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ДОКУМЕНТАЦИЯ ОБ ОТКРЫТОМ АУКЦИОНЕ В </w:t>
      </w: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ЭЛЕКТРОННОЙ ФОРМЕ НА ПРАВО ЗАКЛЮЧЕНИЯ </w:t>
      </w: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w:t>
      </w:r>
    </w:p>
    <w:p w:rsidR="00B303AD" w:rsidRDefault="00B303AD">
      <w:pPr>
        <w:spacing w:after="0" w:line="240" w:lineRule="auto"/>
        <w:ind w:firstLine="709"/>
        <w:jc w:val="center"/>
        <w:rPr>
          <w:rFonts w:ascii="PT Astra Serif" w:hAnsi="PT Astra Serif" w:cs="PT Astra Serif"/>
          <w:b/>
          <w:sz w:val="28"/>
          <w:szCs w:val="28"/>
        </w:rPr>
      </w:pP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 xml:space="preserve">Тип и специализация нестационарного торгового объекта: </w:t>
      </w:r>
    </w:p>
    <w:p w:rsidR="00B303AD" w:rsidRDefault="00206838">
      <w:pPr>
        <w:spacing w:after="0" w:line="240" w:lineRule="auto"/>
        <w:ind w:firstLine="709"/>
        <w:jc w:val="center"/>
        <w:rPr>
          <w:rFonts w:ascii="PT Astra Serif" w:hAnsi="PT Astra Serif" w:cs="PT Astra Serif"/>
          <w:bCs/>
          <w:i/>
          <w:sz w:val="28"/>
          <w:szCs w:val="28"/>
          <w:u w:val="single"/>
        </w:rPr>
      </w:pPr>
      <w:r>
        <w:rPr>
          <w:rFonts w:ascii="PT Astra Serif" w:eastAsia="PT Astra Serif" w:hAnsi="PT Astra Serif" w:cs="PT Astra Serif"/>
          <w:b/>
          <w:i/>
          <w:sz w:val="28"/>
          <w:szCs w:val="28"/>
          <w:u w:val="single"/>
        </w:rPr>
        <w:t>ЁЛОЧНЫЙ БАЗАР,</w:t>
      </w:r>
      <w:r w:rsidR="005C0605">
        <w:rPr>
          <w:rFonts w:ascii="PT Astra Serif" w:eastAsia="PT Astra Serif" w:hAnsi="PT Astra Serif" w:cs="PT Astra Serif"/>
          <w:b/>
          <w:i/>
          <w:sz w:val="28"/>
          <w:szCs w:val="28"/>
          <w:u w:val="single"/>
        </w:rPr>
        <w:t xml:space="preserve"> ТОР</w:t>
      </w:r>
      <w:r w:rsidR="003A526F">
        <w:rPr>
          <w:rFonts w:ascii="PT Astra Serif" w:eastAsia="PT Astra Serif" w:hAnsi="PT Astra Serif" w:cs="PT Astra Serif"/>
          <w:b/>
          <w:i/>
          <w:sz w:val="28"/>
          <w:szCs w:val="28"/>
          <w:u w:val="single"/>
        </w:rPr>
        <w:t>Г</w:t>
      </w:r>
      <w:r w:rsidR="005C0605">
        <w:rPr>
          <w:rFonts w:ascii="PT Astra Serif" w:eastAsia="PT Astra Serif" w:hAnsi="PT Astra Serif" w:cs="PT Astra Serif"/>
          <w:b/>
          <w:i/>
          <w:sz w:val="28"/>
          <w:szCs w:val="28"/>
          <w:u w:val="single"/>
        </w:rPr>
        <w:t>О</w:t>
      </w:r>
      <w:r w:rsidR="00A408FD">
        <w:rPr>
          <w:rFonts w:ascii="PT Astra Serif" w:eastAsia="PT Astra Serif" w:hAnsi="PT Astra Serif" w:cs="PT Astra Serif"/>
          <w:b/>
          <w:i/>
          <w:sz w:val="28"/>
          <w:szCs w:val="28"/>
          <w:u w:val="single"/>
        </w:rPr>
        <w:t>ВЛЯ ХВОЙНЫМИ</w:t>
      </w:r>
      <w:r>
        <w:rPr>
          <w:rFonts w:ascii="PT Astra Serif" w:eastAsia="PT Astra Serif" w:hAnsi="PT Astra Serif" w:cs="PT Astra Serif"/>
          <w:b/>
          <w:i/>
          <w:sz w:val="28"/>
          <w:szCs w:val="28"/>
          <w:u w:val="single"/>
        </w:rPr>
        <w:t xml:space="preserve"> ДЕРЕВЬЯ</w:t>
      </w:r>
      <w:r w:rsidR="00A408FD">
        <w:rPr>
          <w:rFonts w:ascii="PT Astra Serif" w:eastAsia="PT Astra Serif" w:hAnsi="PT Astra Serif" w:cs="PT Astra Serif"/>
          <w:b/>
          <w:i/>
          <w:sz w:val="28"/>
          <w:szCs w:val="28"/>
          <w:u w:val="single"/>
        </w:rPr>
        <w:t>МИ</w:t>
      </w:r>
    </w:p>
    <w:p w:rsidR="00B303AD" w:rsidRDefault="00B303AD">
      <w:pPr>
        <w:spacing w:after="0" w:line="240" w:lineRule="auto"/>
        <w:ind w:firstLine="709"/>
        <w:jc w:val="center"/>
        <w:rPr>
          <w:rFonts w:ascii="PT Astra Serif" w:hAnsi="PT Astra Serif" w:cs="PT Astra Serif"/>
          <w:i/>
          <w:u w:val="single"/>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bookmarkStart w:id="0" w:name="_GoBack"/>
      <w:bookmarkEnd w:id="0"/>
    </w:p>
    <w:p w:rsidR="00B303AD" w:rsidRDefault="00206838">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Дата время открытого аукциона: </w:t>
      </w:r>
    </w:p>
    <w:p w:rsidR="00B303AD" w:rsidRDefault="00FA5D80">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«29</w:t>
      </w:r>
      <w:r w:rsidR="00206838" w:rsidRPr="006340A4">
        <w:rPr>
          <w:rFonts w:ascii="PT Astra Serif" w:eastAsia="PT Astra Serif" w:hAnsi="PT Astra Serif" w:cs="PT Astra Serif"/>
          <w:b/>
          <w:sz w:val="28"/>
          <w:szCs w:val="28"/>
        </w:rPr>
        <w:t xml:space="preserve">» </w:t>
      </w:r>
      <w:r w:rsidR="006340A4">
        <w:rPr>
          <w:rFonts w:ascii="PT Astra Serif" w:eastAsia="PT Astra Serif" w:hAnsi="PT Astra Serif" w:cs="PT Astra Serif"/>
          <w:b/>
          <w:sz w:val="28"/>
          <w:szCs w:val="28"/>
        </w:rPr>
        <w:t>ОКТЯБРЯ</w:t>
      </w:r>
      <w:r w:rsidR="00206838" w:rsidRPr="006340A4">
        <w:rPr>
          <w:rFonts w:ascii="PT Astra Serif" w:eastAsia="PT Astra Serif" w:hAnsi="PT Astra Serif" w:cs="PT Astra Serif"/>
          <w:b/>
          <w:sz w:val="28"/>
          <w:szCs w:val="28"/>
        </w:rPr>
        <w:t xml:space="preserve"> 2024 г. 10:00 (по МСК.)</w:t>
      </w: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rsidP="00206838">
      <w:pPr>
        <w:spacing w:after="0" w:line="240" w:lineRule="auto"/>
        <w:rPr>
          <w:rFonts w:ascii="PT Astra Serif" w:hAnsi="PT Astra Serif" w:cs="PT Astra Serif"/>
          <w:color w:val="000000"/>
          <w:sz w:val="28"/>
          <w:szCs w:val="28"/>
        </w:rPr>
      </w:pPr>
    </w:p>
    <w:p w:rsidR="00B303AD" w:rsidRDefault="00206838">
      <w:pPr>
        <w:spacing w:after="0" w:line="240" w:lineRule="auto"/>
        <w:jc w:val="center"/>
        <w:rPr>
          <w:rFonts w:ascii="PT Astra Serif" w:hAnsi="PT Astra Serif" w:cs="PT Astra Serif"/>
          <w:color w:val="000000"/>
          <w:sz w:val="28"/>
          <w:szCs w:val="28"/>
        </w:rPr>
      </w:pPr>
      <w:r>
        <w:rPr>
          <w:rFonts w:ascii="PT Astra Serif" w:eastAsia="PT Astra Serif" w:hAnsi="PT Astra Serif" w:cs="PT Astra Serif"/>
          <w:color w:val="000000"/>
          <w:sz w:val="28"/>
          <w:szCs w:val="28"/>
        </w:rPr>
        <w:t>г. Кропоткин</w:t>
      </w:r>
      <w:r>
        <w:rPr>
          <w:rFonts w:ascii="PT Astra Serif" w:eastAsia="PT Astra Serif" w:hAnsi="PT Astra Serif" w:cs="PT Astra Serif"/>
          <w:color w:val="000000"/>
          <w:sz w:val="28"/>
          <w:szCs w:val="28"/>
        </w:rPr>
        <w:br w:type="page" w:clear="all"/>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sdtContent>
        <w:p w:rsidR="00B303AD" w:rsidRDefault="00206838">
          <w:pPr>
            <w:pStyle w:val="af7"/>
            <w:spacing w:before="0" w:line="240" w:lineRule="auto"/>
            <w:jc w:val="center"/>
            <w:rPr>
              <w:rFonts w:ascii="PT Astra Serif" w:hAnsi="PT Astra Serif" w:cs="PT Astra Serif"/>
              <w:b/>
              <w:bCs/>
              <w:color w:val="auto"/>
              <w:sz w:val="28"/>
              <w:szCs w:val="28"/>
            </w:rPr>
          </w:pPr>
          <w:r>
            <w:rPr>
              <w:rFonts w:ascii="PT Astra Serif" w:eastAsia="PT Astra Serif" w:hAnsi="PT Astra Serif" w:cs="PT Astra Serif"/>
              <w:b/>
              <w:bCs/>
              <w:color w:val="auto"/>
              <w:sz w:val="28"/>
              <w:szCs w:val="28"/>
            </w:rPr>
            <w:t>Оглавление</w:t>
          </w:r>
        </w:p>
        <w:p w:rsidR="00B303AD" w:rsidRDefault="00B303AD">
          <w:pPr>
            <w:spacing w:after="0" w:line="240" w:lineRule="auto"/>
            <w:rPr>
              <w:rFonts w:ascii="PT Astra Serif" w:hAnsi="PT Astra Serif" w:cs="PT Astra Serif"/>
              <w:sz w:val="28"/>
              <w:szCs w:val="28"/>
            </w:rPr>
          </w:pPr>
        </w:p>
        <w:p w:rsidR="00625EB4" w:rsidRDefault="00206838">
          <w:pPr>
            <w:pStyle w:val="12"/>
            <w:tabs>
              <w:tab w:val="right" w:leader="dot" w:pos="9345"/>
            </w:tabs>
            <w:rPr>
              <w:rFonts w:asciiTheme="minorHAnsi" w:eastAsiaTheme="minorEastAsia" w:hAnsiTheme="minorHAnsi" w:cstheme="minorBidi"/>
              <w:noProof/>
              <w:lang w:eastAsia="ru-RU"/>
            </w:rPr>
          </w:pPr>
          <w:r>
            <w:rPr>
              <w:rFonts w:ascii="PT Astra Serif" w:eastAsia="PT Astra Serif" w:hAnsi="PT Astra Serif" w:cs="PT Astra Serif"/>
              <w:sz w:val="28"/>
              <w:szCs w:val="28"/>
            </w:rPr>
            <w:fldChar w:fldCharType="begin"/>
          </w:r>
          <w:r>
            <w:rPr>
              <w:rFonts w:ascii="PT Astra Serif" w:eastAsia="PT Astra Serif" w:hAnsi="PT Astra Serif" w:cs="PT Astra Serif"/>
              <w:sz w:val="28"/>
              <w:szCs w:val="28"/>
            </w:rPr>
            <w:instrText xml:space="preserve"> TOC \o "1-3" \h \z \u </w:instrText>
          </w:r>
          <w:r>
            <w:rPr>
              <w:rFonts w:ascii="PT Astra Serif" w:eastAsia="PT Astra Serif" w:hAnsi="PT Astra Serif" w:cs="PT Astra Serif"/>
              <w:sz w:val="28"/>
              <w:szCs w:val="28"/>
            </w:rPr>
            <w:fldChar w:fldCharType="separate"/>
          </w:r>
          <w:hyperlink w:anchor="_Toc178239277" w:history="1">
            <w:r w:rsidR="00625EB4" w:rsidRPr="0053498C">
              <w:rPr>
                <w:rStyle w:val="af8"/>
                <w:rFonts w:ascii="PT Astra Serif" w:eastAsia="PT Astra Serif" w:hAnsi="PT Astra Serif" w:cs="PT Astra Serif"/>
                <w:noProof/>
              </w:rPr>
              <w:t>1. Извещение о проведении открытого аукциона</w:t>
            </w:r>
            <w:r w:rsidR="00625EB4">
              <w:rPr>
                <w:noProof/>
                <w:webHidden/>
              </w:rPr>
              <w:tab/>
            </w:r>
            <w:r w:rsidR="00625EB4">
              <w:rPr>
                <w:noProof/>
                <w:webHidden/>
              </w:rPr>
              <w:fldChar w:fldCharType="begin"/>
            </w:r>
            <w:r w:rsidR="00625EB4">
              <w:rPr>
                <w:noProof/>
                <w:webHidden/>
              </w:rPr>
              <w:instrText xml:space="preserve"> PAGEREF _Toc178239277 \h </w:instrText>
            </w:r>
            <w:r w:rsidR="00625EB4">
              <w:rPr>
                <w:noProof/>
                <w:webHidden/>
              </w:rPr>
            </w:r>
            <w:r w:rsidR="00625EB4">
              <w:rPr>
                <w:noProof/>
                <w:webHidden/>
              </w:rPr>
              <w:fldChar w:fldCharType="separate"/>
            </w:r>
            <w:r w:rsidR="00B45F3D">
              <w:rPr>
                <w:noProof/>
                <w:webHidden/>
              </w:rPr>
              <w:t>3</w:t>
            </w:r>
            <w:r w:rsidR="00625EB4">
              <w:rPr>
                <w:noProof/>
                <w:webHidden/>
              </w:rPr>
              <w:fldChar w:fldCharType="end"/>
            </w:r>
          </w:hyperlink>
        </w:p>
        <w:p w:rsidR="00625EB4" w:rsidRDefault="00DA7C81">
          <w:pPr>
            <w:pStyle w:val="24"/>
            <w:tabs>
              <w:tab w:val="right" w:leader="dot" w:pos="9345"/>
            </w:tabs>
            <w:rPr>
              <w:rFonts w:asciiTheme="minorHAnsi" w:eastAsiaTheme="minorEastAsia" w:hAnsiTheme="minorHAnsi" w:cstheme="minorBidi"/>
              <w:noProof/>
              <w:lang w:eastAsia="ru-RU"/>
            </w:rPr>
          </w:pPr>
          <w:hyperlink w:anchor="_Toc178239278" w:history="1">
            <w:r w:rsidR="00625EB4" w:rsidRPr="0053498C">
              <w:rPr>
                <w:rStyle w:val="af8"/>
                <w:rFonts w:ascii="PT Astra Serif" w:eastAsia="PT Astra Serif" w:hAnsi="PT Astra Serif" w:cs="PT Astra Serif"/>
                <w:noProof/>
              </w:rPr>
              <w:t>1.1. Основные термины и определения</w:t>
            </w:r>
            <w:r w:rsidR="00625EB4">
              <w:rPr>
                <w:noProof/>
                <w:webHidden/>
              </w:rPr>
              <w:tab/>
            </w:r>
            <w:r w:rsidR="00625EB4">
              <w:rPr>
                <w:noProof/>
                <w:webHidden/>
              </w:rPr>
              <w:fldChar w:fldCharType="begin"/>
            </w:r>
            <w:r w:rsidR="00625EB4">
              <w:rPr>
                <w:noProof/>
                <w:webHidden/>
              </w:rPr>
              <w:instrText xml:space="preserve"> PAGEREF _Toc178239278 \h </w:instrText>
            </w:r>
            <w:r w:rsidR="00625EB4">
              <w:rPr>
                <w:noProof/>
                <w:webHidden/>
              </w:rPr>
            </w:r>
            <w:r w:rsidR="00625EB4">
              <w:rPr>
                <w:noProof/>
                <w:webHidden/>
              </w:rPr>
              <w:fldChar w:fldCharType="separate"/>
            </w:r>
            <w:r w:rsidR="00B45F3D">
              <w:rPr>
                <w:noProof/>
                <w:webHidden/>
              </w:rPr>
              <w:t>6</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79" w:history="1">
            <w:r w:rsidR="00625EB4" w:rsidRPr="0053498C">
              <w:rPr>
                <w:rStyle w:val="af8"/>
                <w:rFonts w:ascii="PT Astra Serif" w:eastAsiaTheme="minorHAnsi" w:hAnsi="PT Astra Serif" w:cs="PT Astra Serif"/>
                <w:noProof/>
              </w:rPr>
              <w:t>2. Форма заявки на участие в аукционе и инструкцию по ее заполнению</w:t>
            </w:r>
            <w:r w:rsidR="00625EB4">
              <w:rPr>
                <w:noProof/>
                <w:webHidden/>
              </w:rPr>
              <w:tab/>
            </w:r>
            <w:r w:rsidR="00625EB4">
              <w:rPr>
                <w:noProof/>
                <w:webHidden/>
              </w:rPr>
              <w:fldChar w:fldCharType="begin"/>
            </w:r>
            <w:r w:rsidR="00625EB4">
              <w:rPr>
                <w:noProof/>
                <w:webHidden/>
              </w:rPr>
              <w:instrText xml:space="preserve"> PAGEREF _Toc178239279 \h </w:instrText>
            </w:r>
            <w:r w:rsidR="00625EB4">
              <w:rPr>
                <w:noProof/>
                <w:webHidden/>
              </w:rPr>
            </w:r>
            <w:r w:rsidR="00625EB4">
              <w:rPr>
                <w:noProof/>
                <w:webHidden/>
              </w:rPr>
              <w:fldChar w:fldCharType="separate"/>
            </w:r>
            <w:r w:rsidR="00B45F3D">
              <w:rPr>
                <w:noProof/>
                <w:webHidden/>
              </w:rPr>
              <w:t>7</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80" w:history="1">
            <w:r w:rsidR="00625EB4" w:rsidRPr="0053498C">
              <w:rPr>
                <w:rStyle w:val="af8"/>
                <w:rFonts w:ascii="PT Astra Serif" w:eastAsiaTheme="minorHAnsi" w:hAnsi="PT Astra Serif" w:cs="PT Astra Serif"/>
                <w:noProof/>
              </w:rPr>
              <w:t>3. Срок подачи заявок на участие в аукционе</w:t>
            </w:r>
            <w:r w:rsidR="00625EB4">
              <w:rPr>
                <w:noProof/>
                <w:webHidden/>
              </w:rPr>
              <w:tab/>
            </w:r>
            <w:r w:rsidR="00625EB4">
              <w:rPr>
                <w:noProof/>
                <w:webHidden/>
              </w:rPr>
              <w:fldChar w:fldCharType="begin"/>
            </w:r>
            <w:r w:rsidR="00625EB4">
              <w:rPr>
                <w:noProof/>
                <w:webHidden/>
              </w:rPr>
              <w:instrText xml:space="preserve"> PAGEREF _Toc178239280 \h </w:instrText>
            </w:r>
            <w:r w:rsidR="00625EB4">
              <w:rPr>
                <w:noProof/>
                <w:webHidden/>
              </w:rPr>
            </w:r>
            <w:r w:rsidR="00625EB4">
              <w:rPr>
                <w:noProof/>
                <w:webHidden/>
              </w:rPr>
              <w:fldChar w:fldCharType="separate"/>
            </w:r>
            <w:r w:rsidR="00B45F3D">
              <w:rPr>
                <w:noProof/>
                <w:webHidden/>
              </w:rPr>
              <w:t>7</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81" w:history="1">
            <w:r w:rsidR="00625EB4" w:rsidRPr="0053498C">
              <w:rPr>
                <w:rStyle w:val="af8"/>
                <w:rFonts w:ascii="PT Astra Serif" w:eastAsiaTheme="minorHAnsi" w:hAnsi="PT Astra Serif" w:cs="PT Astra Serif"/>
                <w:noProof/>
              </w:rPr>
              <w:t>4. Перечень документов, прилагаемых к заявке на участие в аукционе</w:t>
            </w:r>
            <w:r w:rsidR="00625EB4">
              <w:rPr>
                <w:noProof/>
                <w:webHidden/>
              </w:rPr>
              <w:tab/>
            </w:r>
            <w:r w:rsidR="00625EB4">
              <w:rPr>
                <w:noProof/>
                <w:webHidden/>
              </w:rPr>
              <w:fldChar w:fldCharType="begin"/>
            </w:r>
            <w:r w:rsidR="00625EB4">
              <w:rPr>
                <w:noProof/>
                <w:webHidden/>
              </w:rPr>
              <w:instrText xml:space="preserve"> PAGEREF _Toc178239281 \h </w:instrText>
            </w:r>
            <w:r w:rsidR="00625EB4">
              <w:rPr>
                <w:noProof/>
                <w:webHidden/>
              </w:rPr>
            </w:r>
            <w:r w:rsidR="00625EB4">
              <w:rPr>
                <w:noProof/>
                <w:webHidden/>
              </w:rPr>
              <w:fldChar w:fldCharType="separate"/>
            </w:r>
            <w:r w:rsidR="00B45F3D">
              <w:rPr>
                <w:noProof/>
                <w:webHidden/>
              </w:rPr>
              <w:t>7</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82" w:history="1">
            <w:r w:rsidR="00625EB4" w:rsidRPr="0053498C">
              <w:rPr>
                <w:rStyle w:val="af8"/>
                <w:rFonts w:ascii="PT Astra Serif" w:eastAsiaTheme="minorHAnsi" w:hAnsi="PT Astra Serif" w:cs="PT Astra Serif"/>
                <w:noProof/>
              </w:rPr>
              <w:t>5. Сведения о порядке и сроках отзыва заявок на участие в аукционе</w:t>
            </w:r>
            <w:r w:rsidR="00625EB4">
              <w:rPr>
                <w:noProof/>
                <w:webHidden/>
              </w:rPr>
              <w:tab/>
            </w:r>
            <w:r w:rsidR="00625EB4">
              <w:rPr>
                <w:noProof/>
                <w:webHidden/>
              </w:rPr>
              <w:fldChar w:fldCharType="begin"/>
            </w:r>
            <w:r w:rsidR="00625EB4">
              <w:rPr>
                <w:noProof/>
                <w:webHidden/>
              </w:rPr>
              <w:instrText xml:space="preserve"> PAGEREF _Toc178239282 \h </w:instrText>
            </w:r>
            <w:r w:rsidR="00625EB4">
              <w:rPr>
                <w:noProof/>
                <w:webHidden/>
              </w:rPr>
            </w:r>
            <w:r w:rsidR="00625EB4">
              <w:rPr>
                <w:noProof/>
                <w:webHidden/>
              </w:rPr>
              <w:fldChar w:fldCharType="separate"/>
            </w:r>
            <w:r w:rsidR="00B45F3D">
              <w:rPr>
                <w:noProof/>
                <w:webHidden/>
              </w:rPr>
              <w:t>8</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83" w:history="1">
            <w:r w:rsidR="00625EB4" w:rsidRPr="0053498C">
              <w:rPr>
                <w:rStyle w:val="af8"/>
                <w:rFonts w:ascii="PT Astra Serif" w:eastAsiaTheme="minorHAnsi" w:hAnsi="PT Astra Serif" w:cs="PT Astra Serif"/>
                <w:noProof/>
              </w:rPr>
              <w:t>6. Сведения о месте и дате рассмотрения заявок на участие в аукционе</w:t>
            </w:r>
            <w:r w:rsidR="00625EB4">
              <w:rPr>
                <w:noProof/>
                <w:webHidden/>
              </w:rPr>
              <w:tab/>
            </w:r>
            <w:r w:rsidR="00625EB4">
              <w:rPr>
                <w:noProof/>
                <w:webHidden/>
              </w:rPr>
              <w:fldChar w:fldCharType="begin"/>
            </w:r>
            <w:r w:rsidR="00625EB4">
              <w:rPr>
                <w:noProof/>
                <w:webHidden/>
              </w:rPr>
              <w:instrText xml:space="preserve"> PAGEREF _Toc178239283 \h </w:instrText>
            </w:r>
            <w:r w:rsidR="00625EB4">
              <w:rPr>
                <w:noProof/>
                <w:webHidden/>
              </w:rPr>
            </w:r>
            <w:r w:rsidR="00625EB4">
              <w:rPr>
                <w:noProof/>
                <w:webHidden/>
              </w:rPr>
              <w:fldChar w:fldCharType="separate"/>
            </w:r>
            <w:r w:rsidR="00B45F3D">
              <w:rPr>
                <w:noProof/>
                <w:webHidden/>
              </w:rPr>
              <w:t>8</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84" w:history="1">
            <w:r w:rsidR="00625EB4" w:rsidRPr="0053498C">
              <w:rPr>
                <w:rStyle w:val="af8"/>
                <w:rFonts w:ascii="PT Astra Serif" w:eastAsiaTheme="minorHAnsi" w:hAnsi="PT Astra Serif" w:cs="PT Astra Serif"/>
                <w:noProof/>
              </w:rPr>
              <w:t>7. Порядок, даты начала и окончания предоставления участникам аукциона разъяснений положений документации об аукционе</w:t>
            </w:r>
            <w:r w:rsidR="00625EB4">
              <w:rPr>
                <w:noProof/>
                <w:webHidden/>
              </w:rPr>
              <w:tab/>
            </w:r>
            <w:r w:rsidR="00625EB4">
              <w:rPr>
                <w:noProof/>
                <w:webHidden/>
              </w:rPr>
              <w:fldChar w:fldCharType="begin"/>
            </w:r>
            <w:r w:rsidR="00625EB4">
              <w:rPr>
                <w:noProof/>
                <w:webHidden/>
              </w:rPr>
              <w:instrText xml:space="preserve"> PAGEREF _Toc178239284 \h </w:instrText>
            </w:r>
            <w:r w:rsidR="00625EB4">
              <w:rPr>
                <w:noProof/>
                <w:webHidden/>
              </w:rPr>
            </w:r>
            <w:r w:rsidR="00625EB4">
              <w:rPr>
                <w:noProof/>
                <w:webHidden/>
              </w:rPr>
              <w:fldChar w:fldCharType="separate"/>
            </w:r>
            <w:r w:rsidR="00B45F3D">
              <w:rPr>
                <w:noProof/>
                <w:webHidden/>
              </w:rPr>
              <w:t>8</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85" w:history="1">
            <w:r w:rsidR="00625EB4" w:rsidRPr="0053498C">
              <w:rPr>
                <w:rStyle w:val="af8"/>
                <w:rFonts w:ascii="PT Astra Serif" w:eastAsiaTheme="minorHAnsi" w:hAnsi="PT Astra Serif" w:cs="PT Astra Serif"/>
                <w:noProof/>
              </w:rPr>
              <w:t>8. Место, дата и время проведения аукциона</w:t>
            </w:r>
            <w:r w:rsidR="00625EB4">
              <w:rPr>
                <w:noProof/>
                <w:webHidden/>
              </w:rPr>
              <w:tab/>
            </w:r>
            <w:r w:rsidR="00625EB4">
              <w:rPr>
                <w:noProof/>
                <w:webHidden/>
              </w:rPr>
              <w:fldChar w:fldCharType="begin"/>
            </w:r>
            <w:r w:rsidR="00625EB4">
              <w:rPr>
                <w:noProof/>
                <w:webHidden/>
              </w:rPr>
              <w:instrText xml:space="preserve"> PAGEREF _Toc178239285 \h </w:instrText>
            </w:r>
            <w:r w:rsidR="00625EB4">
              <w:rPr>
                <w:noProof/>
                <w:webHidden/>
              </w:rPr>
            </w:r>
            <w:r w:rsidR="00625EB4">
              <w:rPr>
                <w:noProof/>
                <w:webHidden/>
              </w:rPr>
              <w:fldChar w:fldCharType="separate"/>
            </w:r>
            <w:r w:rsidR="00B45F3D">
              <w:rPr>
                <w:noProof/>
                <w:webHidden/>
              </w:rPr>
              <w:t>9</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86" w:history="1">
            <w:r w:rsidR="00625EB4" w:rsidRPr="0053498C">
              <w:rPr>
                <w:rStyle w:val="af8"/>
                <w:rFonts w:ascii="PT Astra Serif" w:eastAsiaTheme="minorHAnsi" w:hAnsi="PT Astra Serif" w:cs="PT Astra Serif"/>
                <w:noProof/>
              </w:rPr>
              <w:t>9. Требования к участникам аукциона, в том числе требование об отсутствии участников в реестре недобросовестных участников аукциона</w:t>
            </w:r>
            <w:r w:rsidR="00625EB4">
              <w:rPr>
                <w:noProof/>
                <w:webHidden/>
              </w:rPr>
              <w:tab/>
            </w:r>
            <w:r w:rsidR="00625EB4">
              <w:rPr>
                <w:noProof/>
                <w:webHidden/>
              </w:rPr>
              <w:fldChar w:fldCharType="begin"/>
            </w:r>
            <w:r w:rsidR="00625EB4">
              <w:rPr>
                <w:noProof/>
                <w:webHidden/>
              </w:rPr>
              <w:instrText xml:space="preserve"> PAGEREF _Toc178239286 \h </w:instrText>
            </w:r>
            <w:r w:rsidR="00625EB4">
              <w:rPr>
                <w:noProof/>
                <w:webHidden/>
              </w:rPr>
            </w:r>
            <w:r w:rsidR="00625EB4">
              <w:rPr>
                <w:noProof/>
                <w:webHidden/>
              </w:rPr>
              <w:fldChar w:fldCharType="separate"/>
            </w:r>
            <w:r w:rsidR="00B45F3D">
              <w:rPr>
                <w:noProof/>
                <w:webHidden/>
              </w:rPr>
              <w:t>9</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87" w:history="1">
            <w:r w:rsidR="00625EB4" w:rsidRPr="0053498C">
              <w:rPr>
                <w:rStyle w:val="af8"/>
                <w:rFonts w:ascii="PT Astra Serif" w:eastAsiaTheme="minorHAnsi" w:hAnsi="PT Astra Serif" w:cs="PT Astra Serif"/>
                <w:noProof/>
              </w:rPr>
              <w:t>10. Размер задатка, срок и порядок внесения задатка</w:t>
            </w:r>
            <w:r w:rsidR="00625EB4">
              <w:rPr>
                <w:noProof/>
                <w:webHidden/>
              </w:rPr>
              <w:tab/>
            </w:r>
            <w:r w:rsidR="00625EB4">
              <w:rPr>
                <w:noProof/>
                <w:webHidden/>
              </w:rPr>
              <w:fldChar w:fldCharType="begin"/>
            </w:r>
            <w:r w:rsidR="00625EB4">
              <w:rPr>
                <w:noProof/>
                <w:webHidden/>
              </w:rPr>
              <w:instrText xml:space="preserve"> PAGEREF _Toc178239287 \h </w:instrText>
            </w:r>
            <w:r w:rsidR="00625EB4">
              <w:rPr>
                <w:noProof/>
                <w:webHidden/>
              </w:rPr>
            </w:r>
            <w:r w:rsidR="00625EB4">
              <w:rPr>
                <w:noProof/>
                <w:webHidden/>
              </w:rPr>
              <w:fldChar w:fldCharType="separate"/>
            </w:r>
            <w:r w:rsidR="00B45F3D">
              <w:rPr>
                <w:noProof/>
                <w:webHidden/>
              </w:rPr>
              <w:t>9</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88" w:history="1">
            <w:r w:rsidR="00625EB4" w:rsidRPr="0053498C">
              <w:rPr>
                <w:rStyle w:val="af8"/>
                <w:rFonts w:ascii="PT Astra Serif" w:eastAsiaTheme="minorHAnsi" w:hAnsi="PT Astra Serif" w:cs="PT Astra Serif"/>
                <w:noProof/>
              </w:rPr>
              <w:t>11. Проект договора о предоставлении права на размещение НТО</w:t>
            </w:r>
            <w:r w:rsidR="00625EB4">
              <w:rPr>
                <w:noProof/>
                <w:webHidden/>
              </w:rPr>
              <w:tab/>
            </w:r>
            <w:r w:rsidR="00625EB4">
              <w:rPr>
                <w:noProof/>
                <w:webHidden/>
              </w:rPr>
              <w:fldChar w:fldCharType="begin"/>
            </w:r>
            <w:r w:rsidR="00625EB4">
              <w:rPr>
                <w:noProof/>
                <w:webHidden/>
              </w:rPr>
              <w:instrText xml:space="preserve"> PAGEREF _Toc178239288 \h </w:instrText>
            </w:r>
            <w:r w:rsidR="00625EB4">
              <w:rPr>
                <w:noProof/>
                <w:webHidden/>
              </w:rPr>
            </w:r>
            <w:r w:rsidR="00625EB4">
              <w:rPr>
                <w:noProof/>
                <w:webHidden/>
              </w:rPr>
              <w:fldChar w:fldCharType="separate"/>
            </w:r>
            <w:r w:rsidR="00B45F3D">
              <w:rPr>
                <w:noProof/>
                <w:webHidden/>
              </w:rPr>
              <w:t>10</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97" w:history="1">
            <w:r w:rsidR="00625EB4" w:rsidRPr="0053498C">
              <w:rPr>
                <w:rStyle w:val="af8"/>
                <w:rFonts w:ascii="PT Astra Serif" w:eastAsiaTheme="minorHAnsi" w:hAnsi="PT Astra Serif" w:cs="PT Astra Serif"/>
                <w:noProof/>
              </w:rPr>
              <w:t>12. Сведения о порядке определения победителя</w:t>
            </w:r>
            <w:r w:rsidR="00625EB4">
              <w:rPr>
                <w:noProof/>
                <w:webHidden/>
              </w:rPr>
              <w:tab/>
            </w:r>
            <w:r w:rsidR="00625EB4">
              <w:rPr>
                <w:noProof/>
                <w:webHidden/>
              </w:rPr>
              <w:fldChar w:fldCharType="begin"/>
            </w:r>
            <w:r w:rsidR="00625EB4">
              <w:rPr>
                <w:noProof/>
                <w:webHidden/>
              </w:rPr>
              <w:instrText xml:space="preserve"> PAGEREF _Toc178239297 \h </w:instrText>
            </w:r>
            <w:r w:rsidR="00625EB4">
              <w:rPr>
                <w:noProof/>
                <w:webHidden/>
              </w:rPr>
            </w:r>
            <w:r w:rsidR="00625EB4">
              <w:rPr>
                <w:noProof/>
                <w:webHidden/>
              </w:rPr>
              <w:fldChar w:fldCharType="separate"/>
            </w:r>
            <w:r w:rsidR="00B45F3D">
              <w:rPr>
                <w:noProof/>
                <w:webHidden/>
              </w:rPr>
              <w:t>18</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98" w:history="1">
            <w:r w:rsidR="00625EB4" w:rsidRPr="0053498C">
              <w:rPr>
                <w:rStyle w:val="af8"/>
                <w:rFonts w:ascii="PT Astra Serif" w:eastAsiaTheme="minorHAnsi" w:hAnsi="PT Astra Serif" w:cs="PT Astra Serif"/>
                <w:noProof/>
              </w:rPr>
              <w:t>13. Начальный (минимальный) размер стоимости договора о предоставлении права на размещение НТО</w:t>
            </w:r>
            <w:r w:rsidR="00625EB4">
              <w:rPr>
                <w:noProof/>
                <w:webHidden/>
              </w:rPr>
              <w:tab/>
            </w:r>
            <w:r w:rsidR="00625EB4">
              <w:rPr>
                <w:noProof/>
                <w:webHidden/>
              </w:rPr>
              <w:fldChar w:fldCharType="begin"/>
            </w:r>
            <w:r w:rsidR="00625EB4">
              <w:rPr>
                <w:noProof/>
                <w:webHidden/>
              </w:rPr>
              <w:instrText xml:space="preserve"> PAGEREF _Toc178239298 \h </w:instrText>
            </w:r>
            <w:r w:rsidR="00625EB4">
              <w:rPr>
                <w:noProof/>
                <w:webHidden/>
              </w:rPr>
            </w:r>
            <w:r w:rsidR="00625EB4">
              <w:rPr>
                <w:noProof/>
                <w:webHidden/>
              </w:rPr>
              <w:fldChar w:fldCharType="separate"/>
            </w:r>
            <w:r w:rsidR="00B45F3D">
              <w:rPr>
                <w:noProof/>
                <w:webHidden/>
              </w:rPr>
              <w:t>20</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299" w:history="1">
            <w:r w:rsidR="00625EB4" w:rsidRPr="0053498C">
              <w:rPr>
                <w:rStyle w:val="af8"/>
                <w:rFonts w:ascii="PT Astra Serif" w:eastAsiaTheme="minorHAnsi" w:hAnsi="PT Astra Serif" w:cs="PT Astra Serif"/>
                <w:noProof/>
              </w:rPr>
              <w:t>14. Сведения о сроке оплаты права на заключение договора о предоставлении права на размещение НТО на территории</w:t>
            </w:r>
            <w:r w:rsidR="00625EB4">
              <w:rPr>
                <w:rStyle w:val="af8"/>
                <w:rFonts w:ascii="PT Astra Serif" w:eastAsiaTheme="minorHAnsi" w:hAnsi="PT Astra Serif" w:cs="PT Astra Serif"/>
                <w:noProof/>
              </w:rPr>
              <w:t xml:space="preserve"> Кропоткинского городского поселения Кавказского района</w:t>
            </w:r>
            <w:r w:rsidR="00625EB4">
              <w:rPr>
                <w:noProof/>
                <w:webHidden/>
              </w:rPr>
              <w:tab/>
            </w:r>
            <w:r w:rsidR="00625EB4">
              <w:rPr>
                <w:noProof/>
                <w:webHidden/>
              </w:rPr>
              <w:fldChar w:fldCharType="begin"/>
            </w:r>
            <w:r w:rsidR="00625EB4">
              <w:rPr>
                <w:noProof/>
                <w:webHidden/>
              </w:rPr>
              <w:instrText xml:space="preserve"> PAGEREF _Toc178239299 \h </w:instrText>
            </w:r>
            <w:r w:rsidR="00625EB4">
              <w:rPr>
                <w:noProof/>
                <w:webHidden/>
              </w:rPr>
            </w:r>
            <w:r w:rsidR="00625EB4">
              <w:rPr>
                <w:noProof/>
                <w:webHidden/>
              </w:rPr>
              <w:fldChar w:fldCharType="separate"/>
            </w:r>
            <w:r w:rsidR="00B45F3D">
              <w:rPr>
                <w:noProof/>
                <w:webHidden/>
              </w:rPr>
              <w:t>20</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300" w:history="1">
            <w:r w:rsidR="00625EB4" w:rsidRPr="0053498C">
              <w:rPr>
                <w:rStyle w:val="af8"/>
                <w:rFonts w:ascii="PT Astra Serif" w:eastAsiaTheme="minorHAnsi" w:hAnsi="PT Astra Serif" w:cs="PT Astra Serif"/>
                <w:noProof/>
              </w:rPr>
              <w:t>15. Величина повышения начальной цены договора о предоставлении права на размещение НТО («шаг аукциона»)</w:t>
            </w:r>
            <w:r w:rsidR="00625EB4">
              <w:rPr>
                <w:noProof/>
                <w:webHidden/>
              </w:rPr>
              <w:tab/>
            </w:r>
            <w:r w:rsidR="00625EB4">
              <w:rPr>
                <w:noProof/>
                <w:webHidden/>
              </w:rPr>
              <w:fldChar w:fldCharType="begin"/>
            </w:r>
            <w:r w:rsidR="00625EB4">
              <w:rPr>
                <w:noProof/>
                <w:webHidden/>
              </w:rPr>
              <w:instrText xml:space="preserve"> PAGEREF _Toc178239300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301" w:history="1">
            <w:r w:rsidR="00625EB4" w:rsidRPr="0053498C">
              <w:rPr>
                <w:rStyle w:val="af8"/>
                <w:rFonts w:ascii="PT Astra Serif" w:eastAsiaTheme="minorHAnsi" w:hAnsi="PT Astra Serif" w:cs="PT Astra Serif"/>
                <w:noProof/>
              </w:rPr>
              <w:t>16. Сведения о сроке, в течение которого должен быть подписан договор о предоставлении права на размещение НТО</w:t>
            </w:r>
            <w:r w:rsidR="00625EB4">
              <w:rPr>
                <w:noProof/>
                <w:webHidden/>
              </w:rPr>
              <w:tab/>
            </w:r>
            <w:r w:rsidR="00625EB4">
              <w:rPr>
                <w:noProof/>
                <w:webHidden/>
              </w:rPr>
              <w:fldChar w:fldCharType="begin"/>
            </w:r>
            <w:r w:rsidR="00625EB4">
              <w:rPr>
                <w:noProof/>
                <w:webHidden/>
              </w:rPr>
              <w:instrText xml:space="preserve"> PAGEREF _Toc178239301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302" w:history="1">
            <w:r w:rsidR="00625EB4" w:rsidRPr="0053498C">
              <w:rPr>
                <w:rStyle w:val="af8"/>
                <w:rFonts w:ascii="PT Astra Serif" w:eastAsiaTheme="minorHAnsi" w:hAnsi="PT Astra Serif" w:cs="PT Astra Serif"/>
                <w:noProof/>
              </w:rPr>
              <w:t>17. Архитектурное решение НТО</w:t>
            </w:r>
            <w:r w:rsidR="00625EB4">
              <w:rPr>
                <w:noProof/>
                <w:webHidden/>
              </w:rPr>
              <w:tab/>
            </w:r>
            <w:r w:rsidR="00625EB4">
              <w:rPr>
                <w:noProof/>
                <w:webHidden/>
              </w:rPr>
              <w:fldChar w:fldCharType="begin"/>
            </w:r>
            <w:r w:rsidR="00625EB4">
              <w:rPr>
                <w:noProof/>
                <w:webHidden/>
              </w:rPr>
              <w:instrText xml:space="preserve"> PAGEREF _Toc178239302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303" w:history="1">
            <w:r w:rsidR="00625EB4" w:rsidRPr="0053498C">
              <w:rPr>
                <w:rStyle w:val="af8"/>
                <w:rFonts w:ascii="PT Astra Serif" w:eastAsiaTheme="minorHAnsi" w:hAnsi="PT Astra Serif" w:cs="PT Astra Serif"/>
                <w:noProof/>
              </w:rPr>
              <w:t>19. Период и срок размещения НТО</w:t>
            </w:r>
            <w:r w:rsidR="00625EB4">
              <w:rPr>
                <w:noProof/>
                <w:webHidden/>
              </w:rPr>
              <w:tab/>
            </w:r>
            <w:r w:rsidR="00625EB4">
              <w:rPr>
                <w:noProof/>
                <w:webHidden/>
              </w:rPr>
              <w:fldChar w:fldCharType="begin"/>
            </w:r>
            <w:r w:rsidR="00625EB4">
              <w:rPr>
                <w:noProof/>
                <w:webHidden/>
              </w:rPr>
              <w:instrText xml:space="preserve"> PAGEREF _Toc178239303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304" w:history="1">
            <w:r w:rsidR="00625EB4" w:rsidRPr="0053498C">
              <w:rPr>
                <w:rStyle w:val="af8"/>
                <w:rFonts w:ascii="PT Astra Serif" w:eastAsiaTheme="minorHAnsi" w:hAnsi="PT Astra Serif" w:cs="PT Astra Serif"/>
                <w:noProof/>
              </w:rPr>
              <w:t>20. Сведения о проведении аукциона среди субъектов малого или среднего предпринимательства, осуществляющих торговую деятельность</w:t>
            </w:r>
            <w:r w:rsidR="00625EB4">
              <w:rPr>
                <w:noProof/>
                <w:webHidden/>
              </w:rPr>
              <w:tab/>
            </w:r>
            <w:r w:rsidR="00625EB4">
              <w:rPr>
                <w:noProof/>
                <w:webHidden/>
              </w:rPr>
              <w:fldChar w:fldCharType="begin"/>
            </w:r>
            <w:r w:rsidR="00625EB4">
              <w:rPr>
                <w:noProof/>
                <w:webHidden/>
              </w:rPr>
              <w:instrText xml:space="preserve"> PAGEREF _Toc178239304 \h </w:instrText>
            </w:r>
            <w:r w:rsidR="00625EB4">
              <w:rPr>
                <w:noProof/>
                <w:webHidden/>
              </w:rPr>
            </w:r>
            <w:r w:rsidR="00625EB4">
              <w:rPr>
                <w:noProof/>
                <w:webHidden/>
              </w:rPr>
              <w:fldChar w:fldCharType="separate"/>
            </w:r>
            <w:r w:rsidR="00B45F3D">
              <w:rPr>
                <w:noProof/>
                <w:webHidden/>
              </w:rPr>
              <w:t>22</w:t>
            </w:r>
            <w:r w:rsidR="00625EB4">
              <w:rPr>
                <w:noProof/>
                <w:webHidden/>
              </w:rPr>
              <w:fldChar w:fldCharType="end"/>
            </w:r>
          </w:hyperlink>
        </w:p>
        <w:p w:rsidR="00625EB4" w:rsidRDefault="00DA7C81">
          <w:pPr>
            <w:pStyle w:val="12"/>
            <w:tabs>
              <w:tab w:val="right" w:leader="dot" w:pos="9345"/>
            </w:tabs>
            <w:rPr>
              <w:rFonts w:asciiTheme="minorHAnsi" w:eastAsiaTheme="minorEastAsia" w:hAnsiTheme="minorHAnsi" w:cstheme="minorBidi"/>
              <w:noProof/>
              <w:lang w:eastAsia="ru-RU"/>
            </w:rPr>
          </w:pPr>
          <w:hyperlink w:anchor="_Toc178239305" w:history="1">
            <w:r w:rsidR="00625EB4" w:rsidRPr="0053498C">
              <w:rPr>
                <w:rStyle w:val="af8"/>
                <w:rFonts w:ascii="PT Astra Serif" w:eastAsiaTheme="minorHAnsi" w:hAnsi="PT Astra Serif" w:cs="PT Astra Serif"/>
                <w:noProof/>
              </w:rPr>
              <w:t>21. Иная информация, касающаяся проведения аукциона</w:t>
            </w:r>
            <w:r w:rsidR="00625EB4">
              <w:rPr>
                <w:noProof/>
                <w:webHidden/>
              </w:rPr>
              <w:tab/>
            </w:r>
            <w:r w:rsidR="00625EB4">
              <w:rPr>
                <w:noProof/>
                <w:webHidden/>
              </w:rPr>
              <w:fldChar w:fldCharType="begin"/>
            </w:r>
            <w:r w:rsidR="00625EB4">
              <w:rPr>
                <w:noProof/>
                <w:webHidden/>
              </w:rPr>
              <w:instrText xml:space="preserve"> PAGEREF _Toc178239305 \h </w:instrText>
            </w:r>
            <w:r w:rsidR="00625EB4">
              <w:rPr>
                <w:noProof/>
                <w:webHidden/>
              </w:rPr>
            </w:r>
            <w:r w:rsidR="00625EB4">
              <w:rPr>
                <w:noProof/>
                <w:webHidden/>
              </w:rPr>
              <w:fldChar w:fldCharType="separate"/>
            </w:r>
            <w:r w:rsidR="00B45F3D">
              <w:rPr>
                <w:noProof/>
                <w:webHidden/>
              </w:rPr>
              <w:t>22</w:t>
            </w:r>
            <w:r w:rsidR="00625EB4">
              <w:rPr>
                <w:noProof/>
                <w:webHidden/>
              </w:rPr>
              <w:fldChar w:fldCharType="end"/>
            </w:r>
          </w:hyperlink>
        </w:p>
        <w:p w:rsidR="00B303AD" w:rsidRPr="006340A4" w:rsidRDefault="00206838">
          <w:pPr>
            <w:rPr>
              <w:rFonts w:ascii="Times New Roman" w:eastAsia="PT Astra Serif" w:hAnsi="Times New Roman"/>
              <w:b/>
              <w:bCs/>
              <w:sz w:val="26"/>
              <w:szCs w:val="28"/>
            </w:rPr>
          </w:pPr>
          <w:r>
            <w:rPr>
              <w:rFonts w:ascii="PT Astra Serif" w:eastAsia="PT Astra Serif" w:hAnsi="PT Astra Serif" w:cs="PT Astra Serif"/>
              <w:b/>
              <w:bCs/>
              <w:sz w:val="28"/>
              <w:szCs w:val="28"/>
            </w:rPr>
            <w:fldChar w:fldCharType="end"/>
          </w:r>
          <w:r w:rsidR="006340A4" w:rsidRPr="006340A4">
            <w:rPr>
              <w:rFonts w:ascii="Times New Roman" w:eastAsia="PT Astra Serif" w:hAnsi="Times New Roman"/>
              <w:b/>
              <w:bCs/>
              <w:sz w:val="26"/>
              <w:szCs w:val="28"/>
            </w:rPr>
            <w:t>Приложение №1 Список объектов</w:t>
          </w:r>
        </w:p>
        <w:p w:rsidR="006340A4" w:rsidRPr="006340A4" w:rsidRDefault="006340A4">
          <w:pPr>
            <w:rPr>
              <w:rStyle w:val="af8"/>
              <w:rFonts w:ascii="Times New Roman" w:hAnsi="Times New Roman"/>
              <w:b/>
              <w:bCs/>
              <w:color w:val="auto"/>
              <w:sz w:val="20"/>
            </w:rPr>
          </w:pPr>
          <w:r w:rsidRPr="006340A4">
            <w:rPr>
              <w:rFonts w:ascii="Times New Roman" w:eastAsia="PT Astra Serif" w:hAnsi="Times New Roman"/>
              <w:b/>
              <w:bCs/>
              <w:sz w:val="26"/>
              <w:szCs w:val="28"/>
            </w:rPr>
            <w:t>Приложение №2 Форма заявки на участие в аукционе</w:t>
          </w:r>
        </w:p>
        <w:p w:rsidR="00B303AD" w:rsidRDefault="00206838">
          <w:pPr>
            <w:rPr>
              <w:rStyle w:val="af8"/>
              <w:rFonts w:ascii="PT Astra Serif" w:hAnsi="PT Astra Serif" w:cs="PT Astra Serif"/>
              <w:b/>
              <w:bCs/>
              <w:color w:val="auto"/>
            </w:rPr>
          </w:pPr>
          <w:r w:rsidRPr="006340A4">
            <w:rPr>
              <w:rStyle w:val="af8"/>
              <w:rFonts w:ascii="Times New Roman" w:hAnsi="Times New Roman"/>
              <w:b/>
              <w:bCs/>
              <w:color w:val="auto"/>
              <w:sz w:val="24"/>
            </w:rPr>
            <w:t>Приложение № 3 Архитектурное решение НТО</w:t>
          </w:r>
        </w:p>
      </w:sdtContent>
    </w:sdt>
    <w:p w:rsidR="00B303AD" w:rsidRDefault="00206838">
      <w:pPr>
        <w:spacing w:after="0" w:line="240" w:lineRule="auto"/>
        <w:rPr>
          <w:rFonts w:ascii="PT Astra Serif" w:hAnsi="PT Astra Serif" w:cs="PT Astra Serif"/>
          <w:b/>
          <w:sz w:val="28"/>
          <w:szCs w:val="20"/>
        </w:rPr>
      </w:pPr>
      <w:r>
        <w:rPr>
          <w:rFonts w:ascii="PT Astra Serif" w:eastAsia="PT Astra Serif" w:hAnsi="PT Astra Serif" w:cs="PT Astra Serif"/>
        </w:rPr>
        <w:br w:type="page" w:clear="all"/>
      </w:r>
    </w:p>
    <w:p w:rsidR="00B303AD" w:rsidRDefault="00206838">
      <w:pPr>
        <w:pStyle w:val="af5"/>
        <w:outlineLvl w:val="0"/>
        <w:rPr>
          <w:rFonts w:ascii="PT Astra Serif" w:hAnsi="PT Astra Serif" w:cs="PT Astra Serif"/>
        </w:rPr>
      </w:pPr>
      <w:bookmarkStart w:id="1" w:name="_Toc178239277"/>
      <w:r>
        <w:rPr>
          <w:rFonts w:ascii="PT Astra Serif" w:eastAsia="PT Astra Serif" w:hAnsi="PT Astra Serif" w:cs="PT Astra Serif"/>
        </w:rPr>
        <w:lastRenderedPageBreak/>
        <w:t>1. Извещение о проведении открытого аукциона</w:t>
      </w:r>
      <w:bookmarkEnd w:id="1"/>
    </w:p>
    <w:p w:rsidR="00B303AD" w:rsidRDefault="00B303AD">
      <w:pPr>
        <w:spacing w:after="0" w:line="240" w:lineRule="auto"/>
        <w:rPr>
          <w:rFonts w:ascii="PT Astra Serif" w:hAnsi="PT Astra Serif" w:cs="PT Astra Serif"/>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rsidR="00206838" w:rsidRDefault="00206838" w:rsidP="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p>
          <w:p w:rsidR="00206838" w:rsidRDefault="00206838" w:rsidP="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г. Кропоткин, ул. Красная, 37; </w:t>
            </w:r>
          </w:p>
          <w:p w:rsidR="00B303AD" w:rsidRDefault="00206838" w:rsidP="00206838">
            <w:pPr>
              <w:pStyle w:val="af1"/>
              <w:spacing w:after="0" w:line="240" w:lineRule="auto"/>
              <w:ind w:left="0"/>
              <w:contextualSpacing w:val="0"/>
              <w:jc w:val="both"/>
              <w:rPr>
                <w:rFonts w:ascii="PT Astra Serif" w:hAnsi="PT Astra Serif" w:cs="PT Astra Serif"/>
                <w:sz w:val="24"/>
                <w:szCs w:val="24"/>
              </w:rPr>
            </w:pPr>
            <w:proofErr w:type="spellStart"/>
            <w:r>
              <w:rPr>
                <w:rFonts w:ascii="PT Astra Serif" w:eastAsia="PT Astra Serif" w:hAnsi="PT Astra Serif" w:cs="PT Astra Serif"/>
                <w:sz w:val="24"/>
                <w:szCs w:val="24"/>
                <w:lang w:val="en-US"/>
              </w:rPr>
              <w:t>otdel</w:t>
            </w:r>
            <w:proofErr w:type="spellEnd"/>
            <w:r w:rsidRPr="009175E0">
              <w:rPr>
                <w:rFonts w:ascii="PT Astra Serif" w:eastAsia="PT Astra Serif" w:hAnsi="PT Astra Serif" w:cs="PT Astra Serif"/>
                <w:sz w:val="24"/>
                <w:szCs w:val="24"/>
              </w:rPr>
              <w:t>-</w:t>
            </w:r>
            <w:proofErr w:type="spellStart"/>
            <w:r>
              <w:rPr>
                <w:rFonts w:ascii="PT Astra Serif" w:eastAsia="PT Astra Serif" w:hAnsi="PT Astra Serif" w:cs="PT Astra Serif"/>
                <w:sz w:val="24"/>
                <w:szCs w:val="24"/>
                <w:lang w:val="en-US"/>
              </w:rPr>
              <w:t>torgovli</w:t>
            </w:r>
            <w:proofErr w:type="spellEnd"/>
            <w:r w:rsidRPr="009175E0">
              <w:rPr>
                <w:rFonts w:ascii="PT Astra Serif" w:eastAsia="PT Astra Serif" w:hAnsi="PT Astra Serif" w:cs="PT Astra Serif"/>
                <w:sz w:val="24"/>
                <w:szCs w:val="24"/>
              </w:rPr>
              <w:t>@</w:t>
            </w:r>
            <w:r>
              <w:rPr>
                <w:rFonts w:ascii="PT Astra Serif" w:eastAsia="PT Astra Serif" w:hAnsi="PT Astra Serif" w:cs="PT Astra Serif"/>
                <w:sz w:val="24"/>
                <w:szCs w:val="24"/>
                <w:lang w:val="en-US"/>
              </w:rPr>
              <w:t>mail</w:t>
            </w:r>
            <w:r w:rsidRPr="009175E0">
              <w:rPr>
                <w:rFonts w:ascii="PT Astra Serif" w:eastAsia="PT Astra Serif" w:hAnsi="PT Astra Serif" w:cs="PT Astra Serif"/>
                <w:sz w:val="24"/>
                <w:szCs w:val="24"/>
              </w:rPr>
              <w:t>.</w:t>
            </w:r>
            <w:proofErr w:type="spellStart"/>
            <w:r>
              <w:rPr>
                <w:rFonts w:ascii="PT Astra Serif" w:eastAsia="PT Astra Serif" w:hAnsi="PT Astra Serif" w:cs="PT Astra Serif"/>
                <w:sz w:val="24"/>
                <w:szCs w:val="24"/>
                <w:lang w:val="en-US"/>
              </w:rPr>
              <w:t>ru</w:t>
            </w:r>
            <w:proofErr w:type="spellEnd"/>
            <w:r>
              <w:rPr>
                <w:rFonts w:ascii="PT Astra Serif" w:eastAsia="PT Astra Serif" w:hAnsi="PT Astra Serif" w:cs="PT Astra Serif"/>
                <w:sz w:val="24"/>
                <w:szCs w:val="24"/>
              </w:rPr>
              <w:t>; 8(861)</w:t>
            </w:r>
            <w:r w:rsidRPr="00175E27">
              <w:rPr>
                <w:rFonts w:ascii="PT Astra Serif" w:eastAsia="PT Astra Serif" w:hAnsi="PT Astra Serif" w:cs="PT Astra Serif"/>
                <w:sz w:val="24"/>
                <w:szCs w:val="24"/>
              </w:rPr>
              <w:t>386-41-20</w:t>
            </w:r>
          </w:p>
        </w:tc>
      </w:tr>
      <w:tr w:rsidR="00B303AD">
        <w:trPr>
          <w:trHeight w:val="311"/>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Форма проведения</w:t>
            </w:r>
          </w:p>
        </w:tc>
        <w:tc>
          <w:tcPr>
            <w:tcW w:w="6116"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w:t>
            </w:r>
            <w:r w:rsidRPr="00206838">
              <w:rPr>
                <w:rFonts w:ascii="PT Astra Serif" w:eastAsia="PT Astra Serif" w:hAnsi="PT Astra Serif" w:cs="PT Astra Serif"/>
                <w:sz w:val="24"/>
                <w:szCs w:val="24"/>
              </w:rPr>
              <w:t>на территории Кропоткинского городского поселения Кавказского района (далее – аукцион)</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b/>
                <w:sz w:val="24"/>
                <w:szCs w:val="24"/>
              </w:rPr>
            </w:pPr>
            <w:r>
              <w:rPr>
                <w:rFonts w:ascii="PT Astra Serif" w:eastAsia="PT Astra Serif" w:hAnsi="PT Astra Serif" w:cs="PT Astra Serif"/>
                <w:b/>
                <w:sz w:val="24"/>
                <w:szCs w:val="24"/>
              </w:rPr>
              <w:t>Дата, время, место проведения аукциона</w:t>
            </w:r>
          </w:p>
        </w:tc>
        <w:tc>
          <w:tcPr>
            <w:tcW w:w="6116" w:type="dxa"/>
          </w:tcPr>
          <w:p w:rsidR="00B303AD" w:rsidRDefault="00FA5D80">
            <w:pPr>
              <w:pStyle w:val="af1"/>
              <w:spacing w:after="0" w:line="240" w:lineRule="auto"/>
              <w:ind w:left="0"/>
              <w:contextualSpacing w:val="0"/>
              <w:jc w:val="both"/>
              <w:rPr>
                <w:rFonts w:ascii="PT Astra Serif" w:hAnsi="PT Astra Serif" w:cs="PT Astra Serif"/>
                <w:b/>
                <w:bCs/>
                <w:sz w:val="24"/>
                <w:szCs w:val="24"/>
              </w:rPr>
            </w:pPr>
            <w:r w:rsidRPr="00FA5D80">
              <w:rPr>
                <w:rFonts w:ascii="PT Astra Serif" w:eastAsia="PT Astra Serif" w:hAnsi="PT Astra Serif" w:cs="PT Astra Serif"/>
                <w:b/>
                <w:sz w:val="24"/>
                <w:szCs w:val="24"/>
              </w:rPr>
              <w:t>29.10</w:t>
            </w:r>
            <w:r w:rsidR="00206838" w:rsidRPr="00FA5D80">
              <w:rPr>
                <w:rFonts w:ascii="PT Astra Serif" w:eastAsia="PT Astra Serif" w:hAnsi="PT Astra Serif" w:cs="PT Astra Serif"/>
                <w:b/>
                <w:sz w:val="24"/>
                <w:szCs w:val="24"/>
              </w:rPr>
              <w:t>.2024 10:00</w:t>
            </w:r>
          </w:p>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b/>
                <w:bCs/>
                <w:sz w:val="24"/>
                <w:szCs w:val="24"/>
              </w:rPr>
              <w:t xml:space="preserve">Электронная площадка: </w:t>
            </w:r>
            <w:r w:rsidRPr="009175E0">
              <w:rPr>
                <w:rFonts w:ascii="PT Astra Serif" w:eastAsia="PT Astra Serif" w:hAnsi="PT Astra Serif" w:cs="PT Astra Serif"/>
                <w:b/>
                <w:bCs/>
                <w:sz w:val="24"/>
                <w:szCs w:val="24"/>
              </w:rPr>
              <w:t>https://www.rts-tender.ru/</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b/>
                <w:sz w:val="24"/>
                <w:szCs w:val="24"/>
              </w:rPr>
            </w:pPr>
            <w:r>
              <w:rPr>
                <w:rFonts w:ascii="PT Astra Serif" w:eastAsia="PT Astra Serif" w:hAnsi="PT Astra Serif" w:cs="PT Astra Serif"/>
                <w:b/>
                <w:sz w:val="24"/>
                <w:szCs w:val="24"/>
              </w:rPr>
              <w:t xml:space="preserve">Предмет аукциона (с </w:t>
            </w:r>
            <w:proofErr w:type="spellStart"/>
            <w:r>
              <w:rPr>
                <w:rFonts w:ascii="PT Astra Serif" w:eastAsia="PT Astra Serif" w:hAnsi="PT Astra Serif" w:cs="PT Astra Serif"/>
                <w:b/>
                <w:sz w:val="24"/>
                <w:szCs w:val="24"/>
              </w:rPr>
              <w:t>ука-занием</w:t>
            </w:r>
            <w:proofErr w:type="spellEnd"/>
            <w:r>
              <w:rPr>
                <w:rFonts w:ascii="PT Astra Serif" w:eastAsia="PT Astra Serif" w:hAnsi="PT Astra Serif" w:cs="PT Astra Serif"/>
                <w:b/>
                <w:sz w:val="24"/>
                <w:szCs w:val="24"/>
              </w:rPr>
              <w:t xml:space="preserve"> лотов, количества НТО и мест их размещения)</w:t>
            </w:r>
          </w:p>
        </w:tc>
        <w:tc>
          <w:tcPr>
            <w:tcW w:w="6116" w:type="dxa"/>
            <w:vMerge w:val="restart"/>
          </w:tcPr>
          <w:p w:rsidR="00B303AD" w:rsidRDefault="00206838">
            <w:pPr>
              <w:spacing w:after="0" w:line="240" w:lineRule="auto"/>
              <w:jc w:val="both"/>
              <w:rPr>
                <w:rFonts w:ascii="PT Astra Serif" w:hAnsi="PT Astra Serif" w:cs="PT Astra Serif"/>
                <w:b/>
                <w:sz w:val="24"/>
                <w:szCs w:val="24"/>
              </w:rPr>
            </w:pPr>
            <w:r>
              <w:rPr>
                <w:rFonts w:ascii="PT Astra Serif" w:eastAsia="PT Astra Serif" w:hAnsi="PT Astra Serif" w:cs="PT Astra Serif"/>
                <w:b/>
                <w:sz w:val="24"/>
                <w:szCs w:val="24"/>
              </w:rPr>
              <w:t xml:space="preserve">   </w:t>
            </w:r>
          </w:p>
          <w:p w:rsidR="00B303AD" w:rsidRPr="00206838" w:rsidRDefault="00B303AD">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p>
          <w:p w:rsidR="00B303AD" w:rsidRDefault="00206838">
            <w:pPr>
              <w:rPr>
                <w:rFonts w:ascii="PT Astra Serif" w:hAnsi="PT Astra Serif" w:cs="PT Astra Serif"/>
                <w:b/>
                <w:bCs/>
                <w:sz w:val="24"/>
                <w:szCs w:val="24"/>
              </w:rPr>
            </w:pPr>
            <w:r>
              <w:rPr>
                <w:rFonts w:ascii="PT Astra Serif" w:eastAsia="PT Astra Serif" w:hAnsi="PT Astra Serif" w:cs="PT Astra Serif"/>
                <w:b/>
                <w:sz w:val="24"/>
                <w:szCs w:val="24"/>
              </w:rPr>
              <w:t xml:space="preserve">  </w:t>
            </w:r>
          </w:p>
          <w:p w:rsidR="00B303AD" w:rsidRDefault="00206838">
            <w:pPr>
              <w:rPr>
                <w:rFonts w:ascii="PT Astra Serif" w:hAnsi="PT Astra Serif" w:cs="PT Astra Serif"/>
                <w:b/>
                <w:bCs/>
                <w:sz w:val="24"/>
                <w:szCs w:val="24"/>
              </w:rPr>
            </w:pPr>
            <w:r>
              <w:rPr>
                <w:rFonts w:ascii="PT Astra Serif" w:eastAsia="PT Astra Serif" w:hAnsi="PT Astra Serif" w:cs="PT Astra Serif"/>
                <w:b/>
                <w:sz w:val="24"/>
                <w:szCs w:val="24"/>
              </w:rPr>
              <w:t xml:space="preserve"> </w:t>
            </w:r>
          </w:p>
          <w:p w:rsidR="00B303AD" w:rsidRDefault="00206838">
            <w:pPr>
              <w:rPr>
                <w:rFonts w:ascii="PT Astra Serif" w:hAnsi="PT Astra Serif" w:cs="PT Astra Serif"/>
                <w:b/>
                <w:bCs/>
                <w:sz w:val="24"/>
                <w:szCs w:val="24"/>
              </w:rPr>
            </w:pPr>
            <w:r>
              <w:rPr>
                <w:rFonts w:ascii="PT Astra Serif" w:eastAsia="PT Astra Serif" w:hAnsi="PT Astra Serif" w:cs="PT Astra Serif"/>
                <w:b/>
                <w:sz w:val="24"/>
                <w:szCs w:val="24"/>
              </w:rPr>
              <w:t>Приложение № 1 к извещению</w:t>
            </w:r>
          </w:p>
          <w:p w:rsidR="00B303AD" w:rsidRDefault="00B303AD">
            <w:pPr>
              <w:rPr>
                <w:rFonts w:ascii="PT Astra Serif" w:hAnsi="PT Astra Serif" w:cs="PT Astra Serif"/>
              </w:rPr>
            </w:pPr>
          </w:p>
          <w:p w:rsidR="00B303AD" w:rsidRDefault="00B303AD"/>
          <w:p w:rsidR="00B303AD" w:rsidRDefault="00B303AD"/>
          <w:p w:rsidR="00B303AD" w:rsidRDefault="00B303AD"/>
        </w:tc>
      </w:tr>
      <w:tr w:rsidR="00B303AD">
        <w:trPr>
          <w:trHeight w:val="366"/>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Минимальный шаг аукциона</w:t>
            </w:r>
          </w:p>
        </w:tc>
        <w:tc>
          <w:tcPr>
            <w:tcW w:w="6116" w:type="dxa"/>
            <w:vMerge/>
          </w:tcPr>
          <w:p w:rsidR="00B303AD" w:rsidRDefault="00B303AD"/>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Начальный (минимальный) размер стоимости договора о предоставлении права на размещение НТО</w:t>
            </w:r>
          </w:p>
        </w:tc>
        <w:tc>
          <w:tcPr>
            <w:tcW w:w="6116" w:type="dxa"/>
            <w:vMerge/>
          </w:tcPr>
          <w:p w:rsidR="00B303AD" w:rsidRDefault="00B303AD"/>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Размер обеспечения заявки (задатка)</w:t>
            </w:r>
          </w:p>
        </w:tc>
        <w:tc>
          <w:tcPr>
            <w:tcW w:w="6116" w:type="dxa"/>
            <w:vMerge/>
          </w:tcPr>
          <w:p w:rsidR="00B303AD" w:rsidRDefault="00B303AD"/>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color w:val="000000" w:themeColor="text1"/>
                <w:sz w:val="24"/>
                <w:szCs w:val="24"/>
              </w:rPr>
            </w:pPr>
            <w:r>
              <w:rPr>
                <w:rFonts w:ascii="PT Astra Serif" w:eastAsia="PT Astra Serif" w:hAnsi="PT Astra Serif" w:cs="PT Astra Serif"/>
                <w:color w:val="000000" w:themeColor="text1"/>
                <w:sz w:val="24"/>
                <w:szCs w:val="24"/>
              </w:rPr>
              <w:t>Порядок ознакомления претендентов на участие в аукционе с содержанием документации об аукционе</w:t>
            </w:r>
          </w:p>
        </w:tc>
        <w:tc>
          <w:tcPr>
            <w:tcW w:w="6116" w:type="dxa"/>
          </w:tcPr>
          <w:p w:rsidR="00B303AD" w:rsidRPr="00206838" w:rsidRDefault="00206838" w:rsidP="00625EB4">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официальный Интернет-портал администрации муниципального образования </w:t>
            </w:r>
            <w:r w:rsidR="00625EB4">
              <w:rPr>
                <w:rFonts w:ascii="PT Astra Serif" w:eastAsia="PT Astra Serif" w:hAnsi="PT Astra Serif" w:cs="PT Astra Serif"/>
                <w:sz w:val="24"/>
                <w:szCs w:val="24"/>
                <w:lang w:val="ru-RU"/>
              </w:rPr>
              <w:t>Кавказский район</w:t>
            </w:r>
            <w:r>
              <w:rPr>
                <w:rFonts w:ascii="PT Astra Serif" w:eastAsia="PT Astra Serif" w:hAnsi="PT Astra Serif" w:cs="PT Astra Serif"/>
                <w:sz w:val="24"/>
                <w:szCs w:val="24"/>
                <w:lang w:val="ru-RU"/>
              </w:rPr>
              <w:t xml:space="preserve"> (далее – интернет-портал), сайт элект</w:t>
            </w:r>
            <w:r w:rsidR="00625EB4">
              <w:rPr>
                <w:rFonts w:ascii="PT Astra Serif" w:eastAsia="PT Astra Serif" w:hAnsi="PT Astra Serif" w:cs="PT Astra Serif"/>
                <w:sz w:val="24"/>
                <w:szCs w:val="24"/>
                <w:lang w:val="ru-RU"/>
              </w:rPr>
              <w:t xml:space="preserve">ронной площадки </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Адрес Интернет-портала и сайта электронной площадки, на котором размещена документация об аукционе;</w:t>
            </w:r>
          </w:p>
        </w:tc>
        <w:tc>
          <w:tcPr>
            <w:tcW w:w="6116" w:type="dxa"/>
          </w:tcPr>
          <w:p w:rsidR="00B303AD" w:rsidRPr="00206838" w:rsidRDefault="00206838">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Интернет-портал: </w:t>
            </w:r>
            <w:hyperlink r:id="rId8" w:history="1">
              <w:r w:rsidRPr="007255D1">
                <w:rPr>
                  <w:rStyle w:val="af8"/>
                </w:rPr>
                <w:t>https</w:t>
              </w:r>
              <w:r w:rsidRPr="009175E0">
                <w:rPr>
                  <w:rStyle w:val="af8"/>
                  <w:lang w:val="ru-RU"/>
                </w:rPr>
                <w:t>://</w:t>
              </w:r>
              <w:r w:rsidRPr="007255D1">
                <w:rPr>
                  <w:rStyle w:val="af8"/>
                </w:rPr>
                <w:t>www</w:t>
              </w:r>
              <w:r w:rsidRPr="009175E0">
                <w:rPr>
                  <w:rStyle w:val="af8"/>
                  <w:lang w:val="ru-RU"/>
                </w:rPr>
                <w:t>.</w:t>
              </w:r>
              <w:proofErr w:type="spellStart"/>
              <w:r w:rsidRPr="007255D1">
                <w:rPr>
                  <w:rStyle w:val="af8"/>
                </w:rPr>
                <w:t>kavraion</w:t>
              </w:r>
              <w:proofErr w:type="spellEnd"/>
              <w:r w:rsidRPr="009175E0">
                <w:rPr>
                  <w:rStyle w:val="af8"/>
                  <w:lang w:val="ru-RU"/>
                </w:rPr>
                <w:t>.</w:t>
              </w:r>
              <w:proofErr w:type="spellStart"/>
              <w:r w:rsidRPr="007255D1">
                <w:rPr>
                  <w:rStyle w:val="af8"/>
                </w:rPr>
                <w:t>ru</w:t>
              </w:r>
              <w:proofErr w:type="spellEnd"/>
              <w:r w:rsidRPr="009175E0">
                <w:rPr>
                  <w:rStyle w:val="af8"/>
                  <w:lang w:val="ru-RU"/>
                </w:rPr>
                <w:t>/</w:t>
              </w:r>
            </w:hyperlink>
            <w:r>
              <w:rPr>
                <w:rFonts w:ascii="PT Astra Serif" w:eastAsia="PT Astra Serif" w:hAnsi="PT Astra Serif" w:cs="PT Astra Serif"/>
                <w:sz w:val="24"/>
                <w:szCs w:val="24"/>
                <w:lang w:val="ru-RU"/>
              </w:rPr>
              <w:t>;</w:t>
            </w:r>
          </w:p>
          <w:p w:rsidR="00B303AD" w:rsidRPr="00206838" w:rsidRDefault="00206838">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Электронная площадка: </w:t>
            </w:r>
            <w:hyperlink r:id="rId9" w:history="1">
              <w:r w:rsidRPr="007255D1">
                <w:rPr>
                  <w:rStyle w:val="af8"/>
                </w:rPr>
                <w:t>https</w:t>
              </w:r>
              <w:r w:rsidRPr="007255D1">
                <w:rPr>
                  <w:rStyle w:val="af8"/>
                  <w:lang w:val="ru-RU"/>
                </w:rPr>
                <w:t>://</w:t>
              </w:r>
              <w:r w:rsidRPr="007255D1">
                <w:rPr>
                  <w:rStyle w:val="af8"/>
                </w:rPr>
                <w:t>www</w:t>
              </w:r>
              <w:r w:rsidRPr="007255D1">
                <w:rPr>
                  <w:rStyle w:val="af8"/>
                  <w:lang w:val="ru-RU"/>
                </w:rPr>
                <w:t>.</w:t>
              </w:r>
              <w:proofErr w:type="spellStart"/>
              <w:r w:rsidRPr="007255D1">
                <w:rPr>
                  <w:rStyle w:val="af8"/>
                </w:rPr>
                <w:t>rts</w:t>
              </w:r>
              <w:proofErr w:type="spellEnd"/>
              <w:r w:rsidRPr="007255D1">
                <w:rPr>
                  <w:rStyle w:val="af8"/>
                  <w:lang w:val="ru-RU"/>
                </w:rPr>
                <w:t>-</w:t>
              </w:r>
              <w:r w:rsidRPr="007255D1">
                <w:rPr>
                  <w:rStyle w:val="af8"/>
                </w:rPr>
                <w:t>tender</w:t>
              </w:r>
              <w:r w:rsidRPr="007255D1">
                <w:rPr>
                  <w:rStyle w:val="af8"/>
                  <w:lang w:val="ru-RU"/>
                </w:rPr>
                <w:t>.</w:t>
              </w:r>
              <w:proofErr w:type="spellStart"/>
              <w:r w:rsidRPr="007255D1">
                <w:rPr>
                  <w:rStyle w:val="af8"/>
                </w:rPr>
                <w:t>ru</w:t>
              </w:r>
              <w:proofErr w:type="spellEnd"/>
              <w:r w:rsidRPr="007255D1">
                <w:rPr>
                  <w:rStyle w:val="af8"/>
                  <w:lang w:val="ru-RU"/>
                </w:rPr>
                <w:t>/</w:t>
              </w:r>
            </w:hyperlink>
            <w:r>
              <w:rPr>
                <w:lang w:val="ru-RU"/>
              </w:rPr>
              <w:t xml:space="preserve"> </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предоставления разъяснений документации об аукционе</w:t>
            </w:r>
          </w:p>
        </w:tc>
        <w:tc>
          <w:tcPr>
            <w:tcW w:w="6116"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B303AD" w:rsidRDefault="00206838" w:rsidP="00A86957">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 xml:space="preserve">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A86957">
              <w:rPr>
                <w:rFonts w:ascii="PT Astra Serif" w:eastAsiaTheme="minorHAnsi" w:hAnsi="PT Astra Serif" w:cs="PT Astra Serif"/>
                <w:sz w:val="24"/>
                <w:szCs w:val="24"/>
              </w:rPr>
              <w:t>отделом потребительской сферы</w:t>
            </w:r>
            <w:r>
              <w:rPr>
                <w:rFonts w:ascii="PT Astra Serif" w:eastAsiaTheme="minorHAnsi" w:hAnsi="PT Astra Serif" w:cs="PT Astra Serif"/>
                <w:sz w:val="24"/>
                <w:szCs w:val="24"/>
              </w:rPr>
              <w:t xml:space="preserve"> на сайте электронной площадки </w:t>
            </w:r>
            <w:r>
              <w:rPr>
                <w:rFonts w:ascii="PT Astra Serif" w:eastAsiaTheme="minorHAnsi" w:hAnsi="PT Astra Serif" w:cs="PT Astra Serif"/>
                <w:sz w:val="24"/>
                <w:szCs w:val="24"/>
              </w:rPr>
              <w:lastRenderedPageBreak/>
              <w:t>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оформления заявок, даты начала и окончания приёма заявок на участие в аукционе</w:t>
            </w:r>
          </w:p>
        </w:tc>
        <w:tc>
          <w:tcPr>
            <w:tcW w:w="6116" w:type="dxa"/>
          </w:tcPr>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Для участия в аукционе претендент, получивший аккредитацию на электронной площадке, подает заявку на участие в аукционе.</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на участие в аукционе представляет на электронную площадку:</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1) заявку на участие в аукционе согласно приложению №2, подписанную электронной подписью претендента на участие в аукционе и содержащую следующую информацию:</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для индивидуального предпринимателя и </w:t>
            </w:r>
            <w:proofErr w:type="spellStart"/>
            <w:r w:rsidRPr="00FA5D80">
              <w:rPr>
                <w:rFonts w:ascii="PT Astra Serif" w:eastAsiaTheme="minorHAnsi" w:hAnsi="PT Astra Serif" w:cs="PT Astra Serif"/>
                <w:sz w:val="24"/>
                <w:szCs w:val="24"/>
              </w:rPr>
              <w:t>самозанятого</w:t>
            </w:r>
            <w:proofErr w:type="spellEnd"/>
            <w:r w:rsidRPr="00FA5D80">
              <w:rPr>
                <w:rFonts w:ascii="PT Astra Serif" w:eastAsiaTheme="minorHAnsi" w:hAnsi="PT Astra Serif" w:cs="PT Astra Serif"/>
                <w:sz w:val="24"/>
                <w:szCs w:val="24"/>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w:t>
            </w:r>
            <w:proofErr w:type="spellStart"/>
            <w:r w:rsidRPr="00FA5D80">
              <w:rPr>
                <w:rFonts w:ascii="PT Astra Serif" w:eastAsiaTheme="minorHAnsi" w:hAnsi="PT Astra Serif" w:cs="PT Astra Serif"/>
                <w:sz w:val="24"/>
                <w:szCs w:val="24"/>
              </w:rPr>
              <w:t>самозанятого</w:t>
            </w:r>
            <w:proofErr w:type="spellEnd"/>
            <w:r w:rsidRPr="00FA5D80">
              <w:rPr>
                <w:rFonts w:ascii="PT Astra Serif" w:eastAsiaTheme="minorHAnsi" w:hAnsi="PT Astra Serif" w:cs="PT Astra Serif"/>
                <w:sz w:val="24"/>
                <w:szCs w:val="24"/>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w:t>
            </w:r>
            <w:r w:rsidRPr="00FA5D80">
              <w:rPr>
                <w:rFonts w:ascii="PT Astra Serif" w:eastAsiaTheme="minorHAnsi" w:hAnsi="PT Astra Serif" w:cs="PT Astra Serif"/>
                <w:sz w:val="24"/>
                <w:szCs w:val="24"/>
              </w:rPr>
              <w:lastRenderedPageBreak/>
              <w:t>содержать также документ, подтверждающий полномочия такого лица;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3) учредительные документы претендента на участие в аукционе (для юридического лица);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4) справку о постановке на учёт (снятии с учёта) физического лица в качестве налогоплательщика налога на профессиональный доход (форма КНД 1122035) (для </w:t>
            </w:r>
            <w:proofErr w:type="spellStart"/>
            <w:r w:rsidRPr="00FA5D80">
              <w:rPr>
                <w:rFonts w:ascii="PT Astra Serif" w:eastAsiaTheme="minorHAnsi" w:hAnsi="PT Astra Serif" w:cs="PT Astra Serif"/>
                <w:sz w:val="24"/>
                <w:szCs w:val="24"/>
              </w:rPr>
              <w:t>самозанятого</w:t>
            </w:r>
            <w:proofErr w:type="spellEnd"/>
            <w:r w:rsidRPr="00FA5D80">
              <w:rPr>
                <w:rFonts w:ascii="PT Astra Serif" w:eastAsiaTheme="minorHAnsi" w:hAnsi="PT Astra Serif" w:cs="PT Astra Serif"/>
                <w:sz w:val="24"/>
                <w:szCs w:val="24"/>
              </w:rPr>
              <w:t xml:space="preserve"> физического лица).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на участие в аукционе подаёт только одну заявку на участие в аукционе в отношении одного лота.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Заявка на участие в аукционе направляется претендентом на участие в аукционе из личного кабинета электронной площадки.</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счёт, открытый для проведения операций по обеспечению участия в аукционах.</w:t>
            </w:r>
          </w:p>
          <w:p w:rsidR="00B303AD" w:rsidRPr="00FA5D80" w:rsidRDefault="00FA5D80">
            <w:pPr>
              <w:spacing w:after="0" w:line="240" w:lineRule="auto"/>
              <w:jc w:val="both"/>
              <w:rPr>
                <w:rFonts w:ascii="PT Astra Serif" w:hAnsi="PT Astra Serif" w:cs="PT Astra Serif"/>
                <w:b/>
                <w:bCs/>
                <w:sz w:val="24"/>
                <w:szCs w:val="24"/>
              </w:rPr>
            </w:pPr>
            <w:r>
              <w:rPr>
                <w:rFonts w:ascii="PT Astra Serif" w:eastAsiaTheme="minorHAnsi" w:hAnsi="PT Astra Serif" w:cs="PT Astra Serif"/>
                <w:b/>
                <w:bCs/>
                <w:sz w:val="24"/>
                <w:szCs w:val="24"/>
              </w:rPr>
              <w:t>Дата начала приёма заявок: 03</w:t>
            </w:r>
            <w:r w:rsidR="006340A4" w:rsidRPr="00FA5D80">
              <w:rPr>
                <w:rFonts w:ascii="PT Astra Serif" w:eastAsiaTheme="minorHAnsi" w:hAnsi="PT Astra Serif" w:cs="PT Astra Serif"/>
                <w:b/>
                <w:bCs/>
                <w:sz w:val="24"/>
                <w:szCs w:val="24"/>
              </w:rPr>
              <w:t>.10</w:t>
            </w:r>
            <w:r w:rsidR="00206838" w:rsidRPr="00FA5D80">
              <w:rPr>
                <w:rFonts w:ascii="PT Astra Serif" w:eastAsiaTheme="minorHAnsi" w:hAnsi="PT Astra Serif" w:cs="PT Astra Serif"/>
                <w:b/>
                <w:bCs/>
                <w:sz w:val="24"/>
                <w:szCs w:val="24"/>
              </w:rPr>
              <w:t xml:space="preserve">.2024 </w:t>
            </w:r>
          </w:p>
          <w:p w:rsidR="00B303AD" w:rsidRPr="00FA5D80" w:rsidRDefault="00FA5D80">
            <w:pPr>
              <w:spacing w:after="0" w:line="240" w:lineRule="auto"/>
              <w:jc w:val="both"/>
              <w:rPr>
                <w:rFonts w:ascii="PT Astra Serif" w:hAnsi="PT Astra Serif" w:cs="PT Astra Serif"/>
                <w:b/>
                <w:bCs/>
                <w:sz w:val="24"/>
                <w:szCs w:val="24"/>
              </w:rPr>
            </w:pPr>
            <w:r>
              <w:rPr>
                <w:rFonts w:ascii="PT Astra Serif" w:eastAsiaTheme="minorHAnsi" w:hAnsi="PT Astra Serif" w:cs="PT Astra Serif"/>
                <w:b/>
                <w:bCs/>
                <w:sz w:val="24"/>
                <w:szCs w:val="24"/>
              </w:rPr>
              <w:t>Дата окончания приёма заявок: 17</w:t>
            </w:r>
            <w:r w:rsidR="00BA6799" w:rsidRPr="00FA5D80">
              <w:rPr>
                <w:rFonts w:ascii="PT Astra Serif" w:eastAsiaTheme="minorHAnsi" w:hAnsi="PT Astra Serif" w:cs="PT Astra Serif"/>
                <w:b/>
                <w:bCs/>
                <w:sz w:val="24"/>
                <w:szCs w:val="24"/>
              </w:rPr>
              <w:t>.10</w:t>
            </w:r>
            <w:r w:rsidR="0069013B">
              <w:rPr>
                <w:rFonts w:ascii="PT Astra Serif" w:eastAsiaTheme="minorHAnsi" w:hAnsi="PT Astra Serif" w:cs="PT Astra Serif"/>
                <w:b/>
                <w:bCs/>
                <w:sz w:val="24"/>
                <w:szCs w:val="24"/>
              </w:rPr>
              <w:t>.2024 15</w:t>
            </w:r>
            <w:r w:rsidR="00206838" w:rsidRPr="00FA5D80">
              <w:rPr>
                <w:rFonts w:ascii="PT Astra Serif" w:eastAsiaTheme="minorHAnsi" w:hAnsi="PT Astra Serif" w:cs="PT Astra Serif"/>
                <w:b/>
                <w:bCs/>
                <w:sz w:val="24"/>
                <w:szCs w:val="24"/>
              </w:rPr>
              <w:t>:00</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Место, дата и время рассмотрения заявок и подведение итогов</w:t>
            </w:r>
          </w:p>
        </w:tc>
        <w:tc>
          <w:tcPr>
            <w:tcW w:w="6116" w:type="dxa"/>
          </w:tcPr>
          <w:p w:rsidR="00206838" w:rsidRPr="00FA5D80" w:rsidRDefault="00206838" w:rsidP="00206838">
            <w:pPr>
              <w:pStyle w:val="af1"/>
              <w:spacing w:after="0" w:line="240" w:lineRule="auto"/>
              <w:ind w:left="0"/>
              <w:contextualSpacing w:val="0"/>
              <w:jc w:val="both"/>
              <w:rPr>
                <w:rFonts w:ascii="PT Astra Serif" w:hAnsi="PT Astra Serif" w:cs="PT Astra Serif"/>
                <w:sz w:val="24"/>
                <w:szCs w:val="24"/>
              </w:rPr>
            </w:pPr>
            <w:r w:rsidRPr="00FA5D80">
              <w:rPr>
                <w:rFonts w:ascii="PT Astra Serif" w:eastAsia="PT Astra Serif" w:hAnsi="PT Astra Serif" w:cs="PT Astra Serif"/>
                <w:sz w:val="24"/>
                <w:szCs w:val="24"/>
              </w:rPr>
              <w:t>Отдел потребительской сферы, Красная, 37</w:t>
            </w:r>
          </w:p>
          <w:p w:rsidR="00206838" w:rsidRPr="00FA5D80" w:rsidRDefault="00206838" w:rsidP="00206838">
            <w:pPr>
              <w:pStyle w:val="af1"/>
              <w:spacing w:after="0" w:line="240" w:lineRule="auto"/>
              <w:ind w:left="0"/>
              <w:contextualSpacing w:val="0"/>
              <w:jc w:val="both"/>
              <w:rPr>
                <w:rFonts w:ascii="PT Astra Serif" w:hAnsi="PT Astra Serif" w:cs="PT Astra Serif"/>
                <w:sz w:val="24"/>
                <w:szCs w:val="24"/>
              </w:rPr>
            </w:pPr>
            <w:r w:rsidRPr="00FA5D80">
              <w:rPr>
                <w:rFonts w:ascii="PT Astra Serif" w:eastAsia="PT Astra Serif" w:hAnsi="PT Astra Serif" w:cs="PT Astra Serif"/>
                <w:sz w:val="24"/>
                <w:szCs w:val="24"/>
              </w:rPr>
              <w:t xml:space="preserve">Допуск претендентов к участию в аукционе: </w:t>
            </w:r>
          </w:p>
          <w:p w:rsidR="00206838" w:rsidRPr="00FA5D80" w:rsidRDefault="00FA5D80" w:rsidP="00206838">
            <w:pPr>
              <w:pStyle w:val="af1"/>
              <w:spacing w:after="0" w:line="240" w:lineRule="auto"/>
              <w:ind w:left="0"/>
              <w:contextualSpacing w:val="0"/>
              <w:jc w:val="both"/>
              <w:rPr>
                <w:rFonts w:ascii="PT Astra Serif" w:hAnsi="PT Astra Serif" w:cs="PT Astra Serif"/>
                <w:b/>
                <w:bCs/>
                <w:sz w:val="24"/>
                <w:szCs w:val="24"/>
              </w:rPr>
            </w:pPr>
            <w:r>
              <w:rPr>
                <w:rFonts w:ascii="PT Astra Serif" w:eastAsia="PT Astra Serif" w:hAnsi="PT Astra Serif" w:cs="PT Astra Serif"/>
                <w:b/>
                <w:bCs/>
                <w:sz w:val="24"/>
                <w:szCs w:val="24"/>
              </w:rPr>
              <w:t>Дата: 22</w:t>
            </w:r>
            <w:r w:rsidR="00206838" w:rsidRPr="00FA5D80">
              <w:rPr>
                <w:rFonts w:ascii="PT Astra Serif" w:eastAsia="PT Astra Serif" w:hAnsi="PT Astra Serif" w:cs="PT Astra Serif"/>
                <w:b/>
                <w:bCs/>
                <w:sz w:val="24"/>
                <w:szCs w:val="24"/>
              </w:rPr>
              <w:t>.10.2024 в 11:00</w:t>
            </w:r>
          </w:p>
          <w:p w:rsidR="00206838" w:rsidRPr="00FA5D80" w:rsidRDefault="00206838" w:rsidP="00206838">
            <w:pPr>
              <w:pStyle w:val="af1"/>
              <w:spacing w:after="0" w:line="240" w:lineRule="auto"/>
              <w:ind w:left="0"/>
              <w:contextualSpacing w:val="0"/>
              <w:jc w:val="both"/>
              <w:rPr>
                <w:rFonts w:ascii="PT Astra Serif" w:hAnsi="PT Astra Serif" w:cs="PT Astra Serif"/>
                <w:sz w:val="24"/>
                <w:szCs w:val="24"/>
              </w:rPr>
            </w:pPr>
            <w:r w:rsidRPr="00FA5D80">
              <w:rPr>
                <w:rFonts w:ascii="PT Astra Serif" w:eastAsia="PT Astra Serif" w:hAnsi="PT Astra Serif" w:cs="PT Astra Serif"/>
                <w:sz w:val="24"/>
                <w:szCs w:val="24"/>
              </w:rPr>
              <w:t>Подведение итогов аукциона:</w:t>
            </w:r>
          </w:p>
          <w:p w:rsidR="00B303AD" w:rsidRPr="00FA5D80" w:rsidRDefault="008E6909" w:rsidP="00206838">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b/>
                <w:bCs/>
                <w:sz w:val="24"/>
                <w:szCs w:val="24"/>
              </w:rPr>
              <w:t>Дата: 30.10</w:t>
            </w:r>
            <w:r w:rsidR="00206838" w:rsidRPr="00FA5D80">
              <w:rPr>
                <w:rFonts w:ascii="PT Astra Serif" w:eastAsia="PT Astra Serif" w:hAnsi="PT Astra Serif" w:cs="PT Astra Serif"/>
                <w:b/>
                <w:bCs/>
                <w:sz w:val="24"/>
                <w:szCs w:val="24"/>
              </w:rPr>
              <w:t>.2024 в 11:00</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определения победителя аукциона или победителя, уклонившегося от заключения договора</w:t>
            </w:r>
          </w:p>
        </w:tc>
        <w:tc>
          <w:tcPr>
            <w:tcW w:w="6116"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B303AD" w:rsidRDefault="00206838">
            <w:pPr>
              <w:widowControl w:val="0"/>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Протокол о результатах аукциона в течение трёх рабочих дней с момента его оформления напр</w:t>
            </w:r>
            <w:r w:rsidR="007A2708">
              <w:rPr>
                <w:rFonts w:ascii="PT Astra Serif" w:eastAsiaTheme="minorHAnsi" w:hAnsi="PT Astra Serif" w:cs="PT Astra Serif"/>
                <w:sz w:val="24"/>
                <w:szCs w:val="24"/>
              </w:rPr>
              <w:t xml:space="preserve">авляется аукционной комиссией </w:t>
            </w:r>
            <w:r>
              <w:rPr>
                <w:rFonts w:ascii="PT Astra Serif" w:eastAsiaTheme="minorHAnsi" w:hAnsi="PT Astra Serif" w:cs="PT Astra Serif"/>
                <w:sz w:val="24"/>
                <w:szCs w:val="24"/>
              </w:rPr>
              <w:t>в отдел потребительской сферы администрации муниципального образования Кавказский район..</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Способ уведомления об итогах проведения аукциона</w:t>
            </w:r>
          </w:p>
        </w:tc>
        <w:tc>
          <w:tcPr>
            <w:tcW w:w="6116" w:type="dxa"/>
          </w:tcPr>
          <w:p w:rsidR="00B303AD" w:rsidRPr="00206838" w:rsidRDefault="00206838">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Theme="minorHAnsi" w:hAnsi="PT Astra Serif" w:cs="PT Astra Serif"/>
                <w:sz w:val="24"/>
                <w:szCs w:val="24"/>
                <w:lang w:val="ru-RU"/>
              </w:rPr>
              <w:t>Отдел потребительской сферы в течение одного рабочего дня с момента поступления протокола о результатах аукциона размещает его на сайте электронной площадки</w:t>
            </w:r>
          </w:p>
        </w:tc>
      </w:tr>
    </w:tbl>
    <w:p w:rsidR="00B303AD" w:rsidRDefault="00B303AD">
      <w:pPr>
        <w:spacing w:after="0" w:line="240" w:lineRule="auto"/>
        <w:rPr>
          <w:rFonts w:ascii="PT Astra Serif" w:hAnsi="PT Astra Serif" w:cs="PT Astra Serif"/>
        </w:rPr>
      </w:pPr>
    </w:p>
    <w:p w:rsidR="00B303AD" w:rsidRDefault="00B303AD">
      <w:pPr>
        <w:spacing w:after="0" w:line="240" w:lineRule="auto"/>
        <w:rPr>
          <w:rFonts w:ascii="PT Astra Serif" w:hAnsi="PT Astra Serif" w:cs="PT Astra Serif"/>
        </w:rPr>
      </w:pPr>
    </w:p>
    <w:p w:rsidR="00B303AD" w:rsidRDefault="00B303AD">
      <w:pPr>
        <w:pStyle w:val="af5"/>
        <w:outlineLvl w:val="1"/>
        <w:rPr>
          <w:rFonts w:ascii="PT Astra Serif" w:hAnsi="PT Astra Serif" w:cs="PT Astra Serif"/>
        </w:rPr>
      </w:pPr>
    </w:p>
    <w:p w:rsidR="00175E27" w:rsidRDefault="00175E27">
      <w:pPr>
        <w:pStyle w:val="af5"/>
        <w:outlineLvl w:val="1"/>
        <w:rPr>
          <w:rFonts w:ascii="PT Astra Serif" w:hAnsi="PT Astra Serif" w:cs="PT Astra Serif"/>
        </w:rPr>
      </w:pPr>
    </w:p>
    <w:p w:rsidR="00B303AD" w:rsidRDefault="00206838">
      <w:pPr>
        <w:pStyle w:val="af5"/>
        <w:outlineLvl w:val="1"/>
        <w:rPr>
          <w:rFonts w:ascii="PT Astra Serif" w:eastAsia="PT Astra Serif" w:hAnsi="PT Astra Serif" w:cs="PT Astra Serif"/>
        </w:rPr>
      </w:pPr>
      <w:bookmarkStart w:id="2" w:name="_Toc178239278"/>
      <w:r>
        <w:rPr>
          <w:rFonts w:ascii="PT Astra Serif" w:eastAsia="PT Astra Serif" w:hAnsi="PT Astra Serif" w:cs="PT Astra Serif"/>
        </w:rPr>
        <w:lastRenderedPageBreak/>
        <w:t>1.1. Основные термины и определения</w:t>
      </w:r>
      <w:bookmarkEnd w:id="2"/>
    </w:p>
    <w:p w:rsidR="00B303AD" w:rsidRDefault="00B303AD">
      <w:pPr>
        <w:spacing w:after="0" w:line="240" w:lineRule="auto"/>
        <w:ind w:firstLine="709"/>
        <w:jc w:val="both"/>
        <w:rPr>
          <w:rFonts w:ascii="PT Astra Serif" w:hAnsi="PT Astra Serif" w:cs="PT Astra Serif"/>
        </w:rPr>
      </w:pP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color w:val="000000"/>
          <w:sz w:val="24"/>
          <w:szCs w:val="24"/>
        </w:rPr>
        <w:t>Для целей настоящей документации об аукционе применяются следующие основные термины и определения:</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 xml:space="preserve">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w:t>
      </w:r>
    </w:p>
    <w:p w:rsidR="00B303AD" w:rsidRDefault="00206838">
      <w:pPr>
        <w:spacing w:after="0" w:line="240" w:lineRule="auto"/>
        <w:ind w:firstLine="709"/>
        <w:jc w:val="both"/>
        <w:rPr>
          <w:rFonts w:ascii="PT Astra Serif" w:hAnsi="PT Astra Serif" w:cs="PT Astra Serif"/>
          <w:i/>
          <w:color w:val="000000"/>
          <w:sz w:val="24"/>
          <w:szCs w:val="24"/>
        </w:rPr>
      </w:pPr>
      <w:r>
        <w:rPr>
          <w:rFonts w:ascii="PT Astra Serif" w:eastAsia="PT Astra Serif" w:hAnsi="PT Astra Serif" w:cs="PT Astra Serif"/>
          <w:sz w:val="24"/>
          <w:szCs w:val="24"/>
        </w:rPr>
        <w:t xml:space="preserve">инициатор и организатор торгов - администрация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в лице </w:t>
      </w:r>
      <w:r w:rsidR="00625EB4">
        <w:rPr>
          <w:rFonts w:ascii="PT Astra Serif" w:eastAsia="PT Astra Serif" w:hAnsi="PT Astra Serif" w:cs="PT Astra Serif"/>
          <w:sz w:val="24"/>
          <w:szCs w:val="24"/>
        </w:rPr>
        <w:t>в лице отдела потребительской сферы администрации Кавказского района</w:t>
      </w:r>
      <w:r>
        <w:rPr>
          <w:rFonts w:ascii="PT Astra Serif" w:eastAsia="PT Astra Serif" w:hAnsi="PT Astra Serif" w:cs="PT Astra Serif"/>
          <w:sz w:val="24"/>
          <w:szCs w:val="24"/>
        </w:rPr>
        <w:t xml:space="preserve"> (далее </w:t>
      </w:r>
      <w:r w:rsidR="00625EB4">
        <w:rPr>
          <w:rFonts w:ascii="PT Astra Serif" w:eastAsia="PT Astra Serif" w:hAnsi="PT Astra Serif" w:cs="PT Astra Serif"/>
          <w:sz w:val="24"/>
          <w:szCs w:val="24"/>
        </w:rPr>
        <w:t>–</w:t>
      </w:r>
      <w:r>
        <w:rPr>
          <w:rFonts w:ascii="PT Astra Serif" w:eastAsia="PT Astra Serif" w:hAnsi="PT Astra Serif" w:cs="PT Astra Serif"/>
          <w:sz w:val="24"/>
          <w:szCs w:val="24"/>
        </w:rPr>
        <w:t xml:space="preserve"> </w:t>
      </w:r>
      <w:r w:rsidR="00625EB4">
        <w:rPr>
          <w:rFonts w:ascii="PT Astra Serif" w:eastAsia="PT Astra Serif" w:hAnsi="PT Astra Serif" w:cs="PT Astra Serif"/>
          <w:sz w:val="24"/>
          <w:szCs w:val="24"/>
        </w:rPr>
        <w:t>отдел потребительской сферы</w:t>
      </w:r>
      <w:r>
        <w:rPr>
          <w:rFonts w:ascii="PT Astra Serif" w:eastAsia="PT Astra Serif" w:hAnsi="PT Astra Serif" w:cs="PT Astra Serif"/>
          <w:sz w:val="24"/>
          <w:szCs w:val="24"/>
        </w:rPr>
        <w:t>);</w:t>
      </w:r>
      <w:r>
        <w:rPr>
          <w:rFonts w:ascii="PT Astra Serif" w:eastAsia="PT Astra Serif" w:hAnsi="PT Astra Serif" w:cs="PT Astra Serif"/>
          <w:i/>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B303AD" w:rsidRPr="00EB083C" w:rsidRDefault="00206838" w:rsidP="00EB083C">
      <w:pPr>
        <w:spacing w:after="0" w:line="240" w:lineRule="auto"/>
        <w:ind w:firstLine="709"/>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открытый аукцион в электронной форме на право заключения договора о предоставлении права на размещение НТО на территории Кропоткинского городского поселения Кавказский район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EB083C">
        <w:rPr>
          <w:rFonts w:ascii="PT Astra Serif" w:eastAsia="PT Astra Serif" w:hAnsi="PT Astra Serif" w:cs="PT Astra Serif"/>
          <w:sz w:val="24"/>
          <w:szCs w:val="24"/>
        </w:rPr>
        <w:t>Кропоткинского городского поселения Кавказского района</w:t>
      </w:r>
      <w:r>
        <w:rPr>
          <w:rFonts w:ascii="PT Astra Serif" w:eastAsia="PT Astra Serif" w:hAnsi="PT Astra Serif" w:cs="PT Astra Serif"/>
          <w:sz w:val="24"/>
          <w:szCs w:val="24"/>
        </w:rPr>
        <w:t xml:space="preserve">, утверждённым постановлением администрации муниципального образования </w:t>
      </w:r>
      <w:r w:rsidR="00EB083C">
        <w:rPr>
          <w:rFonts w:ascii="PT Astra Serif" w:eastAsia="PT Astra Serif" w:hAnsi="PT Astra Serif" w:cs="PT Astra Serif"/>
          <w:sz w:val="24"/>
          <w:szCs w:val="24"/>
        </w:rPr>
        <w:t>Кавказский район от 11.06.2024</w:t>
      </w:r>
      <w:r>
        <w:rPr>
          <w:rFonts w:ascii="PT Astra Serif" w:eastAsia="PT Astra Serif" w:hAnsi="PT Astra Serif" w:cs="PT Astra Serif"/>
          <w:sz w:val="24"/>
          <w:szCs w:val="24"/>
        </w:rPr>
        <w:t xml:space="preserve"> № </w:t>
      </w:r>
      <w:r w:rsidR="00EB083C">
        <w:rPr>
          <w:rFonts w:ascii="PT Astra Serif" w:eastAsia="PT Astra Serif" w:hAnsi="PT Astra Serif" w:cs="PT Astra Serif"/>
          <w:sz w:val="24"/>
          <w:szCs w:val="24"/>
        </w:rPr>
        <w:t>977</w:t>
      </w:r>
      <w:r>
        <w:rPr>
          <w:rFonts w:ascii="PT Astra Serif" w:eastAsia="PT Astra Serif" w:hAnsi="PT Astra Serif" w:cs="PT Astra Serif"/>
          <w:sz w:val="24"/>
          <w:szCs w:val="24"/>
        </w:rPr>
        <w:t xml:space="preserve"> «</w:t>
      </w:r>
      <w:r w:rsidR="00EB083C" w:rsidRPr="00EB083C">
        <w:rPr>
          <w:rFonts w:ascii="PT Astra Serif" w:eastAsia="PT Astra Serif" w:hAnsi="PT Astra Serif" w:cs="PT Astra Serif"/>
          <w:sz w:val="24"/>
          <w:szCs w:val="24"/>
        </w:rPr>
        <w:t>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w:t>
      </w:r>
      <w:r w:rsidR="00EB083C">
        <w:rPr>
          <w:rFonts w:ascii="PT Astra Serif" w:eastAsia="PT Astra Serif" w:hAnsi="PT Astra Serif" w:cs="PT Astra Serif"/>
          <w:sz w:val="24"/>
          <w:szCs w:val="24"/>
        </w:rPr>
        <w:t xml:space="preserve">откинского городского поселения </w:t>
      </w:r>
      <w:r w:rsidR="00EB083C" w:rsidRPr="00EB083C">
        <w:rPr>
          <w:rFonts w:ascii="PT Astra Serif" w:eastAsia="PT Astra Serif" w:hAnsi="PT Astra Serif" w:cs="PT Astra Serif"/>
          <w:sz w:val="24"/>
          <w:szCs w:val="24"/>
        </w:rPr>
        <w:t>Кавказского района</w:t>
      </w:r>
      <w:r>
        <w:rPr>
          <w:rFonts w:ascii="PT Astra Serif" w:eastAsia="PT Astra Serif" w:hAnsi="PT Astra Serif" w:cs="PT Astra Serif"/>
          <w:sz w:val="24"/>
          <w:szCs w:val="24"/>
        </w:rPr>
        <w:t>», единственный участник аукциона (далее - победитель аукциона);</w:t>
      </w: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w:t>
      </w:r>
      <w:r w:rsidR="00506AFF">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w:t>
      </w:r>
      <w:hyperlink r:id="rId10" w:history="1">
        <w:r w:rsidR="00EB083C" w:rsidRPr="007255D1">
          <w:rPr>
            <w:rStyle w:val="af8"/>
          </w:rPr>
          <w:t>https</w:t>
        </w:r>
        <w:r w:rsidR="00EB083C" w:rsidRPr="009175E0">
          <w:rPr>
            <w:rStyle w:val="af8"/>
          </w:rPr>
          <w:t>://</w:t>
        </w:r>
        <w:r w:rsidR="00EB083C" w:rsidRPr="007255D1">
          <w:rPr>
            <w:rStyle w:val="af8"/>
          </w:rPr>
          <w:t>www</w:t>
        </w:r>
        <w:r w:rsidR="00EB083C" w:rsidRPr="009175E0">
          <w:rPr>
            <w:rStyle w:val="af8"/>
          </w:rPr>
          <w:t>.</w:t>
        </w:r>
        <w:r w:rsidR="00EB083C" w:rsidRPr="007255D1">
          <w:rPr>
            <w:rStyle w:val="af8"/>
          </w:rPr>
          <w:t>kavraion</w:t>
        </w:r>
        <w:r w:rsidR="00EB083C" w:rsidRPr="009175E0">
          <w:rPr>
            <w:rStyle w:val="af8"/>
          </w:rPr>
          <w:t>.</w:t>
        </w:r>
        <w:r w:rsidR="00EB083C" w:rsidRPr="007255D1">
          <w:rPr>
            <w:rStyle w:val="af8"/>
          </w:rPr>
          <w:t>ru</w:t>
        </w:r>
        <w:r w:rsidR="00EB083C" w:rsidRPr="009175E0">
          <w:rPr>
            <w:rStyle w:val="af8"/>
          </w:rPr>
          <w:t>/</w:t>
        </w:r>
      </w:hyperlink>
      <w:r w:rsidR="00EB083C">
        <w:rPr>
          <w:rFonts w:ascii="PT Astra Serif" w:eastAsia="PT Astra Serif" w:hAnsi="PT Astra Serif" w:cs="PT Astra Serif"/>
          <w:sz w:val="24"/>
          <w:szCs w:val="24"/>
        </w:rPr>
        <w:t xml:space="preserve"> </w:t>
      </w:r>
      <w:r>
        <w:rPr>
          <w:rFonts w:ascii="PT Astra Serif" w:eastAsia="PT Astra Serif" w:hAnsi="PT Astra Serif" w:cs="PT Astra Serif"/>
          <w:sz w:val="24"/>
          <w:szCs w:val="24"/>
        </w:rPr>
        <w:t xml:space="preserve">(далее - Интернет-портал) и сайт электронной площадки: </w:t>
      </w:r>
      <w:hyperlink r:id="rId11" w:history="1">
        <w:r w:rsidR="00EB083C" w:rsidRPr="007255D1">
          <w:rPr>
            <w:rStyle w:val="af8"/>
          </w:rPr>
          <w:t>https://www.rts-tender.ru/</w:t>
        </w:r>
      </w:hyperlink>
      <w:r w:rsidR="00EB083C">
        <w:rPr>
          <w:rStyle w:val="af8"/>
        </w:rPr>
        <w:t xml:space="preserve"> </w:t>
      </w:r>
      <w:r>
        <w:rPr>
          <w:rFonts w:ascii="PT Astra Serif" w:eastAsia="PT Astra Serif" w:hAnsi="PT Astra Serif" w:cs="PT Astra Serif"/>
          <w:sz w:val="24"/>
          <w:szCs w:val="24"/>
        </w:rPr>
        <w:t>претендент на участие в аукционе - лицо, подавшее заявку на участие в аукционе;</w:t>
      </w:r>
      <w:r>
        <w:rPr>
          <w:rFonts w:ascii="PT Astra Serif" w:eastAsia="PT Astra Serif" w:hAnsi="PT Astra Serif" w:cs="PT Astra Serif"/>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регламент электронной площадки - документ, определяющий процедуру проведения аукциона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lastRenderedPageBreak/>
        <w:t xml:space="preserve">участник аукциона - юридическое лицо, индивидуальный предприниматель или </w:t>
      </w:r>
      <w:proofErr w:type="spellStart"/>
      <w:r>
        <w:rPr>
          <w:rFonts w:ascii="PT Astra Serif" w:eastAsia="PT Astra Serif" w:hAnsi="PT Astra Serif" w:cs="PT Astra Serif"/>
          <w:sz w:val="24"/>
          <w:szCs w:val="24"/>
        </w:rPr>
        <w:t>самозанятое</w:t>
      </w:r>
      <w:proofErr w:type="spellEnd"/>
      <w:r>
        <w:rPr>
          <w:rFonts w:ascii="PT Astra Serif" w:eastAsia="PT Astra Serif" w:hAnsi="PT Astra Serif" w:cs="PT Astra Serif"/>
          <w:sz w:val="24"/>
          <w:szCs w:val="24"/>
        </w:rPr>
        <w:t xml:space="preserve"> физическое лицо, подавшие заявку на участие в аукционе и допущенные к участию в аукционе;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303AD" w:rsidRDefault="00B303AD">
      <w:pPr>
        <w:spacing w:after="0" w:line="240" w:lineRule="auto"/>
        <w:rPr>
          <w:rFonts w:ascii="PT Astra Serif" w:hAnsi="PT Astra Serif" w:cs="PT Astra Serif"/>
          <w:sz w:val="24"/>
          <w:szCs w:val="24"/>
        </w:rPr>
      </w:pPr>
    </w:p>
    <w:p w:rsidR="00B303AD" w:rsidRDefault="00206838">
      <w:pPr>
        <w:pStyle w:val="af5"/>
        <w:outlineLvl w:val="0"/>
        <w:rPr>
          <w:rFonts w:ascii="PT Astra Serif" w:hAnsi="PT Astra Serif" w:cs="PT Astra Serif"/>
        </w:rPr>
      </w:pPr>
      <w:bookmarkStart w:id="3" w:name="_Toc178239279"/>
      <w:r>
        <w:rPr>
          <w:rFonts w:ascii="PT Astra Serif" w:eastAsiaTheme="minorHAnsi" w:hAnsi="PT Astra Serif" w:cs="PT Astra Serif"/>
        </w:rPr>
        <w:t>2. Форма заявки на участие в аукционе и инструкцию по ее заполнению</w:t>
      </w:r>
      <w:bookmarkEnd w:id="3"/>
    </w:p>
    <w:p w:rsidR="00B303AD" w:rsidRDefault="00B303AD">
      <w:pPr>
        <w:spacing w:after="0" w:line="240" w:lineRule="auto"/>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PT Astra Serif" w:hAnsi="PT Astra Serif" w:cs="PT Astra Serif"/>
          <w:sz w:val="24"/>
        </w:rPr>
        <w:t>Заявка на участие в аукционе соответствует форме, установленной приложением     № 2 к документации об аукционе.</w:t>
      </w:r>
    </w:p>
    <w:p w:rsidR="00B303AD"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4" w:name="_Toc178239280"/>
      <w:r>
        <w:rPr>
          <w:rFonts w:ascii="PT Astra Serif" w:eastAsiaTheme="minorHAnsi" w:hAnsi="PT Astra Serif" w:cs="PT Astra Serif"/>
        </w:rPr>
        <w:t>3. Срок подачи заявок на участие в аукционе</w:t>
      </w:r>
      <w:bookmarkEnd w:id="4"/>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участия в аукционе претендент, получивший аккредитацию на электронной площадке, подает заявку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B303AD" w:rsidRPr="00FA5D80" w:rsidRDefault="00206838">
      <w:pPr>
        <w:spacing w:after="0" w:line="240" w:lineRule="auto"/>
        <w:ind w:firstLine="709"/>
        <w:jc w:val="both"/>
        <w:rPr>
          <w:rFonts w:ascii="PT Astra Serif" w:hAnsi="PT Astra Serif" w:cs="PT Astra Serif"/>
          <w:bCs/>
          <w:sz w:val="24"/>
          <w:u w:val="single"/>
        </w:rPr>
      </w:pPr>
      <w:r w:rsidRPr="00FA5D80">
        <w:rPr>
          <w:rFonts w:ascii="PT Astra Serif" w:eastAsiaTheme="minorHAnsi" w:hAnsi="PT Astra Serif" w:cs="PT Astra Serif"/>
          <w:bCs/>
          <w:sz w:val="24"/>
        </w:rPr>
        <w:t xml:space="preserve">Срок подачи заявок на участие в аукционе: </w:t>
      </w:r>
      <w:r w:rsidR="00FA5D80" w:rsidRPr="00FA5D80">
        <w:rPr>
          <w:rFonts w:ascii="PT Astra Serif" w:eastAsiaTheme="minorHAnsi" w:hAnsi="PT Astra Serif" w:cs="PT Astra Serif"/>
          <w:bCs/>
          <w:sz w:val="24"/>
          <w:u w:val="single"/>
        </w:rPr>
        <w:t>с 03.10.2024 по 17</w:t>
      </w:r>
      <w:r w:rsidR="00467615" w:rsidRPr="00FA5D80">
        <w:rPr>
          <w:rFonts w:ascii="PT Astra Serif" w:eastAsiaTheme="minorHAnsi" w:hAnsi="PT Astra Serif" w:cs="PT Astra Serif"/>
          <w:bCs/>
          <w:sz w:val="24"/>
          <w:u w:val="single"/>
        </w:rPr>
        <w:t>.10</w:t>
      </w:r>
      <w:r w:rsidRPr="00FA5D80">
        <w:rPr>
          <w:rFonts w:ascii="PT Astra Serif" w:eastAsiaTheme="minorHAnsi" w:hAnsi="PT Astra Serif" w:cs="PT Astra Serif"/>
          <w:bCs/>
          <w:sz w:val="24"/>
          <w:u w:val="single"/>
        </w:rPr>
        <w:t>.2024</w:t>
      </w:r>
    </w:p>
    <w:p w:rsidR="00B303AD" w:rsidRPr="00FA5D80"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5" w:name="_Toc178239281"/>
      <w:r>
        <w:rPr>
          <w:rFonts w:ascii="PT Astra Serif" w:eastAsiaTheme="minorHAnsi" w:hAnsi="PT Astra Serif" w:cs="PT Astra Serif"/>
        </w:rPr>
        <w:t>4. Перечень документов, прилагаемых к заявке на участие в аукционе</w:t>
      </w:r>
      <w:bookmarkEnd w:id="5"/>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представляет на электронную площадку:</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заявку на участие в аукционе согласно приложению №2 к аукционной документации, подписанную электронной подписью претендента на участие в аукционе и содержащую следующую информацию:</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для индивидуального предпринимателя и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w:t>
      </w:r>
      <w:r w:rsidR="00EB083C">
        <w:rPr>
          <w:rFonts w:ascii="PT Astra Serif" w:eastAsiaTheme="minorHAnsi" w:hAnsi="PT Astra Serif" w:cs="PT Astra Serif"/>
          <w:bCs/>
          <w:sz w:val="24"/>
        </w:rPr>
        <w:t>предпринимателя и</w:t>
      </w:r>
      <w:r>
        <w:rPr>
          <w:rFonts w:ascii="PT Astra Serif" w:eastAsiaTheme="minorHAnsi" w:hAnsi="PT Astra Serif" w:cs="PT Astra Serif"/>
          <w:bCs/>
          <w:sz w:val="24"/>
        </w:rPr>
        <w:t xml:space="preserve">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B303AD" w:rsidRDefault="00206838">
      <w:pPr>
        <w:widowControl w:val="0"/>
        <w:spacing w:after="0" w:line="240" w:lineRule="auto"/>
        <w:ind w:firstLine="709"/>
        <w:jc w:val="both"/>
        <w:rPr>
          <w:rFonts w:ascii="PT Astra Serif" w:eastAsiaTheme="minorHAnsi" w:hAnsi="PT Astra Serif" w:cs="PT Astra Serif"/>
          <w:sz w:val="24"/>
          <w:szCs w:val="24"/>
        </w:rPr>
      </w:pPr>
      <w:r>
        <w:rPr>
          <w:rFonts w:ascii="PT Astra Serif" w:eastAsiaTheme="minorHAnsi" w:hAnsi="PT Astra Serif" w:cs="PT Astra Serif"/>
          <w:bCs/>
          <w:sz w:val="24"/>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w:t>
      </w:r>
      <w:r>
        <w:rPr>
          <w:rFonts w:ascii="PT Astra Serif" w:eastAsiaTheme="minorHAnsi" w:hAnsi="PT Astra Serif" w:cs="PT Astra Serif"/>
          <w:bCs/>
          <w:sz w:val="24"/>
        </w:rPr>
        <w:lastRenderedPageBreak/>
        <w:t>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B303AD" w:rsidRDefault="00206838">
      <w:pPr>
        <w:widowControl w:val="0"/>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3) учредительные документы претендента на участие в аукционе (для юридического лица);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 xml:space="preserve">4) справку о постановке на учёт (снятии с учёта) физического лица в качестве налогоплательщика налога на профессиональный доход (форма КНД 1122035) (для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подает только одну заявку на участие в аукционе в отношении одного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Заявка на участие в аукционе направляется претендентом на участие в аукционе из личного кабинета электронной площадки.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6" w:name="_Toc178239282"/>
      <w:r>
        <w:rPr>
          <w:rFonts w:ascii="PT Astra Serif" w:eastAsiaTheme="minorHAnsi" w:hAnsi="PT Astra Serif" w:cs="PT Astra Serif"/>
        </w:rPr>
        <w:t>5. Сведения о порядке и сроках отзыва заявок на участие в аукционе</w:t>
      </w:r>
      <w:bookmarkEnd w:id="6"/>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посредством функционала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7" w:name="_Toc178239283"/>
      <w:r>
        <w:rPr>
          <w:rFonts w:ascii="PT Astra Serif" w:eastAsiaTheme="minorHAnsi" w:hAnsi="PT Astra Serif" w:cs="PT Astra Serif"/>
        </w:rPr>
        <w:t>6. Сведения о месте и дате рассмотрения заявок на участие в аукционе</w:t>
      </w:r>
      <w:bookmarkEnd w:id="7"/>
    </w:p>
    <w:p w:rsidR="00B303AD" w:rsidRDefault="00B303AD">
      <w:pPr>
        <w:spacing w:after="0" w:line="240" w:lineRule="auto"/>
        <w:jc w:val="both"/>
        <w:rPr>
          <w:rFonts w:ascii="PT Astra Serif" w:hAnsi="PT Astra Serif" w:cs="PT Astra Serif"/>
          <w:bCs/>
        </w:rPr>
      </w:pPr>
    </w:p>
    <w:p w:rsidR="00EB083C" w:rsidRDefault="00EB083C" w:rsidP="00EB083C">
      <w:pPr>
        <w:pStyle w:val="af1"/>
        <w:spacing w:after="0" w:line="240" w:lineRule="auto"/>
        <w:ind w:left="0"/>
        <w:contextualSpacing w:val="0"/>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r w:rsidRPr="00EB083C">
        <w:rPr>
          <w:rFonts w:ascii="PT Astra Serif" w:eastAsia="PT Astra Serif" w:hAnsi="PT Astra Serif" w:cs="PT Astra Serif"/>
          <w:sz w:val="24"/>
          <w:szCs w:val="24"/>
        </w:rPr>
        <w:t>г. Кропоткин, ул. Красная, 37</w:t>
      </w:r>
    </w:p>
    <w:p w:rsidR="00B303AD" w:rsidRPr="00EB083C" w:rsidRDefault="00206838" w:rsidP="00EB083C">
      <w:pPr>
        <w:pStyle w:val="af1"/>
        <w:spacing w:after="0" w:line="240" w:lineRule="auto"/>
        <w:ind w:left="0"/>
        <w:contextualSpacing w:val="0"/>
        <w:jc w:val="both"/>
        <w:rPr>
          <w:rFonts w:ascii="PT Astra Serif" w:hAnsi="PT Astra Serif" w:cs="PT Astra Serif"/>
          <w:sz w:val="24"/>
          <w:szCs w:val="24"/>
        </w:rPr>
      </w:pPr>
      <w:r w:rsidRPr="00EB083C">
        <w:rPr>
          <w:rFonts w:ascii="PT Astra Serif" w:eastAsia="PT Astra Serif" w:hAnsi="PT Astra Serif" w:cs="PT Astra Serif"/>
          <w:sz w:val="24"/>
          <w:szCs w:val="24"/>
        </w:rPr>
        <w:t xml:space="preserve">Дата и время рассмотрения заявок: </w:t>
      </w:r>
      <w:r w:rsidR="008E6909">
        <w:rPr>
          <w:rFonts w:ascii="PT Astra Serif" w:eastAsia="PT Astra Serif" w:hAnsi="PT Astra Serif" w:cs="PT Astra Serif"/>
          <w:sz w:val="24"/>
          <w:szCs w:val="24"/>
        </w:rPr>
        <w:t>22</w:t>
      </w:r>
      <w:r w:rsidR="00FA5D80" w:rsidRPr="00FA5D80">
        <w:rPr>
          <w:rFonts w:ascii="PT Astra Serif" w:eastAsia="PT Astra Serif" w:hAnsi="PT Astra Serif" w:cs="PT Astra Serif"/>
          <w:sz w:val="24"/>
          <w:szCs w:val="24"/>
        </w:rPr>
        <w:t>.</w:t>
      </w:r>
      <w:r w:rsidR="002E1FBE" w:rsidRPr="00FA5D80">
        <w:rPr>
          <w:rFonts w:ascii="PT Astra Serif" w:eastAsia="PT Astra Serif" w:hAnsi="PT Astra Serif" w:cs="PT Astra Serif"/>
          <w:sz w:val="24"/>
          <w:szCs w:val="24"/>
        </w:rPr>
        <w:t>10</w:t>
      </w:r>
      <w:r w:rsidRPr="00FA5D80">
        <w:rPr>
          <w:rFonts w:ascii="PT Astra Serif" w:eastAsia="PT Astra Serif" w:hAnsi="PT Astra Serif" w:cs="PT Astra Serif"/>
          <w:sz w:val="24"/>
          <w:szCs w:val="24"/>
        </w:rPr>
        <w:t>.2024 в 11:00.</w:t>
      </w:r>
    </w:p>
    <w:p w:rsidR="00B303AD" w:rsidRDefault="00B303AD">
      <w:pPr>
        <w:spacing w:after="0" w:line="240" w:lineRule="auto"/>
        <w:ind w:firstLine="709"/>
        <w:jc w:val="both"/>
        <w:rPr>
          <w:rFonts w:ascii="PT Astra Serif" w:hAnsi="PT Astra Serif" w:cs="PT Astra Serif"/>
          <w:bCs/>
        </w:rPr>
      </w:pPr>
    </w:p>
    <w:p w:rsidR="00B303AD" w:rsidRDefault="00206838">
      <w:pPr>
        <w:pStyle w:val="af5"/>
        <w:outlineLvl w:val="0"/>
        <w:rPr>
          <w:rFonts w:ascii="PT Astra Serif" w:hAnsi="PT Astra Serif" w:cs="PT Astra Serif"/>
        </w:rPr>
      </w:pPr>
      <w:bookmarkStart w:id="8" w:name="_Toc178239284"/>
      <w:r>
        <w:rPr>
          <w:rFonts w:ascii="PT Astra Serif" w:eastAsiaTheme="minorHAnsi" w:hAnsi="PT Astra Serif" w:cs="PT Astra Serif"/>
        </w:rPr>
        <w:t>7. Порядок, даты начала и окончания предоставления участникам аукциона разъяснений положений документации об аукционе</w:t>
      </w:r>
      <w:bookmarkEnd w:id="8"/>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на сайте электронной площадки с указанием предмета запроса, но без указания информации о претенденте на участие в аукционе, от </w:t>
      </w:r>
      <w:r>
        <w:rPr>
          <w:rFonts w:ascii="PT Astra Serif" w:eastAsiaTheme="minorHAnsi" w:hAnsi="PT Astra Serif" w:cs="PT Astra Serif"/>
          <w:bCs/>
          <w:sz w:val="24"/>
        </w:rPr>
        <w:lastRenderedPageBreak/>
        <w:t>которого поступил запрос. Разъяснение положений документации об аукционе не должно изменять ее суть.</w:t>
      </w:r>
    </w:p>
    <w:p w:rsidR="00B303AD" w:rsidRDefault="00E41B5C">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w:t>
      </w:r>
      <w:r w:rsidR="00A86957">
        <w:rPr>
          <w:rFonts w:ascii="PT Astra Serif" w:eastAsiaTheme="minorHAnsi" w:hAnsi="PT Astra Serif" w:cs="PT Astra Serif"/>
          <w:bCs/>
          <w:sz w:val="24"/>
        </w:rPr>
        <w:t>отделом потребительской сферы</w:t>
      </w:r>
      <w:r w:rsidR="00206838">
        <w:rPr>
          <w:rFonts w:ascii="PT Astra Serif" w:eastAsiaTheme="minorHAnsi" w:hAnsi="PT Astra Serif" w:cs="PT Astra Serif"/>
          <w:bCs/>
          <w:sz w:val="24"/>
        </w:rPr>
        <w:t xml:space="preserve"> в порядке, 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9" w:name="_Toc178239285"/>
      <w:r>
        <w:rPr>
          <w:rFonts w:ascii="PT Astra Serif" w:eastAsiaTheme="minorHAnsi" w:hAnsi="PT Astra Serif" w:cs="PT Astra Serif"/>
        </w:rPr>
        <w:t>8. Место, дата и время проведения аукциона</w:t>
      </w:r>
      <w:bookmarkEnd w:id="9"/>
    </w:p>
    <w:p w:rsidR="00B303AD" w:rsidRDefault="00B303AD">
      <w:pPr>
        <w:spacing w:after="0" w:line="240" w:lineRule="auto"/>
        <w:ind w:firstLine="709"/>
        <w:jc w:val="both"/>
        <w:rPr>
          <w:rFonts w:ascii="PT Astra Serif" w:hAnsi="PT Astra Serif" w:cs="PT Astra Serif"/>
          <w:bCs/>
          <w:color w:val="FF0000"/>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Аукцион является открытым по составу участников и проводится в форме электронного аукциона.</w:t>
      </w:r>
    </w:p>
    <w:p w:rsidR="00B303AD" w:rsidRDefault="00206838">
      <w:pPr>
        <w:spacing w:after="0" w:line="240" w:lineRule="auto"/>
        <w:ind w:firstLine="709"/>
        <w:jc w:val="both"/>
        <w:rPr>
          <w:rFonts w:ascii="PT Astra Serif" w:hAnsi="PT Astra Serif" w:cs="PT Astra Serif"/>
          <w:b/>
          <w:bCs/>
          <w:sz w:val="24"/>
          <w:szCs w:val="24"/>
          <w:u w:val="single"/>
        </w:rPr>
      </w:pPr>
      <w:r>
        <w:rPr>
          <w:rFonts w:ascii="PT Astra Serif" w:eastAsia="PT Astra Serif" w:hAnsi="PT Astra Serif" w:cs="PT Astra Serif"/>
          <w:sz w:val="24"/>
          <w:szCs w:val="24"/>
        </w:rPr>
        <w:t>Дата и время проведения аукциона:</w:t>
      </w:r>
      <w:r>
        <w:rPr>
          <w:rFonts w:ascii="PT Astra Serif" w:eastAsia="PT Astra Serif" w:hAnsi="PT Astra Serif" w:cs="PT Astra Serif"/>
          <w:b/>
          <w:bCs/>
          <w:sz w:val="24"/>
          <w:szCs w:val="24"/>
          <w:u w:val="single"/>
        </w:rPr>
        <w:t xml:space="preserve"> </w:t>
      </w:r>
      <w:r w:rsidR="00FA5D80" w:rsidRPr="00FA5D80">
        <w:rPr>
          <w:rFonts w:ascii="PT Astra Serif" w:eastAsia="PT Astra Serif" w:hAnsi="PT Astra Serif" w:cs="PT Astra Serif"/>
          <w:b/>
          <w:bCs/>
          <w:sz w:val="24"/>
          <w:szCs w:val="24"/>
          <w:u w:val="single"/>
        </w:rPr>
        <w:t>29.10</w:t>
      </w:r>
      <w:r w:rsidRPr="00FA5D80">
        <w:rPr>
          <w:rFonts w:ascii="PT Astra Serif" w:eastAsia="PT Astra Serif" w:hAnsi="PT Astra Serif" w:cs="PT Astra Serif"/>
          <w:b/>
          <w:bCs/>
          <w:sz w:val="24"/>
          <w:szCs w:val="24"/>
          <w:u w:val="single"/>
        </w:rPr>
        <w:t>.2024</w:t>
      </w:r>
      <w:r w:rsidRPr="00FA5D80">
        <w:rPr>
          <w:rFonts w:ascii="PT Astra Serif" w:eastAsia="PT Astra Serif" w:hAnsi="PT Astra Serif" w:cs="PT Astra Serif"/>
          <w:b/>
          <w:sz w:val="24"/>
          <w:szCs w:val="24"/>
          <w:u w:val="single"/>
        </w:rPr>
        <w:t xml:space="preserve"> 10.00.</w:t>
      </w:r>
    </w:p>
    <w:p w:rsidR="00B303AD" w:rsidRDefault="00206838">
      <w:pPr>
        <w:spacing w:after="0" w:line="240" w:lineRule="auto"/>
        <w:ind w:firstLine="709"/>
        <w:jc w:val="both"/>
        <w:rPr>
          <w:rFonts w:ascii="PT Astra Serif" w:eastAsia="PT Astra Serif" w:hAnsi="PT Astra Serif" w:cs="PT Astra Serif"/>
          <w:b/>
          <w:bCs/>
          <w:sz w:val="24"/>
          <w:szCs w:val="24"/>
          <w:u w:val="single"/>
        </w:rPr>
      </w:pPr>
      <w:r>
        <w:rPr>
          <w:rFonts w:ascii="PT Astra Serif" w:eastAsia="PT Astra Serif" w:hAnsi="PT Astra Serif" w:cs="PT Astra Serif"/>
          <w:sz w:val="24"/>
          <w:szCs w:val="24"/>
        </w:rPr>
        <w:t xml:space="preserve">Место проведения аукциона: </w:t>
      </w:r>
      <w:r>
        <w:rPr>
          <w:rFonts w:ascii="PT Astra Serif" w:eastAsia="PT Astra Serif" w:hAnsi="PT Astra Serif" w:cs="PT Astra Serif"/>
          <w:b/>
          <w:bCs/>
          <w:sz w:val="24"/>
          <w:szCs w:val="24"/>
          <w:u w:val="single"/>
        </w:rPr>
        <w:t xml:space="preserve">Электронная площадка: </w:t>
      </w:r>
      <w:hyperlink r:id="rId12" w:history="1">
        <w:r w:rsidR="00E41B5C" w:rsidRPr="00D9714A">
          <w:rPr>
            <w:rStyle w:val="af8"/>
            <w:rFonts w:ascii="PT Astra Serif" w:eastAsia="PT Astra Serif" w:hAnsi="PT Astra Serif" w:cs="PT Astra Serif"/>
            <w:b/>
            <w:bCs/>
            <w:sz w:val="24"/>
            <w:szCs w:val="24"/>
          </w:rPr>
          <w:t>https://www.rts-tender.ru/</w:t>
        </w:r>
      </w:hyperlink>
    </w:p>
    <w:p w:rsidR="00E41B5C" w:rsidRDefault="00E41B5C">
      <w:pPr>
        <w:spacing w:after="0" w:line="240" w:lineRule="auto"/>
        <w:ind w:firstLine="709"/>
        <w:jc w:val="both"/>
        <w:rPr>
          <w:rFonts w:ascii="PT Astra Serif" w:hAnsi="PT Astra Serif" w:cs="PT Astra Serif"/>
          <w:sz w:val="24"/>
          <w:szCs w:val="24"/>
        </w:rPr>
      </w:pPr>
    </w:p>
    <w:p w:rsidR="00B303AD" w:rsidRDefault="00206838">
      <w:pPr>
        <w:pStyle w:val="af5"/>
        <w:ind w:left="708" w:firstLine="708"/>
        <w:outlineLvl w:val="0"/>
        <w:rPr>
          <w:rFonts w:ascii="PT Astra Serif" w:hAnsi="PT Astra Serif" w:cs="PT Astra Serif"/>
        </w:rPr>
      </w:pPr>
      <w:bookmarkStart w:id="10" w:name="_Toc178239286"/>
      <w:r>
        <w:rPr>
          <w:rFonts w:ascii="PT Astra Serif" w:eastAsiaTheme="minorHAnsi" w:hAnsi="PT Astra Serif" w:cs="PT Astra Serif"/>
        </w:rPr>
        <w:t>9. Требования к участникам аукциона, в том числе требование об отсутствии участников в реестре недобросовестных участников аукциона</w:t>
      </w:r>
      <w:bookmarkEnd w:id="10"/>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аукционе вправе участвовать юридические лица, индивидуальные предприниматели или </w:t>
      </w:r>
      <w:proofErr w:type="spellStart"/>
      <w:r>
        <w:rPr>
          <w:rFonts w:ascii="PT Astra Serif" w:eastAsiaTheme="minorHAnsi" w:hAnsi="PT Astra Serif" w:cs="PT Astra Serif"/>
          <w:bCs/>
          <w:sz w:val="24"/>
        </w:rPr>
        <w:t>самозанятые</w:t>
      </w:r>
      <w:proofErr w:type="spellEnd"/>
      <w:r>
        <w:rPr>
          <w:rFonts w:ascii="PT Astra Serif" w:eastAsiaTheme="minorHAnsi" w:hAnsi="PT Astra Serif" w:cs="PT Astra Serif"/>
          <w:bCs/>
          <w:sz w:val="24"/>
        </w:rPr>
        <w:t xml:space="preserve"> физические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экономическая деятельность которых не приостановлена в порядке, предусмотренном Кодексом Российской Федерации об административных правонарушениях;</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2) не находящиеся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банкротом и об открытии конкурсного производства;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3) не имеющие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w:t>
      </w:r>
      <w:r w:rsidR="00E41B5C">
        <w:rPr>
          <w:rFonts w:ascii="PT Astra Serif" w:eastAsiaTheme="minorHAnsi" w:hAnsi="PT Astra Serif" w:cs="PT Astra Serif"/>
          <w:bCs/>
          <w:sz w:val="24"/>
        </w:rPr>
        <w:t xml:space="preserve"> Кропоткинского городского поселения Кавказского района</w:t>
      </w:r>
      <w:r>
        <w:rPr>
          <w:rFonts w:ascii="PT Astra Serif" w:eastAsiaTheme="minorHAnsi" w:hAnsi="PT Astra Serif" w:cs="PT Astra Serif"/>
          <w:bCs/>
          <w:sz w:val="24"/>
        </w:rPr>
        <w:t>,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4) в установленном порядке внёсшие обеспечение заявки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5) имеющие правомочность участника аукциона принимать участие в аукционе и заключать договор.</w:t>
      </w:r>
    </w:p>
    <w:p w:rsidR="00B303AD" w:rsidRDefault="00B303AD">
      <w:pPr>
        <w:spacing w:after="0" w:line="240" w:lineRule="auto"/>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11" w:name="_Toc178239287"/>
      <w:r>
        <w:rPr>
          <w:rFonts w:ascii="PT Astra Serif" w:eastAsiaTheme="minorHAnsi" w:hAnsi="PT Astra Serif" w:cs="PT Astra Serif"/>
        </w:rPr>
        <w:t>10. Размер задатка, срок и порядок внесения задатка</w:t>
      </w:r>
      <w:bookmarkEnd w:id="11"/>
    </w:p>
    <w:p w:rsidR="00B303AD" w:rsidRDefault="00B303AD">
      <w:pPr>
        <w:spacing w:after="0" w:line="240" w:lineRule="auto"/>
        <w:jc w:val="both"/>
        <w:rPr>
          <w:rFonts w:ascii="PT Astra Serif" w:hAnsi="PT Astra Serif" w:cs="PT Astra Serif"/>
          <w:bCs/>
          <w:sz w:val="24"/>
        </w:rPr>
      </w:pPr>
    </w:p>
    <w:p w:rsidR="00FA5D80" w:rsidRDefault="00206838" w:rsidP="00FA5D80">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10.1 Размер задатка в отношении Лота установлен в однократном размере от начальной цены открытого аукциона.</w:t>
      </w:r>
    </w:p>
    <w:p w:rsidR="00B303AD" w:rsidRDefault="00206838" w:rsidP="00FA5D80">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lastRenderedPageBreak/>
        <w:t>Обеспечение заявок на участие в электронном аукционе представляется в виде задатка.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10.2. Для выполнения условий об аукционе и допуска к участию в аукционе каждый заявитель перечисляет на электронную торговую площадку задаток в размере, указанном в аукционной документации, в порядке и в сроки, утвержденные регламентом электронной площадки.</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10.3. Задатки возвращаются: </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10.4. Разблокирование денежных средств осуществляется в порядке и сроки, согласно регламенту </w:t>
      </w:r>
      <w:proofErr w:type="gramStart"/>
      <w:r>
        <w:rPr>
          <w:rFonts w:ascii="PT Astra Serif" w:eastAsiaTheme="minorHAnsi" w:hAnsi="PT Astra Serif" w:cs="PT Astra Serif"/>
          <w:sz w:val="24"/>
        </w:rPr>
        <w:t>электронной  площадки</w:t>
      </w:r>
      <w:proofErr w:type="gramEnd"/>
      <w:r>
        <w:rPr>
          <w:rFonts w:ascii="PT Astra Serif" w:eastAsiaTheme="minorHAnsi" w:hAnsi="PT Astra Serif" w:cs="PT Astra Serif"/>
          <w:sz w:val="24"/>
        </w:rPr>
        <w:t>.</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10.5. Задатки не возвращаются:</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 аукциона для оплаты Договора.</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2" w:name="_Toc178239288"/>
      <w:r>
        <w:rPr>
          <w:rFonts w:ascii="PT Astra Serif" w:eastAsiaTheme="minorHAnsi" w:hAnsi="PT Astra Serif" w:cs="PT Astra Serif"/>
        </w:rPr>
        <w:t>11. Проект договора о предоставлении права на размещение НТО</w:t>
      </w:r>
      <w:bookmarkEnd w:id="12"/>
    </w:p>
    <w:tbl>
      <w:tblPr>
        <w:tblW w:w="9889" w:type="dxa"/>
        <w:tblLayout w:type="fixed"/>
        <w:tblLook w:val="0600" w:firstRow="0" w:lastRow="0" w:firstColumn="0" w:lastColumn="0" w:noHBand="1" w:noVBand="1"/>
      </w:tblPr>
      <w:tblGrid>
        <w:gridCol w:w="108"/>
        <w:gridCol w:w="1152"/>
        <w:gridCol w:w="8521"/>
        <w:gridCol w:w="108"/>
      </w:tblGrid>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ДОГОВОР № ____</w:t>
            </w: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о предоставлении права на размещение сезонного нестационарного торгового объекта</w:t>
            </w:r>
            <w:r w:rsidRPr="00B45F3D">
              <w:rPr>
                <w:rFonts w:ascii="Times New Roman" w:hAnsi="Times New Roman"/>
                <w:sz w:val="24"/>
                <w:szCs w:val="24"/>
                <w:lang w:eastAsia="ru-RU"/>
              </w:rPr>
              <w:t xml:space="preserve">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bl>
            <w:tblPr>
              <w:tblW w:w="9889" w:type="dxa"/>
              <w:tblLayout w:type="fixed"/>
              <w:tblLook w:val="0600" w:firstRow="0" w:lastRow="0" w:firstColumn="0" w:lastColumn="0" w:noHBand="1" w:noVBand="1"/>
            </w:tblPr>
            <w:tblGrid>
              <w:gridCol w:w="1998"/>
              <w:gridCol w:w="2551"/>
              <w:gridCol w:w="1274"/>
              <w:gridCol w:w="1638"/>
              <w:gridCol w:w="1274"/>
              <w:gridCol w:w="1154"/>
            </w:tblGrid>
            <w:tr w:rsidR="00FA5D80" w:rsidRPr="00B45F3D" w:rsidTr="00FA5D80">
              <w:tc>
                <w:tcPr>
                  <w:tcW w:w="1977"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roofErr w:type="spellStart"/>
                  <w:r w:rsidRPr="00B45F3D">
                    <w:rPr>
                      <w:rFonts w:ascii="Times New Roman" w:hAnsi="Times New Roman"/>
                      <w:sz w:val="24"/>
                      <w:szCs w:val="24"/>
                      <w:lang w:eastAsia="ru-RU"/>
                    </w:rPr>
                    <w:t>г.Кропоткин</w:t>
                  </w:r>
                  <w:proofErr w:type="spellEnd"/>
                </w:p>
              </w:tc>
              <w:tc>
                <w:tcPr>
                  <w:tcW w:w="2523"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w:t>
                  </w:r>
                </w:p>
              </w:tc>
              <w:tc>
                <w:tcPr>
                  <w:tcW w:w="162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w:t>
                  </w: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20____</w:t>
                  </w:r>
                </w:p>
              </w:tc>
              <w:tc>
                <w:tcPr>
                  <w:tcW w:w="1141"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года</w:t>
                  </w:r>
                </w:p>
              </w:tc>
            </w:tr>
          </w:tbl>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c>
      </w:tr>
      <w:tr w:rsidR="00FA5D80" w:rsidRPr="00B45F3D" w:rsidTr="00FA5D80">
        <w:trPr>
          <w:gridAfter w:val="2"/>
          <w:wAfter w:w="8629" w:type="dxa"/>
        </w:trPr>
        <w:tc>
          <w:tcPr>
            <w:tcW w:w="1260" w:type="dxa"/>
            <w:gridSpan w:val="2"/>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217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612"/>
              <w:jc w:val="both"/>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612"/>
              <w:jc w:val="center"/>
              <w:rPr>
                <w:rFonts w:ascii="Times New Roman" w:hAnsi="Times New Roman"/>
                <w:sz w:val="24"/>
                <w:szCs w:val="24"/>
                <w:lang w:eastAsia="ru-RU"/>
              </w:rPr>
            </w:pPr>
            <w:r w:rsidRPr="00B45F3D">
              <w:rPr>
                <w:rFonts w:ascii="Times New Roman" w:hAnsi="Times New Roman"/>
                <w:sz w:val="24"/>
                <w:szCs w:val="24"/>
                <w:lang w:eastAsia="ru-RU"/>
              </w:rPr>
              <w:t>(ФИО)</w:t>
            </w:r>
          </w:p>
          <w:p w:rsidR="00FA5D80" w:rsidRPr="00B45F3D" w:rsidRDefault="00FA5D80" w:rsidP="00FA5D80">
            <w:pPr>
              <w:widowControl w:val="0"/>
              <w:suppressAutoHyphens/>
              <w:autoSpaceDE w:val="0"/>
              <w:autoSpaceDN w:val="0"/>
              <w:adjustRightInd w:val="0"/>
              <w:spacing w:after="0" w:line="240" w:lineRule="auto"/>
              <w:ind w:right="170" w:firstLine="34"/>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Устава, именуемая в дальнейшем «Администрация» с одной стороны, и</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sz w:val="24"/>
                <w:szCs w:val="24"/>
                <w:lang w:eastAsia="ru-RU"/>
              </w:rPr>
              <w:lastRenderedPageBreak/>
              <w:t>(наименование организации, Ф.И.О. индивидуального предпринимателя, физического лица)</w:t>
            </w:r>
          </w:p>
        </w:tc>
      </w:tr>
      <w:tr w:rsidR="00FA5D80" w:rsidRPr="00B45F3D" w:rsidTr="00FA5D80">
        <w:trPr>
          <w:gridAfter w:val="1"/>
          <w:wAfter w:w="108" w:type="dxa"/>
          <w:trHeight w:val="1021"/>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68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bCs/>
                <w:sz w:val="24"/>
                <w:szCs w:val="24"/>
                <w:lang w:eastAsia="ru-RU"/>
              </w:rPr>
              <w:t>1. Предмет Договора:</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20"/>
              <w:jc w:val="both"/>
              <w:rPr>
                <w:rFonts w:ascii="Times New Roman" w:hAnsi="Times New Roman"/>
                <w:sz w:val="24"/>
                <w:szCs w:val="24"/>
                <w:lang w:eastAsia="ru-RU"/>
              </w:rPr>
            </w:pPr>
            <w:r w:rsidRPr="00B45F3D">
              <w:rPr>
                <w:rFonts w:ascii="Times New Roman" w:hAnsi="Times New Roman"/>
                <w:sz w:val="24"/>
                <w:szCs w:val="24"/>
                <w:lang w:eastAsia="ru-RU"/>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FA5D80" w:rsidRPr="00FA5D80" w:rsidTr="00FA5D80">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09"/>
              <w:jc w:val="both"/>
              <w:rPr>
                <w:rFonts w:ascii="Times New Roman" w:hAnsi="Times New Roman"/>
                <w:sz w:val="24"/>
                <w:szCs w:val="24"/>
                <w:lang w:eastAsia="ru-RU"/>
              </w:rPr>
            </w:pPr>
            <w:r w:rsidRPr="00B45F3D">
              <w:rPr>
                <w:rFonts w:ascii="Times New Roman" w:hAnsi="Times New Roman"/>
                <w:sz w:val="24"/>
                <w:szCs w:val="24"/>
                <w:lang w:eastAsia="ru-RU"/>
              </w:rPr>
              <w:t>1.2. Объект имеет следующие характеристики:</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место размещения </w:t>
            </w:r>
            <w:proofErr w:type="gramStart"/>
            <w:r w:rsidRPr="00B45F3D">
              <w:rPr>
                <w:rFonts w:ascii="Times New Roman" w:hAnsi="Times New Roman"/>
                <w:sz w:val="24"/>
                <w:szCs w:val="24"/>
                <w:lang w:eastAsia="ru-RU"/>
              </w:rPr>
              <w:t>Объекта:_</w:t>
            </w:r>
            <w:proofErr w:type="gramEnd"/>
            <w:r w:rsidRPr="00B45F3D">
              <w:rPr>
                <w:rFonts w:ascii="Times New Roman" w:hAnsi="Times New Roman"/>
                <w:sz w:val="24"/>
                <w:szCs w:val="24"/>
                <w:lang w:eastAsia="ru-RU"/>
              </w:rPr>
              <w:t>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площадь земельного участка/Объекта: 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период функционирования Объекта: 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специализация Объекта: 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тип Объекта: 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1.4. Срок настоящего Договора установлен с «___» _____________ 20___ года по «___» ____________ 20___ года, ежегодно с 01.</w:t>
            </w:r>
            <w:proofErr w:type="gramStart"/>
            <w:r w:rsidRPr="00B45F3D">
              <w:rPr>
                <w:rFonts w:ascii="Times New Roman" w:hAnsi="Times New Roman"/>
                <w:bCs/>
                <w:sz w:val="24"/>
                <w:szCs w:val="24"/>
                <w:lang w:eastAsia="ru-RU"/>
              </w:rPr>
              <w:t>12._</w:t>
            </w:r>
            <w:proofErr w:type="gramEnd"/>
            <w:r w:rsidRPr="00B45F3D">
              <w:rPr>
                <w:rFonts w:ascii="Times New Roman" w:hAnsi="Times New Roman"/>
                <w:bCs/>
                <w:sz w:val="24"/>
                <w:szCs w:val="24"/>
                <w:lang w:eastAsia="ru-RU"/>
              </w:rPr>
              <w:t>___ по 31.12.____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1.5.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Российской Федерации от 12 марта 2022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2. Права и обязанности сторон</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 Администрация имеет право: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 В одностороннем порядке отказаться от исполнения настоящего Договора в следующих случаях:</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2.1.1.1. В случае нарушения сроков внесения платы за размещение Объекта, установленных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2.1.1.3. В случае не размещения Объекта в течении семи календарных дней, а именно в срок до «___» _____20__года;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2.1.1.4. В случае нарушения требований Правил благоустройства территории Кропоткинского городского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2.1.1.5. В случае двукратного неисполнения Участником обязанностей, предусмотренных пунктами 2.4.7, 2.4.11, 2.4.12, 2.4.13, 2.4.14, 2.4.15, 2.4.17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2.1.2.  На беспрепятственный доступ на территорию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и Объекта с целью его осмотра на предмет соблюдения условий настоящего Договора и/или требованиям действующего законодательства.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(далее - мероприятия) осуществляются муниципальными служащими администрации муниципального образования Кавказский район в соответствии с разделом 6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2.1.4. Осуществлять иные права в соответствии с настоящим Договором и законодательством Российской Федерации.</w:t>
            </w:r>
          </w:p>
          <w:p w:rsidR="00FA5D80" w:rsidRPr="00B45F3D" w:rsidRDefault="00FA5D80" w:rsidP="00FA5D80">
            <w:pPr>
              <w:widowControl w:val="0"/>
              <w:numPr>
                <w:ilvl w:val="0"/>
                <w:numId w:val="3"/>
              </w:numPr>
              <w:suppressAutoHyphens/>
              <w:spacing w:after="0" w:line="240" w:lineRule="auto"/>
              <w:ind w:left="746" w:hanging="1106"/>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2.2. </w:t>
            </w:r>
            <w:r w:rsidRPr="00B45F3D">
              <w:rPr>
                <w:rFonts w:ascii="Times New Roman" w:hAnsi="Times New Roman"/>
                <w:bCs/>
                <w:sz w:val="24"/>
                <w:szCs w:val="24"/>
                <w:lang w:eastAsia="ru-RU"/>
              </w:rPr>
              <w:t>Администрация обязана: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 xml:space="preserve">  2.2.1. В одностороннем порядке расторгнуть Договор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2.2.2. </w:t>
            </w:r>
            <w:r w:rsidRPr="00B45F3D">
              <w:rPr>
                <w:rFonts w:ascii="Times New Roman" w:hAnsi="Times New Roman"/>
                <w:bCs/>
                <w:sz w:val="24"/>
                <w:szCs w:val="24"/>
                <w:lang w:eastAsia="ru-RU"/>
              </w:rPr>
              <w:t>Обеспечить методическую и организационную помощь в вопросах организации торговли, предоставлении услуг населению.</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 </w:t>
            </w:r>
            <w:r w:rsidRPr="00B45F3D">
              <w:rPr>
                <w:rFonts w:ascii="Times New Roman" w:hAnsi="Times New Roman"/>
                <w:bCs/>
                <w:sz w:val="24"/>
                <w:szCs w:val="24"/>
                <w:lang w:eastAsia="ru-RU"/>
              </w:rPr>
              <w:t>Участник имеет право:</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2.3.1. </w:t>
            </w:r>
            <w:r w:rsidRPr="00B45F3D">
              <w:rPr>
                <w:rFonts w:ascii="Times New Roman" w:hAnsi="Times New Roman"/>
                <w:bCs/>
                <w:sz w:val="24"/>
                <w:szCs w:val="24"/>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2.3.2. </w:t>
            </w:r>
            <w:r w:rsidRPr="00B45F3D">
              <w:rPr>
                <w:rFonts w:ascii="Times New Roman" w:hAnsi="Times New Roman"/>
                <w:bCs/>
                <w:sz w:val="24"/>
                <w:szCs w:val="24"/>
                <w:lang w:eastAsia="ru-RU"/>
              </w:rPr>
              <w:t>Осуществлять иные права в соответствии с настоящим Договором и законодательством Российской Федерации.</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bookmarkStart w:id="13" w:name="sub_524"/>
            <w:r w:rsidRPr="00B45F3D">
              <w:rPr>
                <w:rFonts w:ascii="Times New Roman" w:hAnsi="Times New Roman"/>
                <w:sz w:val="24"/>
                <w:szCs w:val="24"/>
                <w:lang w:eastAsia="ru-RU"/>
              </w:rPr>
              <w:lastRenderedPageBreak/>
              <w:t>2.4. Участник обязуется:</w:t>
            </w:r>
            <w:bookmarkEnd w:id="13"/>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 Разместить на земельном участке Объект в соответствие со сроками, указанными в пункте 2.1.1.3 и с характеристиками, установленными пунктом 1.2 настоящего Договора и эскизом (дизайн-проектом), являющемся приложением 1 к настоящему Договору, и требованиями действующего законодательства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В случае отказа от размещения объекта Участник обязан письменно уведомить администрацию в срок не позднее 31 августа текущего года.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2.4.5. По требованию Администрации предоставить копию платежных документов, подтверждающих внесение платы за размещение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2.4.7. Не препятствовать Администрации в осуществлении ею своих прав в соответствии с настоящим Договором и законодательством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2.4.11. Не допускать изменение характеристик Объекта, установленных пунктом 1.2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Запрещается переоборудовать конструкции НТО, менять конфигурацию, увеличивать площади и размеры НТО, в том числе использовать в торговых целях прилегающую к объекту НТО территорию.</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2.4.12. Не производить уступку прав по настоящему Договору либо передачу прав на Объект третьему лицу.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Необходимо обеспечивать постоянный уход за внешним видом и содержанием своих объектов: содержать в чистоте, порядке, производить уборку и благоустройство прилегающей территории.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2.4.14. Заключить договор на вывоз твердых коммунальных отходов.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2.4.15. Содержать в надлежащем состоянии территорию, прилегающую к Объекту.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 допускается осуществлять складирование товара, упаковок, мусора на элементах благоустройства и прилегающей территории к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2.4.16. Запрещается осуществление розничной продажи спиртосодержащей и табачной продукцией в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2.4.17. Обеспечить постоянное наличие на Объекте и предъявление по требованию контролирующих и надзорных органов следующих документов: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копии трудового договора (в случае привлечения наемного работника);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информации для потребителей в соответствии с требованиями законодательства Российской Федерации о защите прав потребителей;</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подтверждающих источник поступления, качество и безопасность реализуемой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иные документы, размещение и (или) предоставление которых обязательно в силу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 2.4.18.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2.4.19. Выполнять иные обязательства, предусмотренные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3. Плата за размещение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3.1. Размер платы за размещение Объекта составляет _______________ рублей за период _____________________________________________________</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(месяц/год/весь срок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3.2. Участник вносит плату за размещение Объекта, период функционирования которого осуществляется ежегодно до 10 декабря.</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Перечисления денежных средств осуществляется по следующим реквизитам:</w:t>
            </w:r>
          </w:p>
          <w:tbl>
            <w:tblPr>
              <w:tblW w:w="0" w:type="auto"/>
              <w:tblLayout w:type="fixed"/>
              <w:tblLook w:val="01E0" w:firstRow="1" w:lastRow="1" w:firstColumn="1" w:lastColumn="1" w:noHBand="0" w:noVBand="0"/>
            </w:tblPr>
            <w:tblGrid>
              <w:gridCol w:w="9072"/>
            </w:tblGrid>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Администрация </w:t>
                  </w:r>
                </w:p>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Кропоткинского городского поселения Кавказского района</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 xml:space="preserve">Устав Кропоткинского городского поселения </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Кропоткин, Красная ул.  д., 37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352380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тел(886138) 6-47-14</w:t>
                  </w:r>
                </w:p>
              </w:tc>
            </w:tr>
            <w:tr w:rsidR="00FA5D80" w:rsidRPr="00B45F3D" w:rsidTr="00FA5D80">
              <w:tc>
                <w:tcPr>
                  <w:tcW w:w="9072" w:type="dxa"/>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ИНН  2364001237</w:t>
                  </w:r>
                  <w:proofErr w:type="gramEnd"/>
                  <w:r w:rsidRPr="00B45F3D">
                    <w:rPr>
                      <w:rFonts w:ascii="Times New Roman" w:hAnsi="Times New Roman"/>
                      <w:sz w:val="24"/>
                      <w:szCs w:val="24"/>
                      <w:lang w:eastAsia="ru-RU"/>
                    </w:rPr>
                    <w:t xml:space="preserve">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КПП  236401001</w:t>
                  </w:r>
                  <w:proofErr w:type="gramEnd"/>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Получатель: УФК по Краснодарскому краю (Администрация Кропоткинского городского поселения Кавказского района л/с 04183023620)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Банк: Южное ГУ Банка России</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Краснодар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р/счет   40101810300000010013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БИК 040349001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ОКТМО 03618101                                        </w:t>
                  </w:r>
                </w:p>
              </w:tc>
            </w:tr>
            <w:tr w:rsidR="00FA5D80" w:rsidRPr="00B45F3D" w:rsidTr="00FA5D80">
              <w:trPr>
                <w:trHeight w:val="507"/>
              </w:trPr>
              <w:tc>
                <w:tcPr>
                  <w:tcW w:w="9072" w:type="dxa"/>
                  <w:vMerge w:val="restart"/>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ОКПО 04019717</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КПП  236401001</w:t>
                  </w:r>
                  <w:proofErr w:type="gramEnd"/>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ОГРН   1092364000013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Код бюджетной классификации 992 1 17 05050 13 0000 180</w:t>
                  </w:r>
                </w:p>
              </w:tc>
            </w:tr>
            <w:tr w:rsidR="00FA5D80" w:rsidRPr="00B45F3D" w:rsidTr="00FA5D80">
              <w:trPr>
                <w:trHeight w:val="507"/>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
              </w:tc>
            </w:tr>
            <w:tr w:rsidR="00FA5D80" w:rsidRPr="00B45F3D" w:rsidTr="00FA5D80">
              <w:trPr>
                <w:trHeight w:val="507"/>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
              </w:tc>
            </w:tr>
            <w:tr w:rsidR="00FA5D80" w:rsidRPr="00B45F3D" w:rsidTr="00FA5D80">
              <w:trPr>
                <w:trHeight w:val="322"/>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b/>
                      <w:sz w:val="24"/>
                      <w:szCs w:val="24"/>
                      <w:lang w:eastAsia="ru-RU"/>
                    </w:rPr>
                  </w:pP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
                      <w:sz w:val="24"/>
                      <w:szCs w:val="24"/>
                      <w:lang w:eastAsia="ru-RU"/>
                    </w:rPr>
                  </w:pPr>
                  <w:r w:rsidRPr="00B45F3D">
                    <w:rPr>
                      <w:rFonts w:ascii="Times New Roman" w:hAnsi="Times New Roman"/>
                      <w:sz w:val="24"/>
                      <w:szCs w:val="24"/>
                      <w:lang w:eastAsia="ru-RU"/>
                    </w:rPr>
                    <w:t>Прочие неналоговые доходы бюджетов городских поселений</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p>
              </w:tc>
            </w:tr>
          </w:tbl>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4. Ответственность сторон</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4.1. В случае нарушения сроков внесения платы за размещение Объекта, установленных настоящим Договором, Участник оплачивает по реквизитам, указанным в п. 3.2 неустойку из расчета 0,1 % от размера платы за размещение Объекта, установленной настоящим Договором, за каждый календарный день просрочки внесения платы.</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штраф в размере 1 000 (одна тысяча) рублей за каждый календарный день просрочки исполнения указанных обязательств.</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4.3. Привлечение участника уполномоченными органами и должностными лицами к административной и иной ответственности в связи с нарушениями Участником </w:t>
            </w:r>
            <w:r w:rsidRPr="00B45F3D">
              <w:rPr>
                <w:rFonts w:ascii="Times New Roman" w:hAnsi="Times New Roman"/>
                <w:sz w:val="24"/>
                <w:szCs w:val="24"/>
                <w:lang w:eastAsia="ru-RU"/>
              </w:rPr>
              <w:lastRenderedPageBreak/>
              <w:t>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4.4.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Изменение, расторжение и прекращение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5.4. Настоящий Договор подлежит расторжению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w:t>
            </w:r>
            <w:r w:rsidRPr="00B45F3D">
              <w:rPr>
                <w:rFonts w:ascii="Times New Roman" w:hAnsi="Times New Roman"/>
                <w:sz w:val="24"/>
                <w:szCs w:val="24"/>
                <w:lang w:eastAsia="ru-RU"/>
              </w:rPr>
              <w:lastRenderedPageBreak/>
              <w:t xml:space="preserve">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Администрации об одностороннем отказе от исполнения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 </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rPr>
                <w:rFonts w:ascii="Times New Roman" w:hAnsi="Times New Roman"/>
                <w:sz w:val="24"/>
                <w:szCs w:val="24"/>
                <w:lang w:eastAsia="ru-RU"/>
              </w:rPr>
            </w:pPr>
          </w:p>
          <w:p w:rsidR="00FA5D80" w:rsidRPr="00B45F3D" w:rsidRDefault="00FA5D80" w:rsidP="00FA5D80">
            <w:pPr>
              <w:widowControl w:val="0"/>
              <w:numPr>
                <w:ilvl w:val="1"/>
                <w:numId w:val="4"/>
              </w:numPr>
              <w:tabs>
                <w:tab w:val="clear" w:pos="1440"/>
                <w:tab w:val="right" w:pos="1171"/>
              </w:tabs>
              <w:suppressAutoHyphens/>
              <w:autoSpaceDE w:val="0"/>
              <w:autoSpaceDN w:val="0"/>
              <w:adjustRightInd w:val="0"/>
              <w:spacing w:after="0" w:line="240" w:lineRule="auto"/>
              <w:ind w:left="0" w:firstLine="743"/>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FA5D80" w:rsidRPr="00B45F3D" w:rsidRDefault="00FA5D80" w:rsidP="00FA5D80">
            <w:pPr>
              <w:widowControl w:val="0"/>
              <w:tabs>
                <w:tab w:val="left" w:pos="645"/>
                <w:tab w:val="right" w:pos="1171"/>
              </w:tabs>
              <w:suppressAutoHyphens/>
              <w:autoSpaceDE w:val="0"/>
              <w:autoSpaceDN w:val="0"/>
              <w:adjustRightInd w:val="0"/>
              <w:spacing w:after="0" w:line="240" w:lineRule="auto"/>
              <w:ind w:left="37"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6.2. Предусмотрены следующие мероприятия (осмотры): плановые, осуществляемые на основании графика, утверждаемого начальником отдела потребительской сферы администрации муниципального образования Кавказский район, ежеквартально; периодические, 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6.3. Плановые и периодические мероприятия проводятся путем выезда на места осуществления торговой деятельности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Договора документы и сведения, предусмотренные условиями Договора. При выездах, уполномоченный, муниципальный служащий администрации муниципального образования Кавказский район обязан иметь при себе служебное удостоверение, выданное администрацией муниципального образования Кавказский район. </w:t>
            </w:r>
          </w:p>
          <w:p w:rsidR="00FA5D80" w:rsidRPr="00B45F3D" w:rsidRDefault="00FA5D80" w:rsidP="00FA5D80">
            <w:pPr>
              <w:widowControl w:val="0"/>
              <w:suppressAutoHyphens/>
              <w:autoSpaceDE w:val="0"/>
              <w:autoSpaceDN w:val="0"/>
              <w:adjustRightInd w:val="0"/>
              <w:spacing w:after="0" w:line="240" w:lineRule="auto"/>
              <w:ind w:firstLine="743"/>
              <w:jc w:val="both"/>
              <w:outlineLvl w:val="0"/>
              <w:rPr>
                <w:rFonts w:ascii="Times New Roman" w:hAnsi="Times New Roman"/>
                <w:bCs/>
                <w:sz w:val="24"/>
                <w:szCs w:val="24"/>
                <w:lang w:eastAsia="ru-RU"/>
              </w:rPr>
            </w:pPr>
            <w:r w:rsidRPr="00B45F3D">
              <w:rPr>
                <w:rFonts w:ascii="Times New Roman" w:hAnsi="Times New Roman"/>
                <w:sz w:val="24"/>
                <w:szCs w:val="24"/>
                <w:lang w:eastAsia="ru-RU"/>
              </w:rPr>
              <w:t xml:space="preserve">6.4. По результатам выезда составляется Акт осмотра нестационарного торгового объекта, нестационарного торгового объекта по оказанию услуг на предмет выполнения Участником требований договора </w:t>
            </w:r>
            <w:r w:rsidRPr="00B45F3D">
              <w:rPr>
                <w:rFonts w:ascii="Times New Roman" w:hAnsi="Times New Roman"/>
                <w:bCs/>
                <w:sz w:val="24"/>
                <w:szCs w:val="24"/>
                <w:lang w:eastAsia="ru-RU"/>
              </w:rPr>
              <w:t xml:space="preserve">о размещении нестационарного торгового объекта </w:t>
            </w:r>
            <w:r w:rsidRPr="00B45F3D">
              <w:rPr>
                <w:rFonts w:ascii="Times New Roman" w:hAnsi="Times New Roman"/>
                <w:sz w:val="24"/>
                <w:szCs w:val="24"/>
                <w:lang w:eastAsia="ru-RU"/>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r w:rsidRPr="00B45F3D">
              <w:rPr>
                <w:rFonts w:ascii="Times New Roman" w:hAnsi="Times New Roman"/>
                <w:sz w:val="24"/>
                <w:szCs w:val="24"/>
                <w:lang w:eastAsia="ru-RU"/>
              </w:rPr>
              <w:t xml:space="preserve">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администрации муниципального образования Кавказский район в день выезда по результатам осмотра НТО непосредственно на месте размещения НТО.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6.5. В ходе осмотра НТО муниципальные служащие администрации муниципального образования Кавказский район вправе применять технические средства аудио-, фото-, видео-фиксации, а также иные средства фиксации, результаты которых прикладываются к акту осмотра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lastRenderedPageBreak/>
              <w:t xml:space="preserve">6.6. С Актом осмотра, </w:t>
            </w:r>
            <w:proofErr w:type="gramStart"/>
            <w:r w:rsidRPr="00B45F3D">
              <w:rPr>
                <w:rFonts w:ascii="Times New Roman" w:hAnsi="Times New Roman"/>
                <w:sz w:val="24"/>
                <w:szCs w:val="24"/>
                <w:lang w:eastAsia="ru-RU"/>
              </w:rPr>
              <w:t>уполномоченный</w:t>
            </w:r>
            <w:proofErr w:type="gramEnd"/>
            <w:r w:rsidRPr="00B45F3D">
              <w:rPr>
                <w:rFonts w:ascii="Times New Roman" w:hAnsi="Times New Roman"/>
                <w:sz w:val="24"/>
                <w:szCs w:val="24"/>
                <w:lang w:eastAsia="ru-RU"/>
              </w:rPr>
              <w:t xml:space="preserve"> муниципальный служащий администрации муниципального образования Кавказский район обязан ознакомить под подпись Участника Договора (или лицо, работающее в НТО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администрации муниципального образования Кавказский район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Договора, отраженных в Акте осмотра, уполномоченным муниципальным служащим администрации муниципального образования Кавказский район готовится Уведомление, которое подписывается заместителем главы муниципального образования Кавказский район (вопросы экономики, промышленной политики, муниципального заказа, потребительской сферы, инвестиций, малого и среднего предпринимательства) и вручается Участнику Договора нарочно либо посредством направления его почтовым отправлением, электронной почтой. Участник Договора своими силами и за свой счет устраняет все обнаруженные нарушения в сроки, указанные в Уведомлении.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6.7. В целях обеспечения контроля за исполнением требований Уведомления администрация не позднее 14 (четырнадцати) дней со дня окончания установленного на исполнение требований Уведомления срока осуществляет повторный выезд с составлением Акта осмотра. 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 При наличии повторно выявленных нарушений или неисполнения требований уведомления,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Сторона по Договору обязана освободить территорию от конструкций НТО и привести ее в первоначальное состояние.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7. Прочие условия</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Ответ на претензию оформляется в письменном виде. В ответе на претензию указываются: при полном или частичном удовлетворении претензии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Все возможные претензии по настоящему Договору должны быть рассмотрены Сторонами, и ответы по ним должны быть направлены в течении 10 (десяти) календарных дней с момента получения такой претензии.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7.2. В случае невозможности разрешения разногласий между Сторонами в порядке, установленном пунктом 7.1 настоящего Договора, они подлежат рассмотрению в Арбитражном суде Краснодарского края.</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7.3. Взаимоотношения сторон, не урегулированные настоящим Договором, регламентируются законодательством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7.4. Стороны подтверждают и гарантируют, что на день заключения настоящего </w:t>
            </w:r>
            <w:r w:rsidRPr="00B45F3D">
              <w:rPr>
                <w:rFonts w:ascii="Times New Roman" w:hAnsi="Times New Roman"/>
                <w:sz w:val="24"/>
                <w:szCs w:val="24"/>
                <w:lang w:eastAsia="ru-RU"/>
              </w:rPr>
              <w:lastRenderedPageBreak/>
              <w:t>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7.5. На момент заключения настоящего Договора он имеет следующие </w:t>
            </w:r>
            <w:proofErr w:type="gramStart"/>
            <w:r w:rsidRPr="00B45F3D">
              <w:rPr>
                <w:rFonts w:ascii="Times New Roman" w:hAnsi="Times New Roman"/>
                <w:sz w:val="24"/>
                <w:szCs w:val="24"/>
                <w:lang w:eastAsia="ru-RU"/>
              </w:rPr>
              <w:t>приложения :</w:t>
            </w:r>
            <w:proofErr w:type="gramEnd"/>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 предложение по внешнему виду нестационарного торгового объекта, объекта по оказанию услуг (эскиз/дизайн – проект) (приложение№1);</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left="36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lastRenderedPageBreak/>
              <w:t>8.Юридические адреса, реквизиты и подписи сторон</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tbl>
            <w:tblPr>
              <w:tblW w:w="9360" w:type="dxa"/>
              <w:tblLayout w:type="fixed"/>
              <w:tblLook w:val="0000" w:firstRow="0" w:lastRow="0" w:firstColumn="0" w:lastColumn="0" w:noHBand="0" w:noVBand="0"/>
            </w:tblPr>
            <w:tblGrid>
              <w:gridCol w:w="5580"/>
              <w:gridCol w:w="3780"/>
            </w:tblGrid>
            <w:tr w:rsidR="00FA5D80" w:rsidRPr="00B45F3D" w:rsidTr="00FA5D80">
              <w:trPr>
                <w:trHeight w:val="4500"/>
              </w:trPr>
              <w:tc>
                <w:tcPr>
                  <w:tcW w:w="5580" w:type="dxa"/>
                </w:tcPr>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b/>
                      <w:sz w:val="24"/>
                      <w:szCs w:val="24"/>
                      <w:lang w:eastAsia="ru-RU"/>
                    </w:rPr>
                  </w:pPr>
                  <w:r w:rsidRPr="00B45F3D">
                    <w:rPr>
                      <w:rFonts w:ascii="Times New Roman" w:hAnsi="Times New Roman"/>
                      <w:b/>
                      <w:sz w:val="24"/>
                      <w:szCs w:val="24"/>
                      <w:lang w:eastAsia="ru-RU"/>
                    </w:rPr>
                    <w:t xml:space="preserve">АДМИНИСТРАЦИЯ: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352380, </w:t>
                  </w:r>
                  <w:proofErr w:type="spellStart"/>
                  <w:r w:rsidRPr="00B45F3D">
                    <w:rPr>
                      <w:rFonts w:ascii="Times New Roman" w:hAnsi="Times New Roman"/>
                      <w:sz w:val="24"/>
                      <w:szCs w:val="24"/>
                      <w:lang w:eastAsia="ru-RU"/>
                    </w:rPr>
                    <w:t>г.Кропоткин</w:t>
                  </w:r>
                  <w:proofErr w:type="spellEnd"/>
                  <w:r w:rsidRPr="00B45F3D">
                    <w:rPr>
                      <w:rFonts w:ascii="Times New Roman" w:hAnsi="Times New Roman"/>
                      <w:sz w:val="24"/>
                      <w:szCs w:val="24"/>
                      <w:lang w:eastAsia="ru-RU"/>
                    </w:rPr>
                    <w:t xml:space="preserve">, ул. Красная, 37 </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ИНН 2332011539 КПП 236401001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ОКТМО 03618000</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ОГРН 1022303884624</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ОКПО 04019746</w:t>
                  </w:r>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Номер счета: 03231643036180001800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л/с 902.11.051.0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Банк: Южное ГУ Банка России// УФК по Краснодарскому краю </w:t>
                  </w:r>
                  <w:proofErr w:type="spellStart"/>
                  <w:r w:rsidRPr="00B45F3D">
                    <w:rPr>
                      <w:rFonts w:ascii="Times New Roman" w:hAnsi="Times New Roman"/>
                      <w:sz w:val="24"/>
                      <w:szCs w:val="24"/>
                      <w:lang w:eastAsia="ru-RU"/>
                    </w:rPr>
                    <w:t>г.Краснодар</w:t>
                  </w:r>
                  <w:proofErr w:type="spellEnd"/>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БИК ТОФК: 010349101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Тел: т.6-26-98 (бухгалтерия),</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факс 6-44-22</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Глава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муниципального образования</w:t>
                  </w:r>
                  <w:r w:rsidRPr="00B45F3D">
                    <w:rPr>
                      <w:rFonts w:ascii="Times New Roman" w:hAnsi="Times New Roman"/>
                      <w:sz w:val="24"/>
                      <w:szCs w:val="24"/>
                      <w:lang w:eastAsia="ru-RU"/>
                    </w:rPr>
                    <w:tab/>
                  </w: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r w:rsidRPr="00B45F3D">
                    <w:rPr>
                      <w:rFonts w:ascii="Times New Roman" w:hAnsi="Times New Roman"/>
                      <w:sz w:val="24"/>
                      <w:szCs w:val="24"/>
                      <w:lang w:eastAsia="ru-RU"/>
                    </w:rPr>
                    <w:tab/>
                  </w:r>
                </w:p>
                <w:p w:rsidR="00FA5D80" w:rsidRPr="00B45F3D" w:rsidRDefault="00FA5D80" w:rsidP="00FA5D80">
                  <w:pPr>
                    <w:widowControl w:val="0"/>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_______</w:t>
                  </w:r>
                  <w:proofErr w:type="gramStart"/>
                  <w:r w:rsidRPr="00B45F3D">
                    <w:rPr>
                      <w:rFonts w:ascii="Times New Roman" w:hAnsi="Times New Roman"/>
                      <w:sz w:val="24"/>
                      <w:szCs w:val="24"/>
                      <w:lang w:eastAsia="ru-RU"/>
                    </w:rPr>
                    <w:t>_(</w:t>
                  </w:r>
                  <w:proofErr w:type="spellStart"/>
                  <w:proofErr w:type="gramEnd"/>
                  <w:r w:rsidRPr="00B45F3D">
                    <w:rPr>
                      <w:rFonts w:ascii="Times New Roman" w:hAnsi="Times New Roman"/>
                      <w:sz w:val="24"/>
                      <w:szCs w:val="24"/>
                      <w:u w:val="single"/>
                      <w:lang w:eastAsia="ru-RU"/>
                    </w:rPr>
                    <w:t>Ю.А.Ханин</w:t>
                  </w:r>
                  <w:proofErr w:type="spellEnd"/>
                  <w:r w:rsidRPr="00B45F3D">
                    <w:rPr>
                      <w:rFonts w:ascii="Times New Roman" w:hAnsi="Times New Roman"/>
                      <w:sz w:val="24"/>
                      <w:szCs w:val="24"/>
                      <w:u w:val="single"/>
                      <w:lang w:eastAsia="ru-RU"/>
                    </w:rPr>
                    <w:t>)</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                М.П.</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b/>
                      <w:sz w:val="24"/>
                      <w:szCs w:val="24"/>
                      <w:lang w:eastAsia="ru-RU"/>
                    </w:rPr>
                  </w:pPr>
                </w:p>
              </w:tc>
              <w:tc>
                <w:tcPr>
                  <w:tcW w:w="3780" w:type="dxa"/>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r w:rsidRPr="00B45F3D">
                    <w:rPr>
                      <w:rFonts w:ascii="Times New Roman" w:hAnsi="Times New Roman"/>
                      <w:b/>
                      <w:bCs/>
                      <w:sz w:val="24"/>
                      <w:szCs w:val="24"/>
                      <w:lang w:eastAsia="ru-RU"/>
                    </w:rPr>
                    <w:t>УЧАСТНИК:</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М.П.</w:t>
                  </w:r>
                </w:p>
              </w:tc>
            </w:tr>
          </w:tbl>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p>
        </w:tc>
      </w:tr>
    </w:tbl>
    <w:p w:rsidR="009657E9" w:rsidRDefault="009657E9" w:rsidP="005760FB">
      <w:pPr>
        <w:pStyle w:val="af5"/>
        <w:jc w:val="left"/>
        <w:outlineLvl w:val="0"/>
        <w:rPr>
          <w:rFonts w:ascii="PT Astra Serif" w:eastAsiaTheme="minorHAnsi" w:hAnsi="PT Astra Serif" w:cs="PT Astra Serif"/>
        </w:rPr>
      </w:pPr>
    </w:p>
    <w:p w:rsidR="00B303AD" w:rsidRDefault="00206838">
      <w:pPr>
        <w:pStyle w:val="af5"/>
        <w:outlineLvl w:val="0"/>
        <w:rPr>
          <w:rFonts w:ascii="PT Astra Serif" w:hAnsi="PT Astra Serif" w:cs="PT Astra Serif"/>
        </w:rPr>
      </w:pPr>
      <w:bookmarkStart w:id="14" w:name="_Toc178239297"/>
      <w:r>
        <w:rPr>
          <w:rFonts w:ascii="PT Astra Serif" w:eastAsiaTheme="minorHAnsi" w:hAnsi="PT Astra Serif" w:cs="PT Astra Serif"/>
        </w:rPr>
        <w:t>12. Сведения о порядке определения победителя</w:t>
      </w:r>
      <w:bookmarkEnd w:id="14"/>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Аукцион проводится в установленные в извещении о проведении аукциона время и дату </w:t>
      </w:r>
      <w:r w:rsidR="00F40DBB" w:rsidRPr="00F40DBB">
        <w:rPr>
          <w:rFonts w:ascii="PT Astra Serif" w:eastAsiaTheme="minorHAnsi" w:hAnsi="PT Astra Serif" w:cs="PT Astra Serif"/>
          <w:b/>
          <w:bCs/>
          <w:sz w:val="24"/>
        </w:rPr>
        <w:t>(29.10</w:t>
      </w:r>
      <w:r w:rsidRPr="00F40DBB">
        <w:rPr>
          <w:rFonts w:ascii="PT Astra Serif" w:eastAsiaTheme="minorHAnsi" w:hAnsi="PT Astra Serif" w:cs="PT Astra Serif"/>
          <w:b/>
          <w:bCs/>
          <w:sz w:val="24"/>
        </w:rPr>
        <w:t>.2024 в 10:00)</w:t>
      </w:r>
      <w:r w:rsidRPr="00F40DBB">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bookmarkStart w:id="15" w:name="Par1"/>
      <w:bookmarkEnd w:id="15"/>
      <w:r>
        <w:rPr>
          <w:rFonts w:ascii="PT Astra Serif" w:eastAsiaTheme="minorHAnsi" w:hAnsi="PT Astra Serif" w:cs="PT Astra Serif"/>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Аукцион проводится путём повышения начальной цены предмета аукциона, указанной в извещении о проведении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Величина повышения начальной цены предмета аукциона «шаг аукциона» составляет пять процентов от начальной цены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фиксирует предложения участников аукциона, с указанием времени поступления указанных предложений.</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После поступления последнего предложения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проведения аукциона оператором электронной площадки оформляется протокол проведения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срок не позднее трёх рабочих дней после размещения протокола проведения аукциона на сайте электронной площадки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протокол проведения аукциона аукционной комиссии.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Протокол о результатах аукциона в течение одного рабочего дня с момента его оформления направляется аукционной комиссией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w:t>
      </w:r>
    </w:p>
    <w:p w:rsidR="00B303AD" w:rsidRDefault="00A86957">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в течение одного рабочего дня с момента поступления протокола о результатах аукциона размещает его на сайте электронной площадки.</w:t>
      </w:r>
    </w:p>
    <w:p w:rsidR="00B303AD" w:rsidRPr="006E6241" w:rsidRDefault="00206838" w:rsidP="006E6241">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lastRenderedPageBreak/>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Порядка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6E6241">
        <w:rPr>
          <w:rFonts w:ascii="PT Astra Serif" w:eastAsiaTheme="minorHAnsi" w:hAnsi="PT Astra Serif" w:cs="PT Astra Serif"/>
          <w:bCs/>
          <w:sz w:val="24"/>
        </w:rPr>
        <w:t>Кропоткинского городского поселения Кавказского района</w:t>
      </w:r>
      <w:r>
        <w:rPr>
          <w:rFonts w:ascii="PT Astra Serif" w:eastAsiaTheme="minorHAnsi" w:hAnsi="PT Astra Serif" w:cs="PT Astra Serif"/>
          <w:bCs/>
          <w:sz w:val="24"/>
        </w:rPr>
        <w:t xml:space="preserve">, утверждённого постановлением администрации муниципального образования </w:t>
      </w:r>
      <w:r w:rsidR="006E6241">
        <w:rPr>
          <w:rFonts w:ascii="PT Astra Serif" w:eastAsiaTheme="minorHAnsi" w:hAnsi="PT Astra Serif" w:cs="PT Astra Serif"/>
          <w:bCs/>
          <w:sz w:val="24"/>
        </w:rPr>
        <w:t>Кавказский район от 11.06.2024</w:t>
      </w:r>
      <w:r>
        <w:rPr>
          <w:rFonts w:ascii="PT Astra Serif" w:eastAsiaTheme="minorHAnsi" w:hAnsi="PT Astra Serif" w:cs="PT Astra Serif"/>
          <w:bCs/>
          <w:sz w:val="24"/>
        </w:rPr>
        <w:t xml:space="preserve"> № </w:t>
      </w:r>
      <w:r w:rsidR="006E6241">
        <w:rPr>
          <w:rFonts w:ascii="PT Astra Serif" w:eastAsiaTheme="minorHAnsi" w:hAnsi="PT Astra Serif" w:cs="PT Astra Serif"/>
          <w:bCs/>
          <w:sz w:val="24"/>
        </w:rPr>
        <w:t>977</w:t>
      </w:r>
      <w:r>
        <w:rPr>
          <w:rFonts w:ascii="PT Astra Serif" w:eastAsiaTheme="minorHAnsi" w:hAnsi="PT Astra Serif" w:cs="PT Astra Serif"/>
          <w:bCs/>
          <w:sz w:val="24"/>
        </w:rPr>
        <w:t xml:space="preserve"> «</w:t>
      </w:r>
      <w:r w:rsidR="006E6241" w:rsidRPr="006E6241">
        <w:rPr>
          <w:rFonts w:ascii="PT Astra Serif" w:eastAsiaTheme="minorHAnsi" w:hAnsi="PT Astra Serif" w:cs="PT Astra Serif"/>
          <w:bCs/>
          <w:sz w:val="24"/>
        </w:rPr>
        <w:t>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w:t>
      </w:r>
      <w:r w:rsidR="006E6241">
        <w:rPr>
          <w:rFonts w:ascii="PT Astra Serif" w:eastAsiaTheme="minorHAnsi" w:hAnsi="PT Astra Serif" w:cs="PT Astra Serif"/>
          <w:bCs/>
          <w:sz w:val="24"/>
        </w:rPr>
        <w:t xml:space="preserve">откинского городского поселения </w:t>
      </w:r>
      <w:r w:rsidR="006E6241" w:rsidRPr="006E6241">
        <w:rPr>
          <w:rFonts w:ascii="PT Astra Serif" w:eastAsiaTheme="minorHAnsi" w:hAnsi="PT Astra Serif" w:cs="PT Astra Serif"/>
          <w:bCs/>
          <w:sz w:val="24"/>
        </w:rPr>
        <w:t>Кавказского района</w:t>
      </w:r>
      <w:r>
        <w:rPr>
          <w:rFonts w:ascii="PT Astra Serif" w:eastAsiaTheme="minorHAnsi" w:hAnsi="PT Astra Serif" w:cs="PT Astra Serif"/>
          <w:bCs/>
          <w:sz w:val="24"/>
        </w:rPr>
        <w:t>», и документации об аукционе, в отношении денежных средств в размере обеспечения заявки на участие в аукционе.</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16" w:name="_Toc178239298"/>
      <w:r>
        <w:rPr>
          <w:rFonts w:ascii="PT Astra Serif" w:eastAsiaTheme="minorHAnsi" w:hAnsi="PT Astra Serif" w:cs="PT Astra Serif"/>
        </w:rPr>
        <w:t>13. Начальный (минимальный) размер стоимости договора о предоставлении права на размещение НТО</w:t>
      </w:r>
      <w:bookmarkEnd w:id="16"/>
    </w:p>
    <w:p w:rsidR="00B303AD" w:rsidRDefault="00B303AD">
      <w:pPr>
        <w:spacing w:after="0" w:line="240" w:lineRule="auto"/>
        <w:ind w:firstLine="709"/>
        <w:jc w:val="both"/>
        <w:rPr>
          <w:rFonts w:ascii="PT Astra Serif" w:hAnsi="PT Astra Serif" w:cs="PT Astra Serif"/>
          <w:sz w:val="24"/>
        </w:rPr>
      </w:pPr>
    </w:p>
    <w:p w:rsidR="00B303AD" w:rsidRPr="008603A2" w:rsidRDefault="00206838" w:rsidP="008603A2">
      <w:pPr>
        <w:spacing w:after="0" w:line="240" w:lineRule="auto"/>
        <w:ind w:firstLine="709"/>
        <w:jc w:val="both"/>
        <w:rPr>
          <w:rFonts w:ascii="PT Astra Serif" w:eastAsiaTheme="minorHAnsi" w:hAnsi="PT Astra Serif" w:cs="PT Astra Serif"/>
          <w:sz w:val="24"/>
        </w:rPr>
      </w:pPr>
      <w:r>
        <w:rPr>
          <w:rFonts w:ascii="PT Astra Serif" w:eastAsiaTheme="minorHAnsi" w:hAnsi="PT Astra Serif" w:cs="PT Astra Serif"/>
          <w:sz w:val="24"/>
        </w:rPr>
        <w:t xml:space="preserve">Начальный (минимальный) размер стоимости договора о предоставлении права на размещение НТО определяется </w:t>
      </w:r>
      <w:r w:rsidR="00A86957">
        <w:rPr>
          <w:rFonts w:ascii="PT Astra Serif" w:eastAsiaTheme="minorHAnsi" w:hAnsi="PT Astra Serif" w:cs="PT Astra Serif"/>
          <w:sz w:val="24"/>
        </w:rPr>
        <w:t xml:space="preserve">отделом потребительской сферы </w:t>
      </w:r>
      <w:r>
        <w:rPr>
          <w:rFonts w:ascii="PT Astra Serif" w:eastAsiaTheme="minorHAnsi" w:hAnsi="PT Astra Serif" w:cs="PT Astra Serif"/>
          <w:sz w:val="24"/>
        </w:rPr>
        <w:t xml:space="preserve">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A86957">
        <w:rPr>
          <w:rFonts w:ascii="PT Astra Serif" w:eastAsiaTheme="minorHAnsi" w:hAnsi="PT Astra Serif" w:cs="PT Astra Serif"/>
          <w:sz w:val="24"/>
        </w:rPr>
        <w:t>Кропоткинского городского поселения Кавказского района</w:t>
      </w:r>
      <w:r>
        <w:rPr>
          <w:rFonts w:ascii="PT Astra Serif" w:eastAsiaTheme="minorHAnsi" w:hAnsi="PT Astra Serif" w:cs="PT Astra Serif"/>
          <w:sz w:val="24"/>
        </w:rPr>
        <w:t xml:space="preserve"> (далее - Методика), утверждённой постановлением администрации муниципального образования </w:t>
      </w:r>
      <w:r w:rsidR="008603A2">
        <w:rPr>
          <w:rFonts w:ascii="PT Astra Serif" w:eastAsiaTheme="minorHAnsi" w:hAnsi="PT Astra Serif" w:cs="PT Astra Serif"/>
          <w:sz w:val="24"/>
        </w:rPr>
        <w:t>Кавказский район от 11.06.2024</w:t>
      </w:r>
      <w:r>
        <w:rPr>
          <w:rFonts w:ascii="PT Astra Serif" w:eastAsiaTheme="minorHAnsi" w:hAnsi="PT Astra Serif" w:cs="PT Astra Serif"/>
          <w:sz w:val="24"/>
        </w:rPr>
        <w:t xml:space="preserve"> № </w:t>
      </w:r>
      <w:r w:rsidR="008603A2">
        <w:rPr>
          <w:rFonts w:ascii="PT Astra Serif" w:eastAsiaTheme="minorHAnsi" w:hAnsi="PT Astra Serif" w:cs="PT Astra Serif"/>
          <w:sz w:val="24"/>
        </w:rPr>
        <w:t>977</w:t>
      </w:r>
      <w:r>
        <w:rPr>
          <w:rFonts w:ascii="PT Astra Serif" w:eastAsiaTheme="minorHAnsi" w:hAnsi="PT Astra Serif" w:cs="PT Astra Serif"/>
          <w:sz w:val="24"/>
        </w:rPr>
        <w:t xml:space="preserve"> «</w:t>
      </w:r>
      <w:r w:rsidR="008603A2" w:rsidRPr="008603A2">
        <w:rPr>
          <w:rFonts w:ascii="PT Astra Serif" w:eastAsiaTheme="minorHAnsi" w:hAnsi="PT Astra Serif" w:cs="PT Astra Serif"/>
          <w:sz w:val="24"/>
        </w:rPr>
        <w:t xml:space="preserve">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w:t>
      </w:r>
      <w:r w:rsidR="008603A2">
        <w:rPr>
          <w:rFonts w:ascii="PT Astra Serif" w:eastAsiaTheme="minorHAnsi" w:hAnsi="PT Astra Serif" w:cs="PT Astra Serif"/>
          <w:sz w:val="24"/>
        </w:rPr>
        <w:t xml:space="preserve">городского поселения </w:t>
      </w:r>
      <w:r w:rsidR="008603A2" w:rsidRPr="008603A2">
        <w:rPr>
          <w:rFonts w:ascii="PT Astra Serif" w:eastAsiaTheme="minorHAnsi" w:hAnsi="PT Astra Serif" w:cs="PT Astra Serif"/>
          <w:sz w:val="24"/>
        </w:rPr>
        <w:t>Кавказского района</w:t>
      </w:r>
      <w:r>
        <w:rPr>
          <w:rFonts w:ascii="PT Astra Serif" w:eastAsiaTheme="minorHAnsi" w:hAnsi="PT Astra Serif" w:cs="PT Astra Serif"/>
          <w:sz w:val="24"/>
        </w:rPr>
        <w:t xml:space="preserve">». </w:t>
      </w:r>
    </w:p>
    <w:p w:rsidR="00B303AD" w:rsidRDefault="00206838">
      <w:pPr>
        <w:spacing w:after="0" w:line="240" w:lineRule="auto"/>
        <w:ind w:firstLine="709"/>
        <w:jc w:val="both"/>
        <w:rPr>
          <w:rFonts w:ascii="PT Astra Serif" w:hAnsi="PT Astra Serif" w:cs="PT Astra Serif"/>
          <w:sz w:val="24"/>
          <w:szCs w:val="24"/>
          <w:u w:val="single"/>
        </w:rPr>
      </w:pPr>
      <w:r>
        <w:rPr>
          <w:rFonts w:ascii="PT Astra Serif" w:eastAsiaTheme="minorHAnsi" w:hAnsi="PT Astra Serif" w:cs="PT Astra Serif"/>
          <w:sz w:val="24"/>
        </w:rPr>
        <w:t>Начальный (минимальный) размер стоимости договора в отношении каждого лота указан в приложении № 1 к аукционной документации.</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7" w:name="_Toc178239299"/>
      <w:r>
        <w:rPr>
          <w:rFonts w:ascii="PT Astra Serif" w:eastAsiaTheme="minorHAnsi" w:hAnsi="PT Astra Serif" w:cs="PT Astra Serif"/>
        </w:rPr>
        <w:t xml:space="preserve">14. Сведения о сроке оплаты права на заключение договора о предоставлении права на размещение НТО на территории </w:t>
      </w:r>
      <w:bookmarkEnd w:id="17"/>
      <w:r w:rsidR="00A86957">
        <w:rPr>
          <w:rFonts w:ascii="PT Astra Serif" w:eastAsiaTheme="minorHAnsi" w:hAnsi="PT Astra Serif" w:cs="PT Astra Serif"/>
        </w:rPr>
        <w:t>Кропоткинского городского поселения Кавказского района</w:t>
      </w:r>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Задаток победителя аукциона засчитывается в счет исполнения обязательств по договору о предоставлении права на размещение НТО. </w:t>
      </w:r>
      <w:r w:rsidR="008603A2">
        <w:rPr>
          <w:rFonts w:ascii="PT Astra Serif" w:eastAsiaTheme="minorHAnsi" w:hAnsi="PT Astra Serif" w:cs="PT Astra Serif"/>
          <w:sz w:val="24"/>
        </w:rPr>
        <w:t>Отдел потребительской сферы</w:t>
      </w:r>
      <w:r>
        <w:rPr>
          <w:rFonts w:ascii="PT Astra Serif" w:eastAsiaTheme="minorHAnsi" w:hAnsi="PT Astra Serif" w:cs="PT Astra Serif"/>
          <w:sz w:val="24"/>
        </w:rPr>
        <w:t xml:space="preserve">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В случае, если сумма задатка превышает сумму такого платежа, разница между суммой задатка и суммой первого платежа по </w:t>
      </w:r>
      <w:r>
        <w:rPr>
          <w:rFonts w:ascii="PT Astra Serif" w:eastAsiaTheme="minorHAnsi" w:hAnsi="PT Astra Serif" w:cs="PT Astra Serif"/>
          <w:sz w:val="24"/>
        </w:rPr>
        <w:lastRenderedPageBreak/>
        <w:t>договору возвращается на счёт победителя аукциона или участника аукциона, сделавшего предпоследнее предложение о цене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В случае невнесения платы в установленный Договором срок </w:t>
      </w:r>
      <w:r w:rsidR="008603A2">
        <w:rPr>
          <w:rFonts w:ascii="PT Astra Serif" w:eastAsiaTheme="minorHAnsi" w:hAnsi="PT Astra Serif" w:cs="PT Astra Serif"/>
          <w:sz w:val="24"/>
        </w:rPr>
        <w:t>Участник</w:t>
      </w:r>
      <w:r>
        <w:rPr>
          <w:rFonts w:ascii="PT Astra Serif" w:eastAsiaTheme="minorHAnsi" w:hAnsi="PT Astra Serif" w:cs="PT Astra Serif"/>
          <w:sz w:val="24"/>
        </w:rPr>
        <w:t xml:space="preserve"> оплачивает пеню за каждый день просрочки в размере 0,2% от размера оплаты по Договору.</w:t>
      </w:r>
    </w:p>
    <w:p w:rsidR="00B303AD" w:rsidRDefault="00206838">
      <w:pPr>
        <w:pStyle w:val="af5"/>
        <w:outlineLvl w:val="0"/>
        <w:rPr>
          <w:rFonts w:ascii="PT Astra Serif" w:hAnsi="PT Astra Serif" w:cs="PT Astra Serif"/>
        </w:rPr>
      </w:pPr>
      <w:bookmarkStart w:id="18" w:name="_Toc178239300"/>
      <w:r>
        <w:rPr>
          <w:rFonts w:ascii="PT Astra Serif" w:eastAsiaTheme="minorHAnsi" w:hAnsi="PT Astra Serif" w:cs="PT Astra Serif"/>
        </w:rPr>
        <w:t>15. Величина повышения начальной цены договора о предоставлении права на размещение НТО («шаг аукциона»)</w:t>
      </w:r>
      <w:bookmarkEnd w:id="18"/>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Шаг аукциона составляет пять процентов от начальной цены лота. </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9" w:name="_Toc178239301"/>
      <w:r>
        <w:rPr>
          <w:rFonts w:ascii="PT Astra Serif" w:eastAsiaTheme="minorHAnsi" w:hAnsi="PT Astra Serif" w:cs="PT Astra Serif"/>
        </w:rPr>
        <w:t>16. Сведения о сроке, в течение которого должен быть подписан договор о предоставлении права на размещение НТО</w:t>
      </w:r>
      <w:bookmarkEnd w:id="19"/>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5 рабочих дней со дня размещения на электронной площадке протокола о результатах аукциона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через функционал электронной площадки в личном кабинете.</w:t>
      </w:r>
    </w:p>
    <w:p w:rsidR="00B303AD" w:rsidRPr="0066438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 xml:space="preserve">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w:t>
      </w:r>
      <w:r w:rsidR="00A86957" w:rsidRPr="0066438D">
        <w:rPr>
          <w:rFonts w:ascii="PT Astra Serif" w:eastAsiaTheme="minorHAnsi" w:hAnsi="PT Astra Serif" w:cs="PT Astra Serif"/>
          <w:bCs/>
          <w:sz w:val="24"/>
        </w:rPr>
        <w:t>отдел потребительской сферы</w:t>
      </w:r>
      <w:r w:rsidRPr="0066438D">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3 рабочих дней с даты заключения договора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размещает подписанный сторонами договор на электронной площадке.</w:t>
      </w:r>
    </w:p>
    <w:p w:rsidR="00B303AD" w:rsidRDefault="00B303AD">
      <w:pPr>
        <w:spacing w:after="0" w:line="240" w:lineRule="auto"/>
        <w:ind w:firstLine="709"/>
        <w:jc w:val="both"/>
        <w:rPr>
          <w:rFonts w:ascii="PT Astra Serif" w:hAnsi="PT Astra Serif" w:cs="PT Astra Serif"/>
          <w:bCs/>
          <w:sz w:val="24"/>
        </w:rPr>
      </w:pPr>
    </w:p>
    <w:p w:rsidR="00B303AD" w:rsidRDefault="00B303AD">
      <w:pPr>
        <w:pStyle w:val="af5"/>
        <w:outlineLvl w:val="0"/>
        <w:rPr>
          <w:rFonts w:ascii="PT Astra Serif" w:hAnsi="PT Astra Serif" w:cs="PT Astra Serif"/>
        </w:rPr>
      </w:pPr>
    </w:p>
    <w:p w:rsidR="00B303AD" w:rsidRDefault="00206838">
      <w:pPr>
        <w:pStyle w:val="af5"/>
        <w:outlineLvl w:val="0"/>
        <w:rPr>
          <w:rFonts w:ascii="PT Astra Serif" w:eastAsiaTheme="minorHAnsi" w:hAnsi="PT Astra Serif" w:cs="PT Astra Serif"/>
        </w:rPr>
      </w:pPr>
      <w:bookmarkStart w:id="20" w:name="_Toc178239302"/>
      <w:r>
        <w:rPr>
          <w:rFonts w:ascii="PT Astra Serif" w:eastAsiaTheme="minorHAnsi" w:hAnsi="PT Astra Serif" w:cs="PT Astra Serif"/>
        </w:rPr>
        <w:t>17. Архитектурное решение НТО</w:t>
      </w:r>
      <w:bookmarkEnd w:id="20"/>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PT Astra Serif" w:hAnsi="PT Astra Serif" w:cs="PT Astra Serif"/>
          <w:sz w:val="24"/>
        </w:rPr>
        <w:t>Внешний вид НТО должен соответствовать архитектурному решению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Theme="minorHAnsi" w:hAnsi="PT Astra Serif" w:cs="PT Astra Serif"/>
          <w:bCs/>
          <w:sz w:val="24"/>
        </w:rPr>
        <w:t>Архитектурное решение НТО – Приложение № 3 к аукционной документации.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rPr>
          <w:rFonts w:ascii="PT Astra Serif" w:eastAsiaTheme="minorHAnsi" w:hAnsi="PT Astra Serif" w:cs="PT Astra Serif"/>
        </w:rPr>
      </w:pPr>
      <w:r>
        <w:rPr>
          <w:rFonts w:ascii="PT Astra Serif" w:eastAsiaTheme="minorHAnsi" w:hAnsi="PT Astra Serif" w:cs="PT Astra Serif"/>
          <w:bCs/>
          <w:sz w:val="24"/>
          <w:lang w:eastAsia="ru-RU"/>
        </w:rPr>
        <w:tab/>
      </w:r>
      <w:r>
        <w:rPr>
          <w:rFonts w:ascii="PT Astra Serif" w:eastAsiaTheme="minorHAnsi" w:hAnsi="PT Astra Serif" w:cs="PT Astra Serif"/>
        </w:rPr>
        <w:t>18. Специализация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Специализация НТО: </w:t>
      </w:r>
      <w:r w:rsidR="00A408FD">
        <w:rPr>
          <w:rFonts w:ascii="PT Astra Serif" w:eastAsiaTheme="minorHAnsi" w:hAnsi="PT Astra Serif" w:cs="PT Astra Serif"/>
          <w:bCs/>
          <w:sz w:val="24"/>
        </w:rPr>
        <w:t>торговля хвойными</w:t>
      </w:r>
      <w:r>
        <w:rPr>
          <w:rFonts w:ascii="PT Astra Serif" w:eastAsiaTheme="minorHAnsi" w:hAnsi="PT Astra Serif" w:cs="PT Astra Serif"/>
          <w:bCs/>
          <w:sz w:val="24"/>
        </w:rPr>
        <w:t xml:space="preserve"> деревья</w:t>
      </w:r>
      <w:r w:rsidR="00A408FD">
        <w:rPr>
          <w:rFonts w:ascii="PT Astra Serif" w:eastAsiaTheme="minorHAnsi" w:hAnsi="PT Astra Serif" w:cs="PT Astra Serif"/>
          <w:bCs/>
          <w:sz w:val="24"/>
        </w:rPr>
        <w:t>ми</w:t>
      </w:r>
      <w:r>
        <w:rPr>
          <w:rFonts w:ascii="PT Astra Serif" w:eastAsiaTheme="minorHAnsi" w:hAnsi="PT Astra Serif" w:cs="PT Astra Serif"/>
          <w:bCs/>
          <w:sz w:val="24"/>
        </w:rPr>
        <w:t>.</w:t>
      </w:r>
    </w:p>
    <w:p w:rsidR="00B303AD" w:rsidRDefault="00B303AD">
      <w:pPr>
        <w:pStyle w:val="af5"/>
        <w:outlineLvl w:val="0"/>
        <w:rPr>
          <w:rFonts w:ascii="PT Astra Serif" w:hAnsi="PT Astra Serif" w:cs="PT Astra Serif"/>
        </w:rPr>
      </w:pPr>
    </w:p>
    <w:p w:rsidR="00B303AD" w:rsidRDefault="00206838">
      <w:pPr>
        <w:pStyle w:val="af5"/>
        <w:outlineLvl w:val="0"/>
        <w:rPr>
          <w:rFonts w:ascii="PT Astra Serif" w:hAnsi="PT Astra Serif" w:cs="PT Astra Serif"/>
        </w:rPr>
      </w:pPr>
      <w:bookmarkStart w:id="21" w:name="_Toc178239303"/>
      <w:r>
        <w:rPr>
          <w:rFonts w:ascii="PT Astra Serif" w:eastAsiaTheme="minorHAnsi" w:hAnsi="PT Astra Serif" w:cs="PT Astra Serif"/>
        </w:rPr>
        <w:t>19. Период и срок размещения НТО</w:t>
      </w:r>
      <w:bookmarkEnd w:id="21"/>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 xml:space="preserve">В отношении лотов, указанных в приложении № 1 к аукционной документации - период размещения: </w:t>
      </w:r>
    </w:p>
    <w:tbl>
      <w:tblPr>
        <w:tblStyle w:val="a9"/>
        <w:tblW w:w="0" w:type="auto"/>
        <w:tblLook w:val="04A0" w:firstRow="1" w:lastRow="0" w:firstColumn="1" w:lastColumn="0" w:noHBand="0" w:noVBand="1"/>
      </w:tblPr>
      <w:tblGrid>
        <w:gridCol w:w="4671"/>
        <w:gridCol w:w="4674"/>
      </w:tblGrid>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год</w:t>
            </w:r>
          </w:p>
        </w:tc>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период функционирования</w:t>
            </w:r>
          </w:p>
        </w:tc>
      </w:tr>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2024</w:t>
            </w:r>
          </w:p>
        </w:tc>
        <w:tc>
          <w:tcPr>
            <w:tcW w:w="4677" w:type="dxa"/>
          </w:tcPr>
          <w:p w:rsidR="00B303AD" w:rsidRDefault="00175E27">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с 1</w:t>
            </w:r>
            <w:r w:rsidR="00206838">
              <w:rPr>
                <w:rFonts w:ascii="PT Astra Serif" w:eastAsiaTheme="minorHAnsi" w:hAnsi="PT Astra Serif" w:cs="PT Astra Serif"/>
                <w:sz w:val="24"/>
                <w:szCs w:val="24"/>
              </w:rPr>
              <w:t xml:space="preserve"> декабря по 31 декабря</w:t>
            </w:r>
          </w:p>
        </w:tc>
      </w:tr>
      <w:tr w:rsidR="00B303AD">
        <w:trPr>
          <w:trHeight w:val="239"/>
        </w:trPr>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2025</w:t>
            </w:r>
          </w:p>
        </w:tc>
        <w:tc>
          <w:tcPr>
            <w:tcW w:w="4677" w:type="dxa"/>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lastRenderedPageBreak/>
              <w:t>2026</w:t>
            </w:r>
          </w:p>
        </w:tc>
        <w:tc>
          <w:tcPr>
            <w:tcW w:w="4677" w:type="dxa"/>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2027</w:t>
            </w:r>
          </w:p>
        </w:tc>
        <w:tc>
          <w:tcPr>
            <w:tcW w:w="4677" w:type="dxa"/>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r w:rsidR="00B303AD">
        <w:trPr>
          <w:trHeight w:val="276"/>
        </w:trPr>
        <w:tc>
          <w:tcPr>
            <w:tcW w:w="4677" w:type="dxa"/>
            <w:vMerge w:val="restart"/>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2028</w:t>
            </w:r>
          </w:p>
        </w:tc>
        <w:tc>
          <w:tcPr>
            <w:tcW w:w="4677" w:type="dxa"/>
            <w:vMerge w:val="restart"/>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bl>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2" w:name="_Toc178239304"/>
      <w:r>
        <w:rPr>
          <w:rFonts w:ascii="PT Astra Serif" w:eastAsiaTheme="minorHAnsi" w:hAnsi="PT Astra Serif" w:cs="PT Astra Serif"/>
        </w:rPr>
        <w:t>20. Сведения о проведении аукциона среди субъектов малого или среднего предпринимательства, осуществляющих торговую деятельность</w:t>
      </w:r>
      <w:bookmarkEnd w:id="22"/>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аукционе вправе участвовать юридические лица индивидуальные предприниматели и </w:t>
      </w:r>
      <w:proofErr w:type="spellStart"/>
      <w:r>
        <w:rPr>
          <w:rFonts w:ascii="PT Astra Serif" w:eastAsiaTheme="minorHAnsi" w:hAnsi="PT Astra Serif" w:cs="PT Astra Serif"/>
          <w:bCs/>
          <w:sz w:val="24"/>
        </w:rPr>
        <w:t>самозанятые</w:t>
      </w:r>
      <w:proofErr w:type="spellEnd"/>
      <w:r>
        <w:rPr>
          <w:rFonts w:ascii="PT Astra Serif" w:eastAsiaTheme="minorHAnsi" w:hAnsi="PT Astra Serif" w:cs="PT Astra Serif"/>
          <w:bCs/>
          <w:sz w:val="24"/>
        </w:rPr>
        <w:t xml:space="preserve"> физические лица, в том числе субъекты малого и среднего предпринимательства.</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3" w:name="_Toc178239305"/>
      <w:r>
        <w:rPr>
          <w:rFonts w:ascii="PT Astra Serif" w:eastAsiaTheme="minorHAnsi" w:hAnsi="PT Astra Serif" w:cs="PT Astra Serif"/>
        </w:rPr>
        <w:t>21. Иная информация, касающаяся проведения аукциона</w:t>
      </w:r>
      <w:bookmarkEnd w:id="23"/>
    </w:p>
    <w:p w:rsidR="00B303AD" w:rsidRDefault="00B303AD">
      <w:pPr>
        <w:spacing w:after="0" w:line="240" w:lineRule="auto"/>
        <w:ind w:firstLine="709"/>
        <w:jc w:val="both"/>
        <w:rPr>
          <w:rFonts w:ascii="PT Astra Serif" w:hAnsi="PT Astra Serif" w:cs="PT Astra Serif"/>
          <w:bCs/>
          <w:sz w:val="24"/>
        </w:rPr>
      </w:pPr>
    </w:p>
    <w:p w:rsidR="00B303AD" w:rsidRPr="008603A2" w:rsidRDefault="00206838" w:rsidP="008603A2">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t xml:space="preserve">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постановлением администрации муниципального образования </w:t>
      </w:r>
      <w:r w:rsidR="008603A2">
        <w:rPr>
          <w:rFonts w:ascii="PT Astra Serif" w:eastAsiaTheme="minorHAnsi" w:hAnsi="PT Astra Serif" w:cs="PT Astra Serif"/>
          <w:bCs/>
          <w:sz w:val="24"/>
        </w:rPr>
        <w:t>Кавказский район от 11.06.2024</w:t>
      </w:r>
      <w:r>
        <w:rPr>
          <w:rFonts w:ascii="PT Astra Serif" w:eastAsiaTheme="minorHAnsi" w:hAnsi="PT Astra Serif" w:cs="PT Astra Serif"/>
          <w:bCs/>
          <w:sz w:val="24"/>
        </w:rPr>
        <w:t xml:space="preserve"> № </w:t>
      </w:r>
      <w:r w:rsidR="008603A2">
        <w:rPr>
          <w:rFonts w:ascii="PT Astra Serif" w:eastAsiaTheme="minorHAnsi" w:hAnsi="PT Astra Serif" w:cs="PT Astra Serif"/>
          <w:bCs/>
          <w:sz w:val="24"/>
        </w:rPr>
        <w:t>977</w:t>
      </w:r>
      <w:r>
        <w:rPr>
          <w:rFonts w:ascii="PT Astra Serif" w:eastAsiaTheme="minorHAnsi" w:hAnsi="PT Astra Serif" w:cs="PT Astra Serif"/>
          <w:bCs/>
          <w:sz w:val="24"/>
        </w:rPr>
        <w:t xml:space="preserve"> «</w:t>
      </w:r>
      <w:r w:rsidR="008603A2" w:rsidRPr="008603A2">
        <w:rPr>
          <w:rFonts w:ascii="PT Astra Serif" w:eastAsiaTheme="minorHAnsi" w:hAnsi="PT Astra Serif" w:cs="PT Astra Serif"/>
          <w:bCs/>
          <w:sz w:val="24"/>
        </w:rPr>
        <w:t>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w:t>
      </w:r>
      <w:r w:rsidR="008603A2">
        <w:rPr>
          <w:rFonts w:ascii="PT Astra Serif" w:eastAsiaTheme="minorHAnsi" w:hAnsi="PT Astra Serif" w:cs="PT Astra Serif"/>
          <w:bCs/>
          <w:sz w:val="24"/>
        </w:rPr>
        <w:t xml:space="preserve">откинского городского поселения </w:t>
      </w:r>
      <w:r w:rsidR="008603A2" w:rsidRPr="008603A2">
        <w:rPr>
          <w:rFonts w:ascii="PT Astra Serif" w:eastAsiaTheme="minorHAnsi" w:hAnsi="PT Astra Serif" w:cs="PT Astra Serif"/>
          <w:bCs/>
          <w:sz w:val="24"/>
        </w:rPr>
        <w:t>Кавказского района</w:t>
      </w:r>
      <w:r w:rsidR="003E4174">
        <w:rPr>
          <w:rFonts w:ascii="PT Astra Serif" w:eastAsiaTheme="minorHAnsi" w:hAnsi="PT Astra Serif" w:cs="PT Astra Serif"/>
          <w:bCs/>
          <w:sz w:val="24"/>
        </w:rPr>
        <w:t>»</w:t>
      </w:r>
      <w:r w:rsidR="008603A2">
        <w:rPr>
          <w:rFonts w:ascii="PT Astra Serif" w:eastAsiaTheme="minorHAnsi" w:hAnsi="PT Astra Serif" w:cs="PT Astra Serif"/>
          <w:bCs/>
          <w:sz w:val="24"/>
        </w:rPr>
        <w:t>.</w:t>
      </w:r>
    </w:p>
    <w:p w:rsidR="00B303AD" w:rsidRDefault="00B303AD">
      <w:pPr>
        <w:spacing w:after="0" w:line="240" w:lineRule="auto"/>
        <w:rPr>
          <w:rFonts w:ascii="PT Astra Serif" w:hAnsi="PT Astra Serif" w:cs="PT Astra Serif"/>
        </w:rPr>
      </w:pPr>
    </w:p>
    <w:sectPr w:rsidR="00B303AD">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C81" w:rsidRDefault="00DA7C81">
      <w:pPr>
        <w:spacing w:after="0" w:line="240" w:lineRule="auto"/>
      </w:pPr>
      <w:r>
        <w:separator/>
      </w:r>
    </w:p>
  </w:endnote>
  <w:endnote w:type="continuationSeparator" w:id="0">
    <w:p w:rsidR="00DA7C81" w:rsidRDefault="00DA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C81" w:rsidRDefault="00DA7C81">
      <w:pPr>
        <w:spacing w:after="0" w:line="240" w:lineRule="auto"/>
      </w:pPr>
      <w:r>
        <w:separator/>
      </w:r>
    </w:p>
  </w:footnote>
  <w:footnote w:type="continuationSeparator" w:id="0">
    <w:p w:rsidR="00DA7C81" w:rsidRDefault="00DA7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rsidR="008E6909" w:rsidRDefault="008E6909">
        <w:pPr>
          <w:pStyle w:val="af9"/>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5C0605">
          <w:rPr>
            <w:rFonts w:ascii="Times New Roman" w:hAnsi="Times New Roman"/>
            <w:noProof/>
            <w:sz w:val="28"/>
            <w:szCs w:val="28"/>
          </w:rPr>
          <w:t>21</w:t>
        </w:r>
        <w:r>
          <w:rPr>
            <w:rFonts w:ascii="Times New Roman" w:hAnsi="Times New Roman"/>
            <w:sz w:val="28"/>
            <w:szCs w:val="28"/>
          </w:rPr>
          <w:fldChar w:fldCharType="end"/>
        </w:r>
      </w:p>
    </w:sdtContent>
  </w:sdt>
  <w:p w:rsidR="008E6909" w:rsidRDefault="008E6909">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7D49C8"/>
    <w:multiLevelType w:val="multilevel"/>
    <w:tmpl w:val="9B52000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06536"/>
    <w:multiLevelType w:val="multilevel"/>
    <w:tmpl w:val="610EB59C"/>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AD"/>
    <w:rsid w:val="000139C3"/>
    <w:rsid w:val="00155B7D"/>
    <w:rsid w:val="00175E27"/>
    <w:rsid w:val="001958DD"/>
    <w:rsid w:val="001C458D"/>
    <w:rsid w:val="00206838"/>
    <w:rsid w:val="002E1FBE"/>
    <w:rsid w:val="00304364"/>
    <w:rsid w:val="00335256"/>
    <w:rsid w:val="003A526F"/>
    <w:rsid w:val="003E4174"/>
    <w:rsid w:val="004324FD"/>
    <w:rsid w:val="00467615"/>
    <w:rsid w:val="00506AFF"/>
    <w:rsid w:val="005760FB"/>
    <w:rsid w:val="005C0605"/>
    <w:rsid w:val="00625EB4"/>
    <w:rsid w:val="006340A4"/>
    <w:rsid w:val="0066438D"/>
    <w:rsid w:val="0069013B"/>
    <w:rsid w:val="006D6A2B"/>
    <w:rsid w:val="006E6241"/>
    <w:rsid w:val="007A2708"/>
    <w:rsid w:val="007D3CE0"/>
    <w:rsid w:val="00843585"/>
    <w:rsid w:val="008603A2"/>
    <w:rsid w:val="008E6909"/>
    <w:rsid w:val="0090690E"/>
    <w:rsid w:val="00912FAA"/>
    <w:rsid w:val="00937F29"/>
    <w:rsid w:val="009657E9"/>
    <w:rsid w:val="00A2388B"/>
    <w:rsid w:val="00A408FD"/>
    <w:rsid w:val="00A50C4C"/>
    <w:rsid w:val="00A86957"/>
    <w:rsid w:val="00B303AD"/>
    <w:rsid w:val="00B45F3D"/>
    <w:rsid w:val="00BA6799"/>
    <w:rsid w:val="00BB48BA"/>
    <w:rsid w:val="00DA7C81"/>
    <w:rsid w:val="00DE10BF"/>
    <w:rsid w:val="00E21E77"/>
    <w:rsid w:val="00E41B5C"/>
    <w:rsid w:val="00EB083C"/>
    <w:rsid w:val="00EB498A"/>
    <w:rsid w:val="00F31620"/>
    <w:rsid w:val="00F40DBB"/>
    <w:rsid w:val="00F64796"/>
    <w:rsid w:val="00F75CED"/>
    <w:rsid w:val="00FA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069E"/>
  <w15:docId w15:val="{4CE3A69C-5CF8-4CA4-94CF-9D3E541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pPr>
      <w:spacing w:after="0"/>
    </w:pPr>
  </w:style>
  <w:style w:type="paragraph" w:styleId="af1">
    <w:name w:val="List Paragraph"/>
    <w:basedOn w:val="a"/>
    <w:link w:val="af2"/>
    <w:uiPriority w:val="34"/>
    <w:qFormat/>
    <w:pPr>
      <w:ind w:left="720"/>
      <w:contextualSpacing/>
    </w:pPr>
    <w:rPr>
      <w:rFonts w:eastAsia="Calibri"/>
    </w:rPr>
  </w:style>
  <w:style w:type="character" w:customStyle="1" w:styleId="af2">
    <w:name w:val="Абзац списка Знак"/>
    <w:link w:val="af1"/>
    <w:uiPriority w:val="34"/>
    <w:rPr>
      <w:rFonts w:ascii="Calibri" w:eastAsia="Calibri" w:hAnsi="Calibri" w:cs="Times New Roman"/>
    </w:rPr>
  </w:style>
  <w:style w:type="paragraph" w:styleId="af3">
    <w:name w:val="Body Text"/>
    <w:basedOn w:val="a"/>
    <w:link w:val="af4"/>
    <w:uiPriority w:val="99"/>
    <w:pPr>
      <w:spacing w:after="120"/>
    </w:pPr>
    <w:rPr>
      <w:sz w:val="20"/>
      <w:szCs w:val="20"/>
    </w:rPr>
  </w:style>
  <w:style w:type="character" w:customStyle="1" w:styleId="af4">
    <w:name w:val="Основной текст Знак"/>
    <w:basedOn w:val="a0"/>
    <w:link w:val="af3"/>
    <w:uiPriority w:val="99"/>
    <w:rPr>
      <w:rFonts w:ascii="Calibri" w:eastAsia="Times New Roman" w:hAnsi="Calibri" w:cs="Times New Roman"/>
      <w:sz w:val="20"/>
      <w:szCs w:val="20"/>
    </w:rPr>
  </w:style>
  <w:style w:type="paragraph" w:styleId="af5">
    <w:name w:val="Title"/>
    <w:basedOn w:val="a"/>
    <w:link w:val="af6"/>
    <w:qFormat/>
    <w:pPr>
      <w:spacing w:after="0" w:line="240" w:lineRule="auto"/>
      <w:jc w:val="center"/>
    </w:pPr>
    <w:rPr>
      <w:rFonts w:ascii="Times New Roman" w:hAnsi="Times New Roman"/>
      <w:b/>
      <w:sz w:val="28"/>
      <w:szCs w:val="20"/>
    </w:rPr>
  </w:style>
  <w:style w:type="character" w:customStyle="1" w:styleId="af6">
    <w:name w:val="Заголовок Знак"/>
    <w:basedOn w:val="a0"/>
    <w:link w:val="af5"/>
    <w:rPr>
      <w:rFonts w:ascii="Times New Roman" w:eastAsia="Times New Roman" w:hAnsi="Times New Roman" w:cs="Times New Roman"/>
      <w:b/>
      <w:sz w:val="28"/>
      <w:szCs w:val="20"/>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7">
    <w:name w:val="TOC Heading"/>
    <w:basedOn w:val="1"/>
    <w:next w:val="a"/>
    <w:uiPriority w:val="39"/>
    <w:unhideWhenUsed/>
    <w:qFormat/>
    <w:pPr>
      <w:spacing w:line="259" w:lineRule="auto"/>
      <w:outlineLvl w:val="9"/>
    </w:pPr>
    <w:rPr>
      <w:lang w:eastAsia="ru-RU"/>
    </w:rPr>
  </w:style>
  <w:style w:type="paragraph" w:styleId="12">
    <w:name w:val="toc 1"/>
    <w:basedOn w:val="a"/>
    <w:next w:val="a"/>
    <w:uiPriority w:val="39"/>
    <w:unhideWhenUsed/>
    <w:pPr>
      <w:spacing w:after="100"/>
    </w:pPr>
  </w:style>
  <w:style w:type="character" w:styleId="af8">
    <w:name w:val="Hyperlink"/>
    <w:basedOn w:val="a0"/>
    <w:uiPriority w:val="99"/>
    <w:unhideWhenUsed/>
    <w:rPr>
      <w:color w:val="0563C1" w:themeColor="hyperlink"/>
      <w:u w:val="single"/>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rPr>
      <w:rFonts w:ascii="Calibri" w:eastAsia="Times New Roman" w:hAnsi="Calibri" w:cs="Times New Roman"/>
    </w:rPr>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rPr>
      <w:rFonts w:ascii="Calibri" w:eastAsia="Times New Roman" w:hAnsi="Calibri" w:cs="Times New Roman"/>
    </w:rPr>
  </w:style>
  <w:style w:type="paragraph" w:customStyle="1" w:styleId="afd">
    <w:name w:val="основной"/>
    <w:basedOn w:val="a"/>
    <w:pPr>
      <w:widowControl w:val="0"/>
      <w:spacing w:before="1" w:after="1" w:line="240" w:lineRule="auto"/>
      <w:ind w:left="1" w:right="1" w:firstLine="284"/>
      <w:jc w:val="both"/>
    </w:pPr>
    <w:rPr>
      <w:rFonts w:ascii="Times New Roman" w:hAnsi="Times New Roman"/>
      <w:sz w:val="20"/>
      <w:szCs w:val="20"/>
      <w:lang w:val="en-US"/>
    </w:rPr>
  </w:style>
  <w:style w:type="paragraph" w:styleId="24">
    <w:name w:val="toc 2"/>
    <w:basedOn w:val="a"/>
    <w:next w:val="a"/>
    <w:uiPriority w:val="39"/>
    <w:unhideWhenUsed/>
    <w:pPr>
      <w:spacing w:after="100"/>
      <w:ind w:left="220"/>
    </w:p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imes New Roman" w:hAnsi="Segoe UI" w:cs="Segoe UI"/>
      <w:sz w:val="18"/>
      <w:szCs w:val="18"/>
    </w:rPr>
  </w:style>
  <w:style w:type="paragraph" w:customStyle="1" w:styleId="ConsPlusNonformat">
    <w:name w:val="ConsPlusNonformat"/>
    <w:rsid w:val="00E41B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vra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vraion.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A7FF-0A06-44C7-9E16-D358089D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22</Pages>
  <Words>9180</Words>
  <Characters>52327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61385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User-22-12</cp:lastModifiedBy>
  <cp:revision>22</cp:revision>
  <cp:lastPrinted>2024-10-03T06:17:00Z</cp:lastPrinted>
  <dcterms:created xsi:type="dcterms:W3CDTF">2024-09-25T09:58:00Z</dcterms:created>
  <dcterms:modified xsi:type="dcterms:W3CDTF">2024-10-04T11:53:00Z</dcterms:modified>
</cp:coreProperties>
</file>