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3AD" w:rsidRDefault="00B303AD">
      <w:pPr>
        <w:pStyle w:val="af3"/>
        <w:spacing w:after="0" w:line="240" w:lineRule="auto"/>
        <w:jc w:val="center"/>
        <w:rPr>
          <w:rFonts w:ascii="PT Astra Serif" w:hAnsi="PT Astra Serif" w:cs="PT Astra Serif"/>
          <w:b/>
          <w:color w:val="000000"/>
          <w:sz w:val="28"/>
          <w:szCs w:val="28"/>
        </w:rPr>
      </w:pPr>
    </w:p>
    <w:p w:rsidR="00B303AD" w:rsidRDefault="00B303AD">
      <w:pPr>
        <w:pStyle w:val="af3"/>
        <w:spacing w:after="0" w:line="240" w:lineRule="auto"/>
        <w:jc w:val="center"/>
        <w:rPr>
          <w:rFonts w:ascii="PT Astra Serif" w:hAnsi="PT Astra Serif" w:cs="PT Astra Serif"/>
          <w:b/>
          <w:color w:val="000000"/>
          <w:sz w:val="28"/>
          <w:szCs w:val="28"/>
        </w:rPr>
      </w:pPr>
    </w:p>
    <w:p w:rsidR="00B303AD" w:rsidRDefault="00B303AD">
      <w:pPr>
        <w:pStyle w:val="af3"/>
        <w:spacing w:after="0" w:line="240" w:lineRule="auto"/>
        <w:jc w:val="center"/>
        <w:rPr>
          <w:rFonts w:ascii="PT Astra Serif" w:hAnsi="PT Astra Serif" w:cs="PT Astra Serif"/>
          <w:b/>
          <w:color w:val="000000"/>
          <w:sz w:val="28"/>
          <w:szCs w:val="28"/>
        </w:rPr>
      </w:pPr>
    </w:p>
    <w:p w:rsidR="00B303AD" w:rsidRDefault="00B303AD">
      <w:pPr>
        <w:pStyle w:val="af3"/>
        <w:spacing w:after="0" w:line="240" w:lineRule="auto"/>
        <w:jc w:val="center"/>
        <w:rPr>
          <w:rFonts w:ascii="PT Astra Serif" w:hAnsi="PT Astra Serif" w:cs="PT Astra Serif"/>
          <w:b/>
          <w:color w:val="000000"/>
          <w:sz w:val="28"/>
          <w:szCs w:val="28"/>
        </w:rPr>
      </w:pPr>
    </w:p>
    <w:p w:rsidR="00B303AD" w:rsidRDefault="00B303AD">
      <w:pPr>
        <w:pStyle w:val="af3"/>
        <w:spacing w:after="0" w:line="240" w:lineRule="auto"/>
        <w:jc w:val="center"/>
        <w:rPr>
          <w:rFonts w:ascii="PT Astra Serif" w:hAnsi="PT Astra Serif" w:cs="PT Astra Serif"/>
          <w:b/>
          <w:color w:val="000000"/>
          <w:sz w:val="28"/>
          <w:szCs w:val="28"/>
        </w:rPr>
      </w:pPr>
    </w:p>
    <w:p w:rsidR="00B303AD" w:rsidRDefault="00B303AD">
      <w:pPr>
        <w:pStyle w:val="af3"/>
        <w:spacing w:after="0" w:line="240" w:lineRule="auto"/>
        <w:jc w:val="center"/>
        <w:rPr>
          <w:rFonts w:ascii="PT Astra Serif" w:hAnsi="PT Astra Serif" w:cs="PT Astra Serif"/>
          <w:b/>
          <w:color w:val="000000"/>
          <w:sz w:val="28"/>
          <w:szCs w:val="28"/>
        </w:rPr>
      </w:pPr>
    </w:p>
    <w:p w:rsidR="00B303AD" w:rsidRDefault="00B303AD">
      <w:pPr>
        <w:pStyle w:val="af3"/>
        <w:spacing w:after="0" w:line="240" w:lineRule="auto"/>
        <w:jc w:val="center"/>
        <w:rPr>
          <w:rFonts w:ascii="PT Astra Serif" w:hAnsi="PT Astra Serif" w:cs="PT Astra Serif"/>
          <w:b/>
          <w:color w:val="000000"/>
          <w:sz w:val="28"/>
          <w:szCs w:val="28"/>
        </w:rPr>
      </w:pPr>
    </w:p>
    <w:p w:rsidR="00B303AD" w:rsidRDefault="00B303AD">
      <w:pPr>
        <w:pStyle w:val="af3"/>
        <w:spacing w:after="0" w:line="240" w:lineRule="auto"/>
        <w:jc w:val="center"/>
        <w:rPr>
          <w:rFonts w:ascii="PT Astra Serif" w:hAnsi="PT Astra Serif" w:cs="PT Astra Serif"/>
          <w:b/>
          <w:color w:val="000000"/>
          <w:sz w:val="28"/>
          <w:szCs w:val="28"/>
        </w:rPr>
      </w:pPr>
    </w:p>
    <w:p w:rsidR="00B303AD" w:rsidRDefault="00B303AD">
      <w:pPr>
        <w:pStyle w:val="af3"/>
        <w:spacing w:after="0" w:line="240" w:lineRule="auto"/>
        <w:jc w:val="center"/>
        <w:rPr>
          <w:rFonts w:ascii="PT Astra Serif" w:hAnsi="PT Astra Serif" w:cs="PT Astra Serif"/>
          <w:b/>
          <w:color w:val="000000"/>
          <w:sz w:val="28"/>
          <w:szCs w:val="28"/>
        </w:rPr>
      </w:pPr>
    </w:p>
    <w:p w:rsidR="00B303AD" w:rsidRDefault="00B303AD">
      <w:pPr>
        <w:pStyle w:val="af3"/>
        <w:spacing w:after="0" w:line="240" w:lineRule="auto"/>
        <w:jc w:val="center"/>
        <w:rPr>
          <w:rFonts w:ascii="PT Astra Serif" w:hAnsi="PT Astra Serif" w:cs="PT Astra Serif"/>
          <w:b/>
          <w:color w:val="000000"/>
          <w:sz w:val="28"/>
          <w:szCs w:val="28"/>
        </w:rPr>
      </w:pPr>
    </w:p>
    <w:p w:rsidR="00B303AD" w:rsidRDefault="00B303AD">
      <w:pPr>
        <w:pStyle w:val="af3"/>
        <w:spacing w:after="0" w:line="240" w:lineRule="auto"/>
        <w:jc w:val="center"/>
        <w:rPr>
          <w:rFonts w:ascii="PT Astra Serif" w:hAnsi="PT Astra Serif" w:cs="PT Astra Serif"/>
          <w:b/>
          <w:color w:val="000000"/>
          <w:sz w:val="28"/>
          <w:szCs w:val="28"/>
        </w:rPr>
      </w:pPr>
    </w:p>
    <w:p w:rsidR="00B303AD" w:rsidRDefault="00B303AD">
      <w:pPr>
        <w:pStyle w:val="af3"/>
        <w:spacing w:after="0" w:line="240" w:lineRule="auto"/>
        <w:jc w:val="center"/>
        <w:rPr>
          <w:rFonts w:ascii="PT Astra Serif" w:hAnsi="PT Astra Serif" w:cs="PT Astra Serif"/>
          <w:b/>
          <w:color w:val="000000"/>
          <w:sz w:val="28"/>
          <w:szCs w:val="28"/>
        </w:rPr>
      </w:pPr>
    </w:p>
    <w:p w:rsidR="00B303AD" w:rsidRDefault="00B303AD">
      <w:pPr>
        <w:pStyle w:val="af3"/>
        <w:spacing w:after="0" w:line="240" w:lineRule="auto"/>
        <w:jc w:val="center"/>
        <w:rPr>
          <w:rFonts w:ascii="PT Astra Serif" w:hAnsi="PT Astra Serif" w:cs="PT Astra Serif"/>
          <w:b/>
          <w:color w:val="000000"/>
          <w:sz w:val="28"/>
          <w:szCs w:val="28"/>
        </w:rPr>
      </w:pPr>
    </w:p>
    <w:p w:rsidR="00B303AD" w:rsidRDefault="00B303AD">
      <w:pPr>
        <w:pStyle w:val="af3"/>
        <w:spacing w:after="0" w:line="240" w:lineRule="auto"/>
        <w:jc w:val="center"/>
        <w:rPr>
          <w:rFonts w:ascii="PT Astra Serif" w:hAnsi="PT Astra Serif" w:cs="PT Astra Serif"/>
          <w:b/>
          <w:color w:val="000000"/>
          <w:sz w:val="28"/>
          <w:szCs w:val="28"/>
        </w:rPr>
      </w:pPr>
    </w:p>
    <w:p w:rsidR="00B303AD" w:rsidRDefault="00B303AD">
      <w:pPr>
        <w:pStyle w:val="af3"/>
        <w:spacing w:after="0" w:line="240" w:lineRule="auto"/>
        <w:jc w:val="center"/>
        <w:rPr>
          <w:rFonts w:ascii="PT Astra Serif" w:hAnsi="PT Astra Serif" w:cs="PT Astra Serif"/>
          <w:b/>
          <w:color w:val="000000"/>
          <w:sz w:val="28"/>
          <w:szCs w:val="28"/>
        </w:rPr>
      </w:pPr>
    </w:p>
    <w:p w:rsidR="00B303AD" w:rsidRDefault="00206838">
      <w:pPr>
        <w:spacing w:after="0" w:line="240" w:lineRule="auto"/>
        <w:ind w:firstLine="709"/>
        <w:jc w:val="center"/>
        <w:rPr>
          <w:rFonts w:ascii="PT Astra Serif" w:hAnsi="PT Astra Serif" w:cs="PT Astra Serif"/>
          <w:b/>
          <w:bCs/>
          <w:sz w:val="28"/>
          <w:szCs w:val="28"/>
        </w:rPr>
      </w:pPr>
      <w:r>
        <w:rPr>
          <w:rFonts w:ascii="PT Astra Serif" w:eastAsia="PT Astra Serif" w:hAnsi="PT Astra Serif" w:cs="PT Astra Serif"/>
          <w:b/>
          <w:sz w:val="28"/>
          <w:szCs w:val="28"/>
        </w:rPr>
        <w:t xml:space="preserve">ДОКУМЕНТАЦИЯ ОБ ОТКРЫТОМ АУКЦИОНЕ В </w:t>
      </w:r>
    </w:p>
    <w:p w:rsidR="00B303AD" w:rsidRDefault="00206838">
      <w:pPr>
        <w:spacing w:after="0" w:line="240" w:lineRule="auto"/>
        <w:ind w:firstLine="709"/>
        <w:jc w:val="center"/>
        <w:rPr>
          <w:rFonts w:ascii="PT Astra Serif" w:hAnsi="PT Astra Serif" w:cs="PT Astra Serif"/>
          <w:b/>
          <w:bCs/>
          <w:sz w:val="28"/>
          <w:szCs w:val="28"/>
        </w:rPr>
      </w:pPr>
      <w:r>
        <w:rPr>
          <w:rFonts w:ascii="PT Astra Serif" w:eastAsia="PT Astra Serif" w:hAnsi="PT Astra Serif" w:cs="PT Astra Serif"/>
          <w:b/>
          <w:sz w:val="28"/>
          <w:szCs w:val="28"/>
        </w:rPr>
        <w:t xml:space="preserve">ЭЛЕКТРОННОЙ ФОРМЕ НА ПРАВО ЗАКЛЮЧЕНИЯ </w:t>
      </w:r>
    </w:p>
    <w:p w:rsidR="00B303AD" w:rsidRDefault="00206838">
      <w:pPr>
        <w:spacing w:after="0" w:line="240" w:lineRule="auto"/>
        <w:ind w:firstLine="709"/>
        <w:jc w:val="center"/>
        <w:rPr>
          <w:rFonts w:ascii="PT Astra Serif" w:hAnsi="PT Astra Serif" w:cs="PT Astra Serif"/>
          <w:b/>
          <w:bCs/>
          <w:i/>
          <w:sz w:val="28"/>
          <w:szCs w:val="28"/>
          <w:u w:val="single"/>
        </w:rPr>
      </w:pPr>
      <w:r>
        <w:rPr>
          <w:rFonts w:ascii="PT Astra Serif" w:eastAsia="PT Astra Serif" w:hAnsi="PT Astra Serif" w:cs="PT Astra Serif"/>
          <w:b/>
          <w:sz w:val="28"/>
          <w:szCs w:val="28"/>
        </w:rPr>
        <w:t>ДОГОВОРА О ПРЕДОСТАВЛЕНИИ ПРАВА НА РАЗМЕЩЕНИЕ НЕСТАЦИОНАРНОГО ТОРГОВОГО ОБЪЕКТА НА ТЕРРИТОРИИ КРОПОТКИНСКОГО ГОРОДСКОГО ПОСЕЛЕНИЯ КАВКАЗСКОГО РАЙОНА</w:t>
      </w:r>
    </w:p>
    <w:p w:rsidR="00B303AD" w:rsidRDefault="00B303AD">
      <w:pPr>
        <w:spacing w:after="0" w:line="240" w:lineRule="auto"/>
        <w:ind w:firstLine="709"/>
        <w:jc w:val="center"/>
        <w:rPr>
          <w:rFonts w:ascii="PT Astra Serif" w:hAnsi="PT Astra Serif" w:cs="PT Astra Serif"/>
          <w:b/>
          <w:sz w:val="28"/>
          <w:szCs w:val="28"/>
        </w:rPr>
      </w:pPr>
    </w:p>
    <w:p w:rsidR="00B303AD" w:rsidRDefault="00206838">
      <w:pPr>
        <w:spacing w:after="0" w:line="240" w:lineRule="auto"/>
        <w:ind w:firstLine="709"/>
        <w:jc w:val="center"/>
        <w:rPr>
          <w:rFonts w:ascii="PT Astra Serif" w:hAnsi="PT Astra Serif" w:cs="PT Astra Serif"/>
          <w:b/>
          <w:bCs/>
          <w:i/>
          <w:sz w:val="28"/>
          <w:szCs w:val="28"/>
          <w:u w:val="single"/>
        </w:rPr>
      </w:pPr>
      <w:r>
        <w:rPr>
          <w:rFonts w:ascii="PT Astra Serif" w:eastAsia="PT Astra Serif" w:hAnsi="PT Astra Serif" w:cs="PT Astra Serif"/>
          <w:b/>
          <w:sz w:val="28"/>
          <w:szCs w:val="28"/>
        </w:rPr>
        <w:t xml:space="preserve">Тип и специализация нестационарного торгового объекта: </w:t>
      </w:r>
    </w:p>
    <w:p w:rsidR="00B303AD" w:rsidRDefault="00206838">
      <w:pPr>
        <w:spacing w:after="0" w:line="240" w:lineRule="auto"/>
        <w:ind w:firstLine="709"/>
        <w:jc w:val="center"/>
        <w:rPr>
          <w:rFonts w:ascii="PT Astra Serif" w:hAnsi="PT Astra Serif" w:cs="PT Astra Serif"/>
          <w:bCs/>
          <w:i/>
          <w:sz w:val="28"/>
          <w:szCs w:val="28"/>
          <w:u w:val="single"/>
        </w:rPr>
      </w:pPr>
      <w:r>
        <w:rPr>
          <w:rFonts w:ascii="PT Astra Serif" w:eastAsia="PT Astra Serif" w:hAnsi="PT Astra Serif" w:cs="PT Astra Serif"/>
          <w:b/>
          <w:i/>
          <w:sz w:val="28"/>
          <w:szCs w:val="28"/>
          <w:u w:val="single"/>
        </w:rPr>
        <w:t>ЁЛОЧНЫЙ БАЗАР,</w:t>
      </w:r>
      <w:r w:rsidR="005C0605">
        <w:rPr>
          <w:rFonts w:ascii="PT Astra Serif" w:eastAsia="PT Astra Serif" w:hAnsi="PT Astra Serif" w:cs="PT Astra Serif"/>
          <w:b/>
          <w:i/>
          <w:sz w:val="28"/>
          <w:szCs w:val="28"/>
          <w:u w:val="single"/>
        </w:rPr>
        <w:t xml:space="preserve"> ТОР</w:t>
      </w:r>
      <w:r w:rsidR="003A526F">
        <w:rPr>
          <w:rFonts w:ascii="PT Astra Serif" w:eastAsia="PT Astra Serif" w:hAnsi="PT Astra Serif" w:cs="PT Astra Serif"/>
          <w:b/>
          <w:i/>
          <w:sz w:val="28"/>
          <w:szCs w:val="28"/>
          <w:u w:val="single"/>
        </w:rPr>
        <w:t>Г</w:t>
      </w:r>
      <w:r w:rsidR="005C0605">
        <w:rPr>
          <w:rFonts w:ascii="PT Astra Serif" w:eastAsia="PT Astra Serif" w:hAnsi="PT Astra Serif" w:cs="PT Astra Serif"/>
          <w:b/>
          <w:i/>
          <w:sz w:val="28"/>
          <w:szCs w:val="28"/>
          <w:u w:val="single"/>
        </w:rPr>
        <w:t>О</w:t>
      </w:r>
      <w:r w:rsidR="00A408FD">
        <w:rPr>
          <w:rFonts w:ascii="PT Astra Serif" w:eastAsia="PT Astra Serif" w:hAnsi="PT Astra Serif" w:cs="PT Astra Serif"/>
          <w:b/>
          <w:i/>
          <w:sz w:val="28"/>
          <w:szCs w:val="28"/>
          <w:u w:val="single"/>
        </w:rPr>
        <w:t>ВЛЯ ХВОЙНЫМИ</w:t>
      </w:r>
      <w:r>
        <w:rPr>
          <w:rFonts w:ascii="PT Astra Serif" w:eastAsia="PT Astra Serif" w:hAnsi="PT Astra Serif" w:cs="PT Astra Serif"/>
          <w:b/>
          <w:i/>
          <w:sz w:val="28"/>
          <w:szCs w:val="28"/>
          <w:u w:val="single"/>
        </w:rPr>
        <w:t xml:space="preserve"> ДЕРЕВЬЯ</w:t>
      </w:r>
      <w:r w:rsidR="00A408FD">
        <w:rPr>
          <w:rFonts w:ascii="PT Astra Serif" w:eastAsia="PT Astra Serif" w:hAnsi="PT Astra Serif" w:cs="PT Astra Serif"/>
          <w:b/>
          <w:i/>
          <w:sz w:val="28"/>
          <w:szCs w:val="28"/>
          <w:u w:val="single"/>
        </w:rPr>
        <w:t>МИ</w:t>
      </w:r>
    </w:p>
    <w:p w:rsidR="00B303AD" w:rsidRDefault="00B303AD">
      <w:pPr>
        <w:spacing w:after="0" w:line="240" w:lineRule="auto"/>
        <w:ind w:firstLine="709"/>
        <w:jc w:val="center"/>
        <w:rPr>
          <w:rFonts w:ascii="PT Astra Serif" w:hAnsi="PT Astra Serif" w:cs="PT Astra Serif"/>
          <w:i/>
          <w:u w:val="single"/>
        </w:rPr>
      </w:pPr>
    </w:p>
    <w:p w:rsidR="00B303AD" w:rsidRDefault="00B303AD">
      <w:pPr>
        <w:spacing w:after="0" w:line="240" w:lineRule="auto"/>
        <w:ind w:firstLine="709"/>
        <w:jc w:val="center"/>
        <w:rPr>
          <w:rFonts w:ascii="PT Astra Serif" w:hAnsi="PT Astra Serif" w:cs="PT Astra Serif"/>
          <w:b/>
          <w:sz w:val="28"/>
          <w:szCs w:val="28"/>
        </w:rPr>
      </w:pPr>
    </w:p>
    <w:p w:rsidR="00B303AD" w:rsidRDefault="00B303AD">
      <w:pPr>
        <w:spacing w:after="0" w:line="240" w:lineRule="auto"/>
        <w:ind w:firstLine="709"/>
        <w:jc w:val="center"/>
        <w:rPr>
          <w:rFonts w:ascii="PT Astra Serif" w:hAnsi="PT Astra Serif" w:cs="PT Astra Serif"/>
          <w:b/>
          <w:sz w:val="28"/>
          <w:szCs w:val="28"/>
        </w:rPr>
      </w:pPr>
    </w:p>
    <w:p w:rsidR="00B303AD" w:rsidRDefault="00206838">
      <w:pPr>
        <w:spacing w:after="0" w:line="240" w:lineRule="auto"/>
        <w:ind w:left="-426" w:firstLine="709"/>
        <w:jc w:val="center"/>
        <w:rPr>
          <w:rFonts w:ascii="PT Astra Serif" w:hAnsi="PT Astra Serif" w:cs="PT Astra Serif"/>
          <w:b/>
          <w:bCs/>
          <w:sz w:val="28"/>
          <w:szCs w:val="28"/>
        </w:rPr>
      </w:pPr>
      <w:r>
        <w:rPr>
          <w:rFonts w:ascii="PT Astra Serif" w:eastAsia="PT Astra Serif" w:hAnsi="PT Astra Serif" w:cs="PT Astra Serif"/>
          <w:b/>
          <w:sz w:val="28"/>
          <w:szCs w:val="28"/>
        </w:rPr>
        <w:t xml:space="preserve">Дата время открытого аукциона: </w:t>
      </w:r>
    </w:p>
    <w:p w:rsidR="00B303AD" w:rsidRDefault="00A9749E">
      <w:pPr>
        <w:spacing w:after="0" w:line="240" w:lineRule="auto"/>
        <w:ind w:left="-426" w:firstLine="709"/>
        <w:jc w:val="center"/>
        <w:rPr>
          <w:rFonts w:ascii="PT Astra Serif" w:hAnsi="PT Astra Serif" w:cs="PT Astra Serif"/>
          <w:b/>
          <w:bCs/>
          <w:sz w:val="28"/>
          <w:szCs w:val="28"/>
        </w:rPr>
      </w:pPr>
      <w:r>
        <w:rPr>
          <w:rFonts w:ascii="PT Astra Serif" w:eastAsia="PT Astra Serif" w:hAnsi="PT Astra Serif" w:cs="PT Astra Serif"/>
          <w:b/>
          <w:sz w:val="28"/>
          <w:szCs w:val="28"/>
        </w:rPr>
        <w:t>«</w:t>
      </w:r>
      <w:r w:rsidR="00973F7C">
        <w:rPr>
          <w:rFonts w:ascii="PT Astra Serif" w:eastAsia="PT Astra Serif" w:hAnsi="PT Astra Serif" w:cs="PT Astra Serif"/>
          <w:b/>
          <w:sz w:val="28"/>
          <w:szCs w:val="28"/>
        </w:rPr>
        <w:t>06</w:t>
      </w:r>
      <w:r w:rsidR="00206838" w:rsidRPr="006340A4">
        <w:rPr>
          <w:rFonts w:ascii="PT Astra Serif" w:eastAsia="PT Astra Serif" w:hAnsi="PT Astra Serif" w:cs="PT Astra Serif"/>
          <w:b/>
          <w:sz w:val="28"/>
          <w:szCs w:val="28"/>
        </w:rPr>
        <w:t xml:space="preserve">» </w:t>
      </w:r>
      <w:r w:rsidR="00074516">
        <w:rPr>
          <w:rFonts w:ascii="PT Astra Serif" w:eastAsia="PT Astra Serif" w:hAnsi="PT Astra Serif" w:cs="PT Astra Serif"/>
          <w:b/>
          <w:sz w:val="28"/>
          <w:szCs w:val="28"/>
        </w:rPr>
        <w:t>декабря</w:t>
      </w:r>
      <w:r w:rsidR="00206838" w:rsidRPr="006340A4">
        <w:rPr>
          <w:rFonts w:ascii="PT Astra Serif" w:eastAsia="PT Astra Serif" w:hAnsi="PT Astra Serif" w:cs="PT Astra Serif"/>
          <w:b/>
          <w:sz w:val="28"/>
          <w:szCs w:val="28"/>
        </w:rPr>
        <w:t xml:space="preserve"> 2024 г. 10:00 (по МСК.)</w:t>
      </w:r>
    </w:p>
    <w:p w:rsidR="00B303AD" w:rsidRDefault="00B303AD">
      <w:pPr>
        <w:spacing w:after="0" w:line="240" w:lineRule="auto"/>
        <w:ind w:firstLine="709"/>
        <w:jc w:val="center"/>
        <w:rPr>
          <w:rFonts w:ascii="PT Astra Serif" w:hAnsi="PT Astra Serif" w:cs="PT Astra Serif"/>
          <w:b/>
          <w:sz w:val="28"/>
          <w:szCs w:val="28"/>
        </w:rPr>
      </w:pPr>
    </w:p>
    <w:p w:rsidR="00B303AD" w:rsidRDefault="00B303AD">
      <w:pPr>
        <w:spacing w:after="0" w:line="240" w:lineRule="auto"/>
        <w:ind w:firstLine="709"/>
        <w:jc w:val="center"/>
        <w:rPr>
          <w:rFonts w:ascii="PT Astra Serif" w:hAnsi="PT Astra Serif" w:cs="PT Astra Serif"/>
          <w:b/>
          <w:sz w:val="28"/>
          <w:szCs w:val="28"/>
        </w:rPr>
      </w:pPr>
    </w:p>
    <w:p w:rsidR="00B303AD" w:rsidRDefault="00B303AD">
      <w:pPr>
        <w:spacing w:after="0" w:line="240" w:lineRule="auto"/>
        <w:jc w:val="center"/>
        <w:rPr>
          <w:rFonts w:ascii="PT Astra Serif" w:hAnsi="PT Astra Serif" w:cs="PT Astra Serif"/>
          <w:color w:val="000000"/>
          <w:sz w:val="28"/>
          <w:szCs w:val="28"/>
        </w:rPr>
      </w:pPr>
    </w:p>
    <w:p w:rsidR="00B303AD" w:rsidRDefault="00B303AD">
      <w:pPr>
        <w:spacing w:after="0" w:line="240" w:lineRule="auto"/>
        <w:jc w:val="center"/>
        <w:rPr>
          <w:rFonts w:ascii="PT Astra Serif" w:hAnsi="PT Astra Serif" w:cs="PT Astra Serif"/>
          <w:color w:val="000000"/>
          <w:sz w:val="28"/>
          <w:szCs w:val="28"/>
        </w:rPr>
      </w:pPr>
    </w:p>
    <w:p w:rsidR="00B303AD" w:rsidRDefault="00B303AD">
      <w:pPr>
        <w:spacing w:after="0" w:line="240" w:lineRule="auto"/>
        <w:rPr>
          <w:rFonts w:ascii="PT Astra Serif" w:hAnsi="PT Astra Serif" w:cs="PT Astra Serif"/>
          <w:color w:val="000000"/>
          <w:sz w:val="28"/>
          <w:szCs w:val="28"/>
        </w:rPr>
      </w:pPr>
    </w:p>
    <w:p w:rsidR="00B303AD" w:rsidRDefault="00B303AD">
      <w:pPr>
        <w:spacing w:after="0" w:line="240" w:lineRule="auto"/>
        <w:jc w:val="center"/>
        <w:rPr>
          <w:rFonts w:ascii="PT Astra Serif" w:hAnsi="PT Astra Serif" w:cs="PT Astra Serif"/>
          <w:color w:val="000000"/>
          <w:sz w:val="28"/>
          <w:szCs w:val="28"/>
        </w:rPr>
      </w:pPr>
    </w:p>
    <w:p w:rsidR="00B303AD" w:rsidRDefault="00B303AD">
      <w:pPr>
        <w:spacing w:after="0" w:line="240" w:lineRule="auto"/>
        <w:jc w:val="center"/>
        <w:rPr>
          <w:rFonts w:ascii="PT Astra Serif" w:hAnsi="PT Astra Serif" w:cs="PT Astra Serif"/>
          <w:color w:val="000000"/>
          <w:sz w:val="28"/>
          <w:szCs w:val="28"/>
        </w:rPr>
      </w:pPr>
    </w:p>
    <w:p w:rsidR="00B303AD" w:rsidRDefault="00B303AD">
      <w:pPr>
        <w:spacing w:after="0" w:line="240" w:lineRule="auto"/>
        <w:jc w:val="center"/>
        <w:rPr>
          <w:rFonts w:ascii="PT Astra Serif" w:hAnsi="PT Astra Serif" w:cs="PT Astra Serif"/>
          <w:color w:val="000000"/>
          <w:sz w:val="28"/>
          <w:szCs w:val="28"/>
        </w:rPr>
      </w:pPr>
    </w:p>
    <w:p w:rsidR="00B303AD" w:rsidRDefault="00B303AD">
      <w:pPr>
        <w:spacing w:after="0" w:line="240" w:lineRule="auto"/>
        <w:jc w:val="center"/>
        <w:rPr>
          <w:rFonts w:ascii="PT Astra Serif" w:hAnsi="PT Astra Serif" w:cs="PT Astra Serif"/>
          <w:color w:val="000000"/>
          <w:sz w:val="28"/>
          <w:szCs w:val="28"/>
        </w:rPr>
      </w:pPr>
    </w:p>
    <w:p w:rsidR="00B303AD" w:rsidRDefault="00B303AD">
      <w:pPr>
        <w:spacing w:after="0" w:line="240" w:lineRule="auto"/>
        <w:jc w:val="center"/>
        <w:rPr>
          <w:rFonts w:ascii="PT Astra Serif" w:hAnsi="PT Astra Serif" w:cs="PT Astra Serif"/>
          <w:color w:val="000000"/>
          <w:sz w:val="28"/>
          <w:szCs w:val="28"/>
        </w:rPr>
      </w:pPr>
    </w:p>
    <w:p w:rsidR="00B303AD" w:rsidRDefault="00B303AD">
      <w:pPr>
        <w:spacing w:after="0" w:line="240" w:lineRule="auto"/>
        <w:jc w:val="center"/>
        <w:rPr>
          <w:rFonts w:ascii="PT Astra Serif" w:hAnsi="PT Astra Serif" w:cs="PT Astra Serif"/>
          <w:color w:val="000000"/>
          <w:sz w:val="28"/>
          <w:szCs w:val="28"/>
        </w:rPr>
      </w:pPr>
    </w:p>
    <w:p w:rsidR="00B303AD" w:rsidRDefault="00B303AD">
      <w:pPr>
        <w:spacing w:after="0" w:line="240" w:lineRule="auto"/>
        <w:jc w:val="center"/>
        <w:rPr>
          <w:rFonts w:ascii="PT Astra Serif" w:hAnsi="PT Astra Serif" w:cs="PT Astra Serif"/>
          <w:color w:val="000000"/>
          <w:sz w:val="28"/>
          <w:szCs w:val="28"/>
        </w:rPr>
      </w:pPr>
    </w:p>
    <w:p w:rsidR="00B303AD" w:rsidRDefault="00B303AD">
      <w:pPr>
        <w:spacing w:after="0" w:line="240" w:lineRule="auto"/>
        <w:jc w:val="center"/>
        <w:rPr>
          <w:rFonts w:ascii="PT Astra Serif" w:hAnsi="PT Astra Serif" w:cs="PT Astra Serif"/>
          <w:color w:val="000000"/>
          <w:sz w:val="28"/>
          <w:szCs w:val="28"/>
        </w:rPr>
      </w:pPr>
    </w:p>
    <w:p w:rsidR="00B303AD" w:rsidRDefault="00B303AD" w:rsidP="00206838">
      <w:pPr>
        <w:spacing w:after="0" w:line="240" w:lineRule="auto"/>
        <w:rPr>
          <w:rFonts w:ascii="PT Astra Serif" w:hAnsi="PT Astra Serif" w:cs="PT Astra Serif"/>
          <w:color w:val="000000"/>
          <w:sz w:val="28"/>
          <w:szCs w:val="28"/>
        </w:rPr>
      </w:pPr>
    </w:p>
    <w:p w:rsidR="00B303AD" w:rsidRDefault="00206838">
      <w:pPr>
        <w:spacing w:after="0" w:line="240" w:lineRule="auto"/>
        <w:jc w:val="center"/>
        <w:rPr>
          <w:rFonts w:ascii="PT Astra Serif" w:hAnsi="PT Astra Serif" w:cs="PT Astra Serif"/>
          <w:color w:val="000000"/>
          <w:sz w:val="28"/>
          <w:szCs w:val="28"/>
        </w:rPr>
      </w:pPr>
      <w:r>
        <w:rPr>
          <w:rFonts w:ascii="PT Astra Serif" w:eastAsia="PT Astra Serif" w:hAnsi="PT Astra Serif" w:cs="PT Astra Serif"/>
          <w:color w:val="000000"/>
          <w:sz w:val="28"/>
          <w:szCs w:val="28"/>
        </w:rPr>
        <w:t>г. Кропоткин</w:t>
      </w:r>
      <w:r>
        <w:rPr>
          <w:rFonts w:ascii="PT Astra Serif" w:eastAsia="PT Astra Serif" w:hAnsi="PT Astra Serif" w:cs="PT Astra Serif"/>
          <w:color w:val="000000"/>
          <w:sz w:val="28"/>
          <w:szCs w:val="28"/>
        </w:rPr>
        <w:br w:type="page" w:clear="all"/>
      </w:r>
    </w:p>
    <w:sdt>
      <w:sdtPr>
        <w:rPr>
          <w:rFonts w:ascii="Times New Roman" w:eastAsia="Times New Roman" w:hAnsi="Times New Roman" w:cs="Times New Roman"/>
          <w:color w:val="auto"/>
          <w:sz w:val="28"/>
          <w:szCs w:val="28"/>
          <w:lang w:eastAsia="en-US"/>
        </w:rPr>
        <w:id w:val="2036465881"/>
        <w:docPartObj>
          <w:docPartGallery w:val="Table of Contents"/>
          <w:docPartUnique/>
        </w:docPartObj>
      </w:sdtPr>
      <w:sdtEndPr/>
      <w:sdtContent>
        <w:p w:rsidR="00B303AD" w:rsidRDefault="00206838">
          <w:pPr>
            <w:pStyle w:val="af7"/>
            <w:spacing w:before="0" w:line="240" w:lineRule="auto"/>
            <w:jc w:val="center"/>
            <w:rPr>
              <w:rFonts w:ascii="PT Astra Serif" w:hAnsi="PT Astra Serif" w:cs="PT Astra Serif"/>
              <w:b/>
              <w:bCs/>
              <w:color w:val="auto"/>
              <w:sz w:val="28"/>
              <w:szCs w:val="28"/>
            </w:rPr>
          </w:pPr>
          <w:r>
            <w:rPr>
              <w:rFonts w:ascii="PT Astra Serif" w:eastAsia="PT Astra Serif" w:hAnsi="PT Astra Serif" w:cs="PT Astra Serif"/>
              <w:b/>
              <w:bCs/>
              <w:color w:val="auto"/>
              <w:sz w:val="28"/>
              <w:szCs w:val="28"/>
            </w:rPr>
            <w:t>Оглавление</w:t>
          </w:r>
        </w:p>
        <w:p w:rsidR="00B303AD" w:rsidRDefault="00B303AD">
          <w:pPr>
            <w:spacing w:after="0" w:line="240" w:lineRule="auto"/>
            <w:rPr>
              <w:rFonts w:ascii="PT Astra Serif" w:hAnsi="PT Astra Serif" w:cs="PT Astra Serif"/>
              <w:sz w:val="28"/>
              <w:szCs w:val="28"/>
            </w:rPr>
          </w:pPr>
        </w:p>
        <w:p w:rsidR="00625EB4" w:rsidRDefault="00206838">
          <w:pPr>
            <w:pStyle w:val="12"/>
            <w:tabs>
              <w:tab w:val="right" w:leader="dot" w:pos="9345"/>
            </w:tabs>
            <w:rPr>
              <w:rFonts w:asciiTheme="minorHAnsi" w:eastAsiaTheme="minorEastAsia" w:hAnsiTheme="minorHAnsi" w:cstheme="minorBidi"/>
              <w:noProof/>
              <w:lang w:eastAsia="ru-RU"/>
            </w:rPr>
          </w:pPr>
          <w:r>
            <w:rPr>
              <w:rFonts w:ascii="PT Astra Serif" w:eastAsia="PT Astra Serif" w:hAnsi="PT Astra Serif" w:cs="PT Astra Serif"/>
              <w:sz w:val="28"/>
              <w:szCs w:val="28"/>
            </w:rPr>
            <w:fldChar w:fldCharType="begin"/>
          </w:r>
          <w:r>
            <w:rPr>
              <w:rFonts w:ascii="PT Astra Serif" w:eastAsia="PT Astra Serif" w:hAnsi="PT Astra Serif" w:cs="PT Astra Serif"/>
              <w:sz w:val="28"/>
              <w:szCs w:val="28"/>
            </w:rPr>
            <w:instrText xml:space="preserve"> TOC \o "1-3" \h \z \u </w:instrText>
          </w:r>
          <w:r>
            <w:rPr>
              <w:rFonts w:ascii="PT Astra Serif" w:eastAsia="PT Astra Serif" w:hAnsi="PT Astra Serif" w:cs="PT Astra Serif"/>
              <w:sz w:val="28"/>
              <w:szCs w:val="28"/>
            </w:rPr>
            <w:fldChar w:fldCharType="separate"/>
          </w:r>
          <w:hyperlink w:anchor="_Toc178239277" w:history="1">
            <w:r w:rsidR="00625EB4" w:rsidRPr="0053498C">
              <w:rPr>
                <w:rStyle w:val="af8"/>
                <w:rFonts w:ascii="PT Astra Serif" w:eastAsia="PT Astra Serif" w:hAnsi="PT Astra Serif" w:cs="PT Astra Serif"/>
                <w:noProof/>
              </w:rPr>
              <w:t>1. Извещение о проведении открытого аукциона</w:t>
            </w:r>
            <w:r w:rsidR="00625EB4">
              <w:rPr>
                <w:noProof/>
                <w:webHidden/>
              </w:rPr>
              <w:tab/>
            </w:r>
            <w:r w:rsidR="00625EB4">
              <w:rPr>
                <w:noProof/>
                <w:webHidden/>
              </w:rPr>
              <w:fldChar w:fldCharType="begin"/>
            </w:r>
            <w:r w:rsidR="00625EB4">
              <w:rPr>
                <w:noProof/>
                <w:webHidden/>
              </w:rPr>
              <w:instrText xml:space="preserve"> PAGEREF _Toc178239277 \h </w:instrText>
            </w:r>
            <w:r w:rsidR="00625EB4">
              <w:rPr>
                <w:noProof/>
                <w:webHidden/>
              </w:rPr>
            </w:r>
            <w:r w:rsidR="00625EB4">
              <w:rPr>
                <w:noProof/>
                <w:webHidden/>
              </w:rPr>
              <w:fldChar w:fldCharType="separate"/>
            </w:r>
            <w:r w:rsidR="00B45F3D">
              <w:rPr>
                <w:noProof/>
                <w:webHidden/>
              </w:rPr>
              <w:t>3</w:t>
            </w:r>
            <w:r w:rsidR="00625EB4">
              <w:rPr>
                <w:noProof/>
                <w:webHidden/>
              </w:rPr>
              <w:fldChar w:fldCharType="end"/>
            </w:r>
          </w:hyperlink>
        </w:p>
        <w:p w:rsidR="00625EB4" w:rsidRDefault="006322B8">
          <w:pPr>
            <w:pStyle w:val="24"/>
            <w:tabs>
              <w:tab w:val="right" w:leader="dot" w:pos="9345"/>
            </w:tabs>
            <w:rPr>
              <w:rFonts w:asciiTheme="minorHAnsi" w:eastAsiaTheme="minorEastAsia" w:hAnsiTheme="minorHAnsi" w:cstheme="minorBidi"/>
              <w:noProof/>
              <w:lang w:eastAsia="ru-RU"/>
            </w:rPr>
          </w:pPr>
          <w:hyperlink w:anchor="_Toc178239278" w:history="1">
            <w:r w:rsidR="00625EB4" w:rsidRPr="0053498C">
              <w:rPr>
                <w:rStyle w:val="af8"/>
                <w:rFonts w:ascii="PT Astra Serif" w:eastAsia="PT Astra Serif" w:hAnsi="PT Astra Serif" w:cs="PT Astra Serif"/>
                <w:noProof/>
              </w:rPr>
              <w:t>1.1. Основные термины и определения</w:t>
            </w:r>
            <w:r w:rsidR="00625EB4">
              <w:rPr>
                <w:noProof/>
                <w:webHidden/>
              </w:rPr>
              <w:tab/>
            </w:r>
            <w:r w:rsidR="00625EB4">
              <w:rPr>
                <w:noProof/>
                <w:webHidden/>
              </w:rPr>
              <w:fldChar w:fldCharType="begin"/>
            </w:r>
            <w:r w:rsidR="00625EB4">
              <w:rPr>
                <w:noProof/>
                <w:webHidden/>
              </w:rPr>
              <w:instrText xml:space="preserve"> PAGEREF _Toc178239278 \h </w:instrText>
            </w:r>
            <w:r w:rsidR="00625EB4">
              <w:rPr>
                <w:noProof/>
                <w:webHidden/>
              </w:rPr>
            </w:r>
            <w:r w:rsidR="00625EB4">
              <w:rPr>
                <w:noProof/>
                <w:webHidden/>
              </w:rPr>
              <w:fldChar w:fldCharType="separate"/>
            </w:r>
            <w:r w:rsidR="00B45F3D">
              <w:rPr>
                <w:noProof/>
                <w:webHidden/>
              </w:rPr>
              <w:t>6</w:t>
            </w:r>
            <w:r w:rsidR="00625EB4">
              <w:rPr>
                <w:noProof/>
                <w:webHidden/>
              </w:rPr>
              <w:fldChar w:fldCharType="end"/>
            </w:r>
          </w:hyperlink>
        </w:p>
        <w:p w:rsidR="00625EB4" w:rsidRDefault="006322B8">
          <w:pPr>
            <w:pStyle w:val="12"/>
            <w:tabs>
              <w:tab w:val="right" w:leader="dot" w:pos="9345"/>
            </w:tabs>
            <w:rPr>
              <w:rFonts w:asciiTheme="minorHAnsi" w:eastAsiaTheme="minorEastAsia" w:hAnsiTheme="minorHAnsi" w:cstheme="minorBidi"/>
              <w:noProof/>
              <w:lang w:eastAsia="ru-RU"/>
            </w:rPr>
          </w:pPr>
          <w:hyperlink w:anchor="_Toc178239279" w:history="1">
            <w:r w:rsidR="00625EB4" w:rsidRPr="0053498C">
              <w:rPr>
                <w:rStyle w:val="af8"/>
                <w:rFonts w:ascii="PT Astra Serif" w:eastAsiaTheme="minorHAnsi" w:hAnsi="PT Astra Serif" w:cs="PT Astra Serif"/>
                <w:noProof/>
              </w:rPr>
              <w:t>2. Форма заявки на участие в аукционе и инструкцию по ее заполнению</w:t>
            </w:r>
            <w:r w:rsidR="00625EB4">
              <w:rPr>
                <w:noProof/>
                <w:webHidden/>
              </w:rPr>
              <w:tab/>
            </w:r>
            <w:r w:rsidR="00625EB4">
              <w:rPr>
                <w:noProof/>
                <w:webHidden/>
              </w:rPr>
              <w:fldChar w:fldCharType="begin"/>
            </w:r>
            <w:r w:rsidR="00625EB4">
              <w:rPr>
                <w:noProof/>
                <w:webHidden/>
              </w:rPr>
              <w:instrText xml:space="preserve"> PAGEREF _Toc178239279 \h </w:instrText>
            </w:r>
            <w:r w:rsidR="00625EB4">
              <w:rPr>
                <w:noProof/>
                <w:webHidden/>
              </w:rPr>
            </w:r>
            <w:r w:rsidR="00625EB4">
              <w:rPr>
                <w:noProof/>
                <w:webHidden/>
              </w:rPr>
              <w:fldChar w:fldCharType="separate"/>
            </w:r>
            <w:r w:rsidR="00B45F3D">
              <w:rPr>
                <w:noProof/>
                <w:webHidden/>
              </w:rPr>
              <w:t>7</w:t>
            </w:r>
            <w:r w:rsidR="00625EB4">
              <w:rPr>
                <w:noProof/>
                <w:webHidden/>
              </w:rPr>
              <w:fldChar w:fldCharType="end"/>
            </w:r>
          </w:hyperlink>
        </w:p>
        <w:p w:rsidR="00625EB4" w:rsidRDefault="006322B8">
          <w:pPr>
            <w:pStyle w:val="12"/>
            <w:tabs>
              <w:tab w:val="right" w:leader="dot" w:pos="9345"/>
            </w:tabs>
            <w:rPr>
              <w:rFonts w:asciiTheme="minorHAnsi" w:eastAsiaTheme="minorEastAsia" w:hAnsiTheme="minorHAnsi" w:cstheme="minorBidi"/>
              <w:noProof/>
              <w:lang w:eastAsia="ru-RU"/>
            </w:rPr>
          </w:pPr>
          <w:hyperlink w:anchor="_Toc178239280" w:history="1">
            <w:r w:rsidR="00625EB4" w:rsidRPr="0053498C">
              <w:rPr>
                <w:rStyle w:val="af8"/>
                <w:rFonts w:ascii="PT Astra Serif" w:eastAsiaTheme="minorHAnsi" w:hAnsi="PT Astra Serif" w:cs="PT Astra Serif"/>
                <w:noProof/>
              </w:rPr>
              <w:t>3. Срок подачи заявок на участие в аукционе</w:t>
            </w:r>
            <w:r w:rsidR="00625EB4">
              <w:rPr>
                <w:noProof/>
                <w:webHidden/>
              </w:rPr>
              <w:tab/>
            </w:r>
            <w:r w:rsidR="00625EB4">
              <w:rPr>
                <w:noProof/>
                <w:webHidden/>
              </w:rPr>
              <w:fldChar w:fldCharType="begin"/>
            </w:r>
            <w:r w:rsidR="00625EB4">
              <w:rPr>
                <w:noProof/>
                <w:webHidden/>
              </w:rPr>
              <w:instrText xml:space="preserve"> PAGEREF _Toc178239280 \h </w:instrText>
            </w:r>
            <w:r w:rsidR="00625EB4">
              <w:rPr>
                <w:noProof/>
                <w:webHidden/>
              </w:rPr>
            </w:r>
            <w:r w:rsidR="00625EB4">
              <w:rPr>
                <w:noProof/>
                <w:webHidden/>
              </w:rPr>
              <w:fldChar w:fldCharType="separate"/>
            </w:r>
            <w:r w:rsidR="00B45F3D">
              <w:rPr>
                <w:noProof/>
                <w:webHidden/>
              </w:rPr>
              <w:t>7</w:t>
            </w:r>
            <w:r w:rsidR="00625EB4">
              <w:rPr>
                <w:noProof/>
                <w:webHidden/>
              </w:rPr>
              <w:fldChar w:fldCharType="end"/>
            </w:r>
          </w:hyperlink>
        </w:p>
        <w:p w:rsidR="00625EB4" w:rsidRDefault="006322B8">
          <w:pPr>
            <w:pStyle w:val="12"/>
            <w:tabs>
              <w:tab w:val="right" w:leader="dot" w:pos="9345"/>
            </w:tabs>
            <w:rPr>
              <w:rFonts w:asciiTheme="minorHAnsi" w:eastAsiaTheme="minorEastAsia" w:hAnsiTheme="minorHAnsi" w:cstheme="minorBidi"/>
              <w:noProof/>
              <w:lang w:eastAsia="ru-RU"/>
            </w:rPr>
          </w:pPr>
          <w:hyperlink w:anchor="_Toc178239281" w:history="1">
            <w:r w:rsidR="00625EB4" w:rsidRPr="0053498C">
              <w:rPr>
                <w:rStyle w:val="af8"/>
                <w:rFonts w:ascii="PT Astra Serif" w:eastAsiaTheme="minorHAnsi" w:hAnsi="PT Astra Serif" w:cs="PT Astra Serif"/>
                <w:noProof/>
              </w:rPr>
              <w:t>4. Перечень документов, прилагаемых к заявке на участие в аукционе</w:t>
            </w:r>
            <w:r w:rsidR="00625EB4">
              <w:rPr>
                <w:noProof/>
                <w:webHidden/>
              </w:rPr>
              <w:tab/>
            </w:r>
            <w:r w:rsidR="00625EB4">
              <w:rPr>
                <w:noProof/>
                <w:webHidden/>
              </w:rPr>
              <w:fldChar w:fldCharType="begin"/>
            </w:r>
            <w:r w:rsidR="00625EB4">
              <w:rPr>
                <w:noProof/>
                <w:webHidden/>
              </w:rPr>
              <w:instrText xml:space="preserve"> PAGEREF _Toc178239281 \h </w:instrText>
            </w:r>
            <w:r w:rsidR="00625EB4">
              <w:rPr>
                <w:noProof/>
                <w:webHidden/>
              </w:rPr>
            </w:r>
            <w:r w:rsidR="00625EB4">
              <w:rPr>
                <w:noProof/>
                <w:webHidden/>
              </w:rPr>
              <w:fldChar w:fldCharType="separate"/>
            </w:r>
            <w:r w:rsidR="00B45F3D">
              <w:rPr>
                <w:noProof/>
                <w:webHidden/>
              </w:rPr>
              <w:t>7</w:t>
            </w:r>
            <w:r w:rsidR="00625EB4">
              <w:rPr>
                <w:noProof/>
                <w:webHidden/>
              </w:rPr>
              <w:fldChar w:fldCharType="end"/>
            </w:r>
          </w:hyperlink>
        </w:p>
        <w:p w:rsidR="00625EB4" w:rsidRDefault="006322B8">
          <w:pPr>
            <w:pStyle w:val="12"/>
            <w:tabs>
              <w:tab w:val="right" w:leader="dot" w:pos="9345"/>
            </w:tabs>
            <w:rPr>
              <w:rFonts w:asciiTheme="minorHAnsi" w:eastAsiaTheme="minorEastAsia" w:hAnsiTheme="minorHAnsi" w:cstheme="minorBidi"/>
              <w:noProof/>
              <w:lang w:eastAsia="ru-RU"/>
            </w:rPr>
          </w:pPr>
          <w:hyperlink w:anchor="_Toc178239282" w:history="1">
            <w:r w:rsidR="00625EB4" w:rsidRPr="0053498C">
              <w:rPr>
                <w:rStyle w:val="af8"/>
                <w:rFonts w:ascii="PT Astra Serif" w:eastAsiaTheme="minorHAnsi" w:hAnsi="PT Astra Serif" w:cs="PT Astra Serif"/>
                <w:noProof/>
              </w:rPr>
              <w:t>5. Сведения о порядке и сроках отзыва заявок на участие в аукционе</w:t>
            </w:r>
            <w:r w:rsidR="00625EB4">
              <w:rPr>
                <w:noProof/>
                <w:webHidden/>
              </w:rPr>
              <w:tab/>
            </w:r>
            <w:r w:rsidR="00625EB4">
              <w:rPr>
                <w:noProof/>
                <w:webHidden/>
              </w:rPr>
              <w:fldChar w:fldCharType="begin"/>
            </w:r>
            <w:r w:rsidR="00625EB4">
              <w:rPr>
                <w:noProof/>
                <w:webHidden/>
              </w:rPr>
              <w:instrText xml:space="preserve"> PAGEREF _Toc178239282 \h </w:instrText>
            </w:r>
            <w:r w:rsidR="00625EB4">
              <w:rPr>
                <w:noProof/>
                <w:webHidden/>
              </w:rPr>
            </w:r>
            <w:r w:rsidR="00625EB4">
              <w:rPr>
                <w:noProof/>
                <w:webHidden/>
              </w:rPr>
              <w:fldChar w:fldCharType="separate"/>
            </w:r>
            <w:r w:rsidR="00B45F3D">
              <w:rPr>
                <w:noProof/>
                <w:webHidden/>
              </w:rPr>
              <w:t>8</w:t>
            </w:r>
            <w:r w:rsidR="00625EB4">
              <w:rPr>
                <w:noProof/>
                <w:webHidden/>
              </w:rPr>
              <w:fldChar w:fldCharType="end"/>
            </w:r>
          </w:hyperlink>
        </w:p>
        <w:p w:rsidR="00625EB4" w:rsidRDefault="006322B8">
          <w:pPr>
            <w:pStyle w:val="12"/>
            <w:tabs>
              <w:tab w:val="right" w:leader="dot" w:pos="9345"/>
            </w:tabs>
            <w:rPr>
              <w:rFonts w:asciiTheme="minorHAnsi" w:eastAsiaTheme="minorEastAsia" w:hAnsiTheme="minorHAnsi" w:cstheme="minorBidi"/>
              <w:noProof/>
              <w:lang w:eastAsia="ru-RU"/>
            </w:rPr>
          </w:pPr>
          <w:hyperlink w:anchor="_Toc178239283" w:history="1">
            <w:r w:rsidR="00625EB4" w:rsidRPr="0053498C">
              <w:rPr>
                <w:rStyle w:val="af8"/>
                <w:rFonts w:ascii="PT Astra Serif" w:eastAsiaTheme="minorHAnsi" w:hAnsi="PT Astra Serif" w:cs="PT Astra Serif"/>
                <w:noProof/>
              </w:rPr>
              <w:t>6. Сведения о месте и дате рассмотрения заявок на участие в аукционе</w:t>
            </w:r>
            <w:r w:rsidR="00625EB4">
              <w:rPr>
                <w:noProof/>
                <w:webHidden/>
              </w:rPr>
              <w:tab/>
            </w:r>
            <w:r w:rsidR="00625EB4">
              <w:rPr>
                <w:noProof/>
                <w:webHidden/>
              </w:rPr>
              <w:fldChar w:fldCharType="begin"/>
            </w:r>
            <w:r w:rsidR="00625EB4">
              <w:rPr>
                <w:noProof/>
                <w:webHidden/>
              </w:rPr>
              <w:instrText xml:space="preserve"> PAGEREF _Toc178239283 \h </w:instrText>
            </w:r>
            <w:r w:rsidR="00625EB4">
              <w:rPr>
                <w:noProof/>
                <w:webHidden/>
              </w:rPr>
            </w:r>
            <w:r w:rsidR="00625EB4">
              <w:rPr>
                <w:noProof/>
                <w:webHidden/>
              </w:rPr>
              <w:fldChar w:fldCharType="separate"/>
            </w:r>
            <w:r w:rsidR="00B45F3D">
              <w:rPr>
                <w:noProof/>
                <w:webHidden/>
              </w:rPr>
              <w:t>8</w:t>
            </w:r>
            <w:r w:rsidR="00625EB4">
              <w:rPr>
                <w:noProof/>
                <w:webHidden/>
              </w:rPr>
              <w:fldChar w:fldCharType="end"/>
            </w:r>
          </w:hyperlink>
        </w:p>
        <w:p w:rsidR="00625EB4" w:rsidRDefault="006322B8">
          <w:pPr>
            <w:pStyle w:val="12"/>
            <w:tabs>
              <w:tab w:val="right" w:leader="dot" w:pos="9345"/>
            </w:tabs>
            <w:rPr>
              <w:rFonts w:asciiTheme="minorHAnsi" w:eastAsiaTheme="minorEastAsia" w:hAnsiTheme="minorHAnsi" w:cstheme="minorBidi"/>
              <w:noProof/>
              <w:lang w:eastAsia="ru-RU"/>
            </w:rPr>
          </w:pPr>
          <w:hyperlink w:anchor="_Toc178239284" w:history="1">
            <w:r w:rsidR="00625EB4" w:rsidRPr="0053498C">
              <w:rPr>
                <w:rStyle w:val="af8"/>
                <w:rFonts w:ascii="PT Astra Serif" w:eastAsiaTheme="minorHAnsi" w:hAnsi="PT Astra Serif" w:cs="PT Astra Serif"/>
                <w:noProof/>
              </w:rPr>
              <w:t>7. Порядок, даты начала и окончания предоставления участникам аукциона разъяснений положений документации об аукционе</w:t>
            </w:r>
            <w:r w:rsidR="00625EB4">
              <w:rPr>
                <w:noProof/>
                <w:webHidden/>
              </w:rPr>
              <w:tab/>
            </w:r>
            <w:r w:rsidR="00625EB4">
              <w:rPr>
                <w:noProof/>
                <w:webHidden/>
              </w:rPr>
              <w:fldChar w:fldCharType="begin"/>
            </w:r>
            <w:r w:rsidR="00625EB4">
              <w:rPr>
                <w:noProof/>
                <w:webHidden/>
              </w:rPr>
              <w:instrText xml:space="preserve"> PAGEREF _Toc178239284 \h </w:instrText>
            </w:r>
            <w:r w:rsidR="00625EB4">
              <w:rPr>
                <w:noProof/>
                <w:webHidden/>
              </w:rPr>
            </w:r>
            <w:r w:rsidR="00625EB4">
              <w:rPr>
                <w:noProof/>
                <w:webHidden/>
              </w:rPr>
              <w:fldChar w:fldCharType="separate"/>
            </w:r>
            <w:r w:rsidR="00B45F3D">
              <w:rPr>
                <w:noProof/>
                <w:webHidden/>
              </w:rPr>
              <w:t>8</w:t>
            </w:r>
            <w:r w:rsidR="00625EB4">
              <w:rPr>
                <w:noProof/>
                <w:webHidden/>
              </w:rPr>
              <w:fldChar w:fldCharType="end"/>
            </w:r>
          </w:hyperlink>
        </w:p>
        <w:p w:rsidR="00625EB4" w:rsidRDefault="006322B8">
          <w:pPr>
            <w:pStyle w:val="12"/>
            <w:tabs>
              <w:tab w:val="right" w:leader="dot" w:pos="9345"/>
            </w:tabs>
            <w:rPr>
              <w:rFonts w:asciiTheme="minorHAnsi" w:eastAsiaTheme="minorEastAsia" w:hAnsiTheme="minorHAnsi" w:cstheme="minorBidi"/>
              <w:noProof/>
              <w:lang w:eastAsia="ru-RU"/>
            </w:rPr>
          </w:pPr>
          <w:hyperlink w:anchor="_Toc178239285" w:history="1">
            <w:r w:rsidR="00625EB4" w:rsidRPr="0053498C">
              <w:rPr>
                <w:rStyle w:val="af8"/>
                <w:rFonts w:ascii="PT Astra Serif" w:eastAsiaTheme="minorHAnsi" w:hAnsi="PT Astra Serif" w:cs="PT Astra Serif"/>
                <w:noProof/>
              </w:rPr>
              <w:t>8. Место, дата и время проведения аукциона</w:t>
            </w:r>
            <w:r w:rsidR="00625EB4">
              <w:rPr>
                <w:noProof/>
                <w:webHidden/>
              </w:rPr>
              <w:tab/>
            </w:r>
            <w:r w:rsidR="00625EB4">
              <w:rPr>
                <w:noProof/>
                <w:webHidden/>
              </w:rPr>
              <w:fldChar w:fldCharType="begin"/>
            </w:r>
            <w:r w:rsidR="00625EB4">
              <w:rPr>
                <w:noProof/>
                <w:webHidden/>
              </w:rPr>
              <w:instrText xml:space="preserve"> PAGEREF _Toc178239285 \h </w:instrText>
            </w:r>
            <w:r w:rsidR="00625EB4">
              <w:rPr>
                <w:noProof/>
                <w:webHidden/>
              </w:rPr>
            </w:r>
            <w:r w:rsidR="00625EB4">
              <w:rPr>
                <w:noProof/>
                <w:webHidden/>
              </w:rPr>
              <w:fldChar w:fldCharType="separate"/>
            </w:r>
            <w:r w:rsidR="00B45F3D">
              <w:rPr>
                <w:noProof/>
                <w:webHidden/>
              </w:rPr>
              <w:t>9</w:t>
            </w:r>
            <w:r w:rsidR="00625EB4">
              <w:rPr>
                <w:noProof/>
                <w:webHidden/>
              </w:rPr>
              <w:fldChar w:fldCharType="end"/>
            </w:r>
          </w:hyperlink>
        </w:p>
        <w:p w:rsidR="00625EB4" w:rsidRDefault="006322B8">
          <w:pPr>
            <w:pStyle w:val="12"/>
            <w:tabs>
              <w:tab w:val="right" w:leader="dot" w:pos="9345"/>
            </w:tabs>
            <w:rPr>
              <w:rFonts w:asciiTheme="minorHAnsi" w:eastAsiaTheme="minorEastAsia" w:hAnsiTheme="minorHAnsi" w:cstheme="minorBidi"/>
              <w:noProof/>
              <w:lang w:eastAsia="ru-RU"/>
            </w:rPr>
          </w:pPr>
          <w:hyperlink w:anchor="_Toc178239286" w:history="1">
            <w:r w:rsidR="00625EB4" w:rsidRPr="0053498C">
              <w:rPr>
                <w:rStyle w:val="af8"/>
                <w:rFonts w:ascii="PT Astra Serif" w:eastAsiaTheme="minorHAnsi" w:hAnsi="PT Astra Serif" w:cs="PT Astra Serif"/>
                <w:noProof/>
              </w:rPr>
              <w:t>9. Требования к участникам аукциона, в том числе требование об отсутствии участников в реестре недобросовестных участников аукциона</w:t>
            </w:r>
            <w:r w:rsidR="00625EB4">
              <w:rPr>
                <w:noProof/>
                <w:webHidden/>
              </w:rPr>
              <w:tab/>
            </w:r>
            <w:r w:rsidR="00625EB4">
              <w:rPr>
                <w:noProof/>
                <w:webHidden/>
              </w:rPr>
              <w:fldChar w:fldCharType="begin"/>
            </w:r>
            <w:r w:rsidR="00625EB4">
              <w:rPr>
                <w:noProof/>
                <w:webHidden/>
              </w:rPr>
              <w:instrText xml:space="preserve"> PAGEREF _Toc178239286 \h </w:instrText>
            </w:r>
            <w:r w:rsidR="00625EB4">
              <w:rPr>
                <w:noProof/>
                <w:webHidden/>
              </w:rPr>
            </w:r>
            <w:r w:rsidR="00625EB4">
              <w:rPr>
                <w:noProof/>
                <w:webHidden/>
              </w:rPr>
              <w:fldChar w:fldCharType="separate"/>
            </w:r>
            <w:r w:rsidR="00B45F3D">
              <w:rPr>
                <w:noProof/>
                <w:webHidden/>
              </w:rPr>
              <w:t>9</w:t>
            </w:r>
            <w:r w:rsidR="00625EB4">
              <w:rPr>
                <w:noProof/>
                <w:webHidden/>
              </w:rPr>
              <w:fldChar w:fldCharType="end"/>
            </w:r>
          </w:hyperlink>
        </w:p>
        <w:p w:rsidR="00625EB4" w:rsidRDefault="006322B8">
          <w:pPr>
            <w:pStyle w:val="12"/>
            <w:tabs>
              <w:tab w:val="right" w:leader="dot" w:pos="9345"/>
            </w:tabs>
            <w:rPr>
              <w:rFonts w:asciiTheme="minorHAnsi" w:eastAsiaTheme="minorEastAsia" w:hAnsiTheme="minorHAnsi" w:cstheme="minorBidi"/>
              <w:noProof/>
              <w:lang w:eastAsia="ru-RU"/>
            </w:rPr>
          </w:pPr>
          <w:hyperlink w:anchor="_Toc178239287" w:history="1">
            <w:r w:rsidR="00625EB4" w:rsidRPr="0053498C">
              <w:rPr>
                <w:rStyle w:val="af8"/>
                <w:rFonts w:ascii="PT Astra Serif" w:eastAsiaTheme="minorHAnsi" w:hAnsi="PT Astra Serif" w:cs="PT Astra Serif"/>
                <w:noProof/>
              </w:rPr>
              <w:t>10. Размер задатка, срок и порядок внесения задатка</w:t>
            </w:r>
            <w:r w:rsidR="00625EB4">
              <w:rPr>
                <w:noProof/>
                <w:webHidden/>
              </w:rPr>
              <w:tab/>
            </w:r>
            <w:r w:rsidR="00625EB4">
              <w:rPr>
                <w:noProof/>
                <w:webHidden/>
              </w:rPr>
              <w:fldChar w:fldCharType="begin"/>
            </w:r>
            <w:r w:rsidR="00625EB4">
              <w:rPr>
                <w:noProof/>
                <w:webHidden/>
              </w:rPr>
              <w:instrText xml:space="preserve"> PAGEREF _Toc178239287 \h </w:instrText>
            </w:r>
            <w:r w:rsidR="00625EB4">
              <w:rPr>
                <w:noProof/>
                <w:webHidden/>
              </w:rPr>
            </w:r>
            <w:r w:rsidR="00625EB4">
              <w:rPr>
                <w:noProof/>
                <w:webHidden/>
              </w:rPr>
              <w:fldChar w:fldCharType="separate"/>
            </w:r>
            <w:r w:rsidR="00B45F3D">
              <w:rPr>
                <w:noProof/>
                <w:webHidden/>
              </w:rPr>
              <w:t>9</w:t>
            </w:r>
            <w:r w:rsidR="00625EB4">
              <w:rPr>
                <w:noProof/>
                <w:webHidden/>
              </w:rPr>
              <w:fldChar w:fldCharType="end"/>
            </w:r>
          </w:hyperlink>
        </w:p>
        <w:p w:rsidR="00625EB4" w:rsidRDefault="006322B8">
          <w:pPr>
            <w:pStyle w:val="12"/>
            <w:tabs>
              <w:tab w:val="right" w:leader="dot" w:pos="9345"/>
            </w:tabs>
            <w:rPr>
              <w:rFonts w:asciiTheme="minorHAnsi" w:eastAsiaTheme="minorEastAsia" w:hAnsiTheme="minorHAnsi" w:cstheme="minorBidi"/>
              <w:noProof/>
              <w:lang w:eastAsia="ru-RU"/>
            </w:rPr>
          </w:pPr>
          <w:hyperlink w:anchor="_Toc178239288" w:history="1">
            <w:r w:rsidR="00625EB4" w:rsidRPr="0053498C">
              <w:rPr>
                <w:rStyle w:val="af8"/>
                <w:rFonts w:ascii="PT Astra Serif" w:eastAsiaTheme="minorHAnsi" w:hAnsi="PT Astra Serif" w:cs="PT Astra Serif"/>
                <w:noProof/>
              </w:rPr>
              <w:t>11. Проект договора о предоставлении права на размещение НТО</w:t>
            </w:r>
            <w:r w:rsidR="00625EB4">
              <w:rPr>
                <w:noProof/>
                <w:webHidden/>
              </w:rPr>
              <w:tab/>
            </w:r>
            <w:r w:rsidR="00625EB4">
              <w:rPr>
                <w:noProof/>
                <w:webHidden/>
              </w:rPr>
              <w:fldChar w:fldCharType="begin"/>
            </w:r>
            <w:r w:rsidR="00625EB4">
              <w:rPr>
                <w:noProof/>
                <w:webHidden/>
              </w:rPr>
              <w:instrText xml:space="preserve"> PAGEREF _Toc178239288 \h </w:instrText>
            </w:r>
            <w:r w:rsidR="00625EB4">
              <w:rPr>
                <w:noProof/>
                <w:webHidden/>
              </w:rPr>
            </w:r>
            <w:r w:rsidR="00625EB4">
              <w:rPr>
                <w:noProof/>
                <w:webHidden/>
              </w:rPr>
              <w:fldChar w:fldCharType="separate"/>
            </w:r>
            <w:r w:rsidR="00B45F3D">
              <w:rPr>
                <w:noProof/>
                <w:webHidden/>
              </w:rPr>
              <w:t>10</w:t>
            </w:r>
            <w:r w:rsidR="00625EB4">
              <w:rPr>
                <w:noProof/>
                <w:webHidden/>
              </w:rPr>
              <w:fldChar w:fldCharType="end"/>
            </w:r>
          </w:hyperlink>
        </w:p>
        <w:p w:rsidR="00625EB4" w:rsidRDefault="006322B8">
          <w:pPr>
            <w:pStyle w:val="12"/>
            <w:tabs>
              <w:tab w:val="right" w:leader="dot" w:pos="9345"/>
            </w:tabs>
            <w:rPr>
              <w:rFonts w:asciiTheme="minorHAnsi" w:eastAsiaTheme="minorEastAsia" w:hAnsiTheme="minorHAnsi" w:cstheme="minorBidi"/>
              <w:noProof/>
              <w:lang w:eastAsia="ru-RU"/>
            </w:rPr>
          </w:pPr>
          <w:hyperlink w:anchor="_Toc178239297" w:history="1">
            <w:r w:rsidR="00625EB4" w:rsidRPr="0053498C">
              <w:rPr>
                <w:rStyle w:val="af8"/>
                <w:rFonts w:ascii="PT Astra Serif" w:eastAsiaTheme="minorHAnsi" w:hAnsi="PT Astra Serif" w:cs="PT Astra Serif"/>
                <w:noProof/>
              </w:rPr>
              <w:t>12. Сведения о порядке определения победителя</w:t>
            </w:r>
            <w:r w:rsidR="00625EB4">
              <w:rPr>
                <w:noProof/>
                <w:webHidden/>
              </w:rPr>
              <w:tab/>
            </w:r>
            <w:r w:rsidR="00625EB4">
              <w:rPr>
                <w:noProof/>
                <w:webHidden/>
              </w:rPr>
              <w:fldChar w:fldCharType="begin"/>
            </w:r>
            <w:r w:rsidR="00625EB4">
              <w:rPr>
                <w:noProof/>
                <w:webHidden/>
              </w:rPr>
              <w:instrText xml:space="preserve"> PAGEREF _Toc178239297 \h </w:instrText>
            </w:r>
            <w:r w:rsidR="00625EB4">
              <w:rPr>
                <w:noProof/>
                <w:webHidden/>
              </w:rPr>
            </w:r>
            <w:r w:rsidR="00625EB4">
              <w:rPr>
                <w:noProof/>
                <w:webHidden/>
              </w:rPr>
              <w:fldChar w:fldCharType="separate"/>
            </w:r>
            <w:r w:rsidR="00B45F3D">
              <w:rPr>
                <w:noProof/>
                <w:webHidden/>
              </w:rPr>
              <w:t>18</w:t>
            </w:r>
            <w:r w:rsidR="00625EB4">
              <w:rPr>
                <w:noProof/>
                <w:webHidden/>
              </w:rPr>
              <w:fldChar w:fldCharType="end"/>
            </w:r>
          </w:hyperlink>
        </w:p>
        <w:p w:rsidR="00625EB4" w:rsidRDefault="006322B8">
          <w:pPr>
            <w:pStyle w:val="12"/>
            <w:tabs>
              <w:tab w:val="right" w:leader="dot" w:pos="9345"/>
            </w:tabs>
            <w:rPr>
              <w:rFonts w:asciiTheme="minorHAnsi" w:eastAsiaTheme="minorEastAsia" w:hAnsiTheme="minorHAnsi" w:cstheme="minorBidi"/>
              <w:noProof/>
              <w:lang w:eastAsia="ru-RU"/>
            </w:rPr>
          </w:pPr>
          <w:hyperlink w:anchor="_Toc178239298" w:history="1">
            <w:r w:rsidR="00625EB4" w:rsidRPr="0053498C">
              <w:rPr>
                <w:rStyle w:val="af8"/>
                <w:rFonts w:ascii="PT Astra Serif" w:eastAsiaTheme="minorHAnsi" w:hAnsi="PT Astra Serif" w:cs="PT Astra Serif"/>
                <w:noProof/>
              </w:rPr>
              <w:t>13. Начальный (минимальный) размер стоимости договора о предоставлении права на размещение НТО</w:t>
            </w:r>
            <w:r w:rsidR="00625EB4">
              <w:rPr>
                <w:noProof/>
                <w:webHidden/>
              </w:rPr>
              <w:tab/>
            </w:r>
            <w:r w:rsidR="00625EB4">
              <w:rPr>
                <w:noProof/>
                <w:webHidden/>
              </w:rPr>
              <w:fldChar w:fldCharType="begin"/>
            </w:r>
            <w:r w:rsidR="00625EB4">
              <w:rPr>
                <w:noProof/>
                <w:webHidden/>
              </w:rPr>
              <w:instrText xml:space="preserve"> PAGEREF _Toc178239298 \h </w:instrText>
            </w:r>
            <w:r w:rsidR="00625EB4">
              <w:rPr>
                <w:noProof/>
                <w:webHidden/>
              </w:rPr>
            </w:r>
            <w:r w:rsidR="00625EB4">
              <w:rPr>
                <w:noProof/>
                <w:webHidden/>
              </w:rPr>
              <w:fldChar w:fldCharType="separate"/>
            </w:r>
            <w:r w:rsidR="00B45F3D">
              <w:rPr>
                <w:noProof/>
                <w:webHidden/>
              </w:rPr>
              <w:t>20</w:t>
            </w:r>
            <w:r w:rsidR="00625EB4">
              <w:rPr>
                <w:noProof/>
                <w:webHidden/>
              </w:rPr>
              <w:fldChar w:fldCharType="end"/>
            </w:r>
          </w:hyperlink>
        </w:p>
        <w:p w:rsidR="00625EB4" w:rsidRDefault="006322B8">
          <w:pPr>
            <w:pStyle w:val="12"/>
            <w:tabs>
              <w:tab w:val="right" w:leader="dot" w:pos="9345"/>
            </w:tabs>
            <w:rPr>
              <w:rFonts w:asciiTheme="minorHAnsi" w:eastAsiaTheme="minorEastAsia" w:hAnsiTheme="minorHAnsi" w:cstheme="minorBidi"/>
              <w:noProof/>
              <w:lang w:eastAsia="ru-RU"/>
            </w:rPr>
          </w:pPr>
          <w:hyperlink w:anchor="_Toc178239299" w:history="1">
            <w:r w:rsidR="00625EB4" w:rsidRPr="0053498C">
              <w:rPr>
                <w:rStyle w:val="af8"/>
                <w:rFonts w:ascii="PT Astra Serif" w:eastAsiaTheme="minorHAnsi" w:hAnsi="PT Astra Serif" w:cs="PT Astra Serif"/>
                <w:noProof/>
              </w:rPr>
              <w:t>14. Сведения о сроке оплаты права на заключение договора о предоставлении права на размещение НТО на территории</w:t>
            </w:r>
            <w:r w:rsidR="00625EB4">
              <w:rPr>
                <w:rStyle w:val="af8"/>
                <w:rFonts w:ascii="PT Astra Serif" w:eastAsiaTheme="minorHAnsi" w:hAnsi="PT Astra Serif" w:cs="PT Astra Serif"/>
                <w:noProof/>
              </w:rPr>
              <w:t xml:space="preserve"> Кропоткинского городского поселения Кавказского района</w:t>
            </w:r>
            <w:r w:rsidR="00625EB4">
              <w:rPr>
                <w:noProof/>
                <w:webHidden/>
              </w:rPr>
              <w:tab/>
            </w:r>
            <w:r w:rsidR="00625EB4">
              <w:rPr>
                <w:noProof/>
                <w:webHidden/>
              </w:rPr>
              <w:fldChar w:fldCharType="begin"/>
            </w:r>
            <w:r w:rsidR="00625EB4">
              <w:rPr>
                <w:noProof/>
                <w:webHidden/>
              </w:rPr>
              <w:instrText xml:space="preserve"> PAGEREF _Toc178239299 \h </w:instrText>
            </w:r>
            <w:r w:rsidR="00625EB4">
              <w:rPr>
                <w:noProof/>
                <w:webHidden/>
              </w:rPr>
            </w:r>
            <w:r w:rsidR="00625EB4">
              <w:rPr>
                <w:noProof/>
                <w:webHidden/>
              </w:rPr>
              <w:fldChar w:fldCharType="separate"/>
            </w:r>
            <w:r w:rsidR="00B45F3D">
              <w:rPr>
                <w:noProof/>
                <w:webHidden/>
              </w:rPr>
              <w:t>20</w:t>
            </w:r>
            <w:r w:rsidR="00625EB4">
              <w:rPr>
                <w:noProof/>
                <w:webHidden/>
              </w:rPr>
              <w:fldChar w:fldCharType="end"/>
            </w:r>
          </w:hyperlink>
        </w:p>
        <w:p w:rsidR="00625EB4" w:rsidRDefault="006322B8">
          <w:pPr>
            <w:pStyle w:val="12"/>
            <w:tabs>
              <w:tab w:val="right" w:leader="dot" w:pos="9345"/>
            </w:tabs>
            <w:rPr>
              <w:rFonts w:asciiTheme="minorHAnsi" w:eastAsiaTheme="minorEastAsia" w:hAnsiTheme="minorHAnsi" w:cstheme="minorBidi"/>
              <w:noProof/>
              <w:lang w:eastAsia="ru-RU"/>
            </w:rPr>
          </w:pPr>
          <w:hyperlink w:anchor="_Toc178239300" w:history="1">
            <w:r w:rsidR="00625EB4" w:rsidRPr="0053498C">
              <w:rPr>
                <w:rStyle w:val="af8"/>
                <w:rFonts w:ascii="PT Astra Serif" w:eastAsiaTheme="minorHAnsi" w:hAnsi="PT Astra Serif" w:cs="PT Astra Serif"/>
                <w:noProof/>
              </w:rPr>
              <w:t>15. Величина повышения начальной цены договора о предоставлении права на размещение НТО («шаг аукциона»)</w:t>
            </w:r>
            <w:r w:rsidR="00625EB4">
              <w:rPr>
                <w:noProof/>
                <w:webHidden/>
              </w:rPr>
              <w:tab/>
            </w:r>
            <w:r w:rsidR="00625EB4">
              <w:rPr>
                <w:noProof/>
                <w:webHidden/>
              </w:rPr>
              <w:fldChar w:fldCharType="begin"/>
            </w:r>
            <w:r w:rsidR="00625EB4">
              <w:rPr>
                <w:noProof/>
                <w:webHidden/>
              </w:rPr>
              <w:instrText xml:space="preserve"> PAGEREF _Toc178239300 \h </w:instrText>
            </w:r>
            <w:r w:rsidR="00625EB4">
              <w:rPr>
                <w:noProof/>
                <w:webHidden/>
              </w:rPr>
            </w:r>
            <w:r w:rsidR="00625EB4">
              <w:rPr>
                <w:noProof/>
                <w:webHidden/>
              </w:rPr>
              <w:fldChar w:fldCharType="separate"/>
            </w:r>
            <w:r w:rsidR="00B45F3D">
              <w:rPr>
                <w:noProof/>
                <w:webHidden/>
              </w:rPr>
              <w:t>21</w:t>
            </w:r>
            <w:r w:rsidR="00625EB4">
              <w:rPr>
                <w:noProof/>
                <w:webHidden/>
              </w:rPr>
              <w:fldChar w:fldCharType="end"/>
            </w:r>
          </w:hyperlink>
        </w:p>
        <w:p w:rsidR="00625EB4" w:rsidRDefault="006322B8">
          <w:pPr>
            <w:pStyle w:val="12"/>
            <w:tabs>
              <w:tab w:val="right" w:leader="dot" w:pos="9345"/>
            </w:tabs>
            <w:rPr>
              <w:rFonts w:asciiTheme="minorHAnsi" w:eastAsiaTheme="minorEastAsia" w:hAnsiTheme="minorHAnsi" w:cstheme="minorBidi"/>
              <w:noProof/>
              <w:lang w:eastAsia="ru-RU"/>
            </w:rPr>
          </w:pPr>
          <w:hyperlink w:anchor="_Toc178239301" w:history="1">
            <w:r w:rsidR="00625EB4" w:rsidRPr="0053498C">
              <w:rPr>
                <w:rStyle w:val="af8"/>
                <w:rFonts w:ascii="PT Astra Serif" w:eastAsiaTheme="minorHAnsi" w:hAnsi="PT Astra Serif" w:cs="PT Astra Serif"/>
                <w:noProof/>
              </w:rPr>
              <w:t>16. Сведения о сроке, в течение которого должен быть подписан договор о предоставлении права на размещение НТО</w:t>
            </w:r>
            <w:r w:rsidR="00625EB4">
              <w:rPr>
                <w:noProof/>
                <w:webHidden/>
              </w:rPr>
              <w:tab/>
            </w:r>
            <w:r w:rsidR="00625EB4">
              <w:rPr>
                <w:noProof/>
                <w:webHidden/>
              </w:rPr>
              <w:fldChar w:fldCharType="begin"/>
            </w:r>
            <w:r w:rsidR="00625EB4">
              <w:rPr>
                <w:noProof/>
                <w:webHidden/>
              </w:rPr>
              <w:instrText xml:space="preserve"> PAGEREF _Toc178239301 \h </w:instrText>
            </w:r>
            <w:r w:rsidR="00625EB4">
              <w:rPr>
                <w:noProof/>
                <w:webHidden/>
              </w:rPr>
            </w:r>
            <w:r w:rsidR="00625EB4">
              <w:rPr>
                <w:noProof/>
                <w:webHidden/>
              </w:rPr>
              <w:fldChar w:fldCharType="separate"/>
            </w:r>
            <w:r w:rsidR="00B45F3D">
              <w:rPr>
                <w:noProof/>
                <w:webHidden/>
              </w:rPr>
              <w:t>21</w:t>
            </w:r>
            <w:r w:rsidR="00625EB4">
              <w:rPr>
                <w:noProof/>
                <w:webHidden/>
              </w:rPr>
              <w:fldChar w:fldCharType="end"/>
            </w:r>
          </w:hyperlink>
        </w:p>
        <w:p w:rsidR="00625EB4" w:rsidRDefault="006322B8">
          <w:pPr>
            <w:pStyle w:val="12"/>
            <w:tabs>
              <w:tab w:val="right" w:leader="dot" w:pos="9345"/>
            </w:tabs>
            <w:rPr>
              <w:rFonts w:asciiTheme="minorHAnsi" w:eastAsiaTheme="minorEastAsia" w:hAnsiTheme="minorHAnsi" w:cstheme="minorBidi"/>
              <w:noProof/>
              <w:lang w:eastAsia="ru-RU"/>
            </w:rPr>
          </w:pPr>
          <w:hyperlink w:anchor="_Toc178239302" w:history="1">
            <w:r w:rsidR="00625EB4" w:rsidRPr="0053498C">
              <w:rPr>
                <w:rStyle w:val="af8"/>
                <w:rFonts w:ascii="PT Astra Serif" w:eastAsiaTheme="minorHAnsi" w:hAnsi="PT Astra Serif" w:cs="PT Astra Serif"/>
                <w:noProof/>
              </w:rPr>
              <w:t>17. Архитектурное решение НТО</w:t>
            </w:r>
            <w:r w:rsidR="00625EB4">
              <w:rPr>
                <w:noProof/>
                <w:webHidden/>
              </w:rPr>
              <w:tab/>
            </w:r>
            <w:r w:rsidR="00625EB4">
              <w:rPr>
                <w:noProof/>
                <w:webHidden/>
              </w:rPr>
              <w:fldChar w:fldCharType="begin"/>
            </w:r>
            <w:r w:rsidR="00625EB4">
              <w:rPr>
                <w:noProof/>
                <w:webHidden/>
              </w:rPr>
              <w:instrText xml:space="preserve"> PAGEREF _Toc178239302 \h </w:instrText>
            </w:r>
            <w:r w:rsidR="00625EB4">
              <w:rPr>
                <w:noProof/>
                <w:webHidden/>
              </w:rPr>
            </w:r>
            <w:r w:rsidR="00625EB4">
              <w:rPr>
                <w:noProof/>
                <w:webHidden/>
              </w:rPr>
              <w:fldChar w:fldCharType="separate"/>
            </w:r>
            <w:r w:rsidR="00B45F3D">
              <w:rPr>
                <w:noProof/>
                <w:webHidden/>
              </w:rPr>
              <w:t>21</w:t>
            </w:r>
            <w:r w:rsidR="00625EB4">
              <w:rPr>
                <w:noProof/>
                <w:webHidden/>
              </w:rPr>
              <w:fldChar w:fldCharType="end"/>
            </w:r>
          </w:hyperlink>
        </w:p>
        <w:p w:rsidR="00625EB4" w:rsidRDefault="006322B8">
          <w:pPr>
            <w:pStyle w:val="12"/>
            <w:tabs>
              <w:tab w:val="right" w:leader="dot" w:pos="9345"/>
            </w:tabs>
            <w:rPr>
              <w:rFonts w:asciiTheme="minorHAnsi" w:eastAsiaTheme="minorEastAsia" w:hAnsiTheme="minorHAnsi" w:cstheme="minorBidi"/>
              <w:noProof/>
              <w:lang w:eastAsia="ru-RU"/>
            </w:rPr>
          </w:pPr>
          <w:hyperlink w:anchor="_Toc178239303" w:history="1">
            <w:r w:rsidR="00625EB4" w:rsidRPr="0053498C">
              <w:rPr>
                <w:rStyle w:val="af8"/>
                <w:rFonts w:ascii="PT Astra Serif" w:eastAsiaTheme="minorHAnsi" w:hAnsi="PT Astra Serif" w:cs="PT Astra Serif"/>
                <w:noProof/>
              </w:rPr>
              <w:t>19. Период и срок размещения НТО</w:t>
            </w:r>
            <w:r w:rsidR="00625EB4">
              <w:rPr>
                <w:noProof/>
                <w:webHidden/>
              </w:rPr>
              <w:tab/>
            </w:r>
            <w:r w:rsidR="00625EB4">
              <w:rPr>
                <w:noProof/>
                <w:webHidden/>
              </w:rPr>
              <w:fldChar w:fldCharType="begin"/>
            </w:r>
            <w:r w:rsidR="00625EB4">
              <w:rPr>
                <w:noProof/>
                <w:webHidden/>
              </w:rPr>
              <w:instrText xml:space="preserve"> PAGEREF _Toc178239303 \h </w:instrText>
            </w:r>
            <w:r w:rsidR="00625EB4">
              <w:rPr>
                <w:noProof/>
                <w:webHidden/>
              </w:rPr>
            </w:r>
            <w:r w:rsidR="00625EB4">
              <w:rPr>
                <w:noProof/>
                <w:webHidden/>
              </w:rPr>
              <w:fldChar w:fldCharType="separate"/>
            </w:r>
            <w:r w:rsidR="00B45F3D">
              <w:rPr>
                <w:noProof/>
                <w:webHidden/>
              </w:rPr>
              <w:t>21</w:t>
            </w:r>
            <w:r w:rsidR="00625EB4">
              <w:rPr>
                <w:noProof/>
                <w:webHidden/>
              </w:rPr>
              <w:fldChar w:fldCharType="end"/>
            </w:r>
          </w:hyperlink>
        </w:p>
        <w:p w:rsidR="00625EB4" w:rsidRDefault="006322B8">
          <w:pPr>
            <w:pStyle w:val="12"/>
            <w:tabs>
              <w:tab w:val="right" w:leader="dot" w:pos="9345"/>
            </w:tabs>
            <w:rPr>
              <w:rFonts w:asciiTheme="minorHAnsi" w:eastAsiaTheme="minorEastAsia" w:hAnsiTheme="minorHAnsi" w:cstheme="minorBidi"/>
              <w:noProof/>
              <w:lang w:eastAsia="ru-RU"/>
            </w:rPr>
          </w:pPr>
          <w:hyperlink w:anchor="_Toc178239304" w:history="1">
            <w:r w:rsidR="00625EB4" w:rsidRPr="0053498C">
              <w:rPr>
                <w:rStyle w:val="af8"/>
                <w:rFonts w:ascii="PT Astra Serif" w:eastAsiaTheme="minorHAnsi" w:hAnsi="PT Astra Serif" w:cs="PT Astra Serif"/>
                <w:noProof/>
              </w:rPr>
              <w:t>20. Сведения о проведении аукциона среди субъектов малого или среднего предпринимательства, осуществляющих торговую деятельность</w:t>
            </w:r>
            <w:r w:rsidR="00625EB4">
              <w:rPr>
                <w:noProof/>
                <w:webHidden/>
              </w:rPr>
              <w:tab/>
            </w:r>
            <w:r w:rsidR="00625EB4">
              <w:rPr>
                <w:noProof/>
                <w:webHidden/>
              </w:rPr>
              <w:fldChar w:fldCharType="begin"/>
            </w:r>
            <w:r w:rsidR="00625EB4">
              <w:rPr>
                <w:noProof/>
                <w:webHidden/>
              </w:rPr>
              <w:instrText xml:space="preserve"> PAGEREF _Toc178239304 \h </w:instrText>
            </w:r>
            <w:r w:rsidR="00625EB4">
              <w:rPr>
                <w:noProof/>
                <w:webHidden/>
              </w:rPr>
            </w:r>
            <w:r w:rsidR="00625EB4">
              <w:rPr>
                <w:noProof/>
                <w:webHidden/>
              </w:rPr>
              <w:fldChar w:fldCharType="separate"/>
            </w:r>
            <w:r w:rsidR="00B45F3D">
              <w:rPr>
                <w:noProof/>
                <w:webHidden/>
              </w:rPr>
              <w:t>22</w:t>
            </w:r>
            <w:r w:rsidR="00625EB4">
              <w:rPr>
                <w:noProof/>
                <w:webHidden/>
              </w:rPr>
              <w:fldChar w:fldCharType="end"/>
            </w:r>
          </w:hyperlink>
        </w:p>
        <w:p w:rsidR="00625EB4" w:rsidRDefault="006322B8">
          <w:pPr>
            <w:pStyle w:val="12"/>
            <w:tabs>
              <w:tab w:val="right" w:leader="dot" w:pos="9345"/>
            </w:tabs>
            <w:rPr>
              <w:rFonts w:asciiTheme="minorHAnsi" w:eastAsiaTheme="minorEastAsia" w:hAnsiTheme="minorHAnsi" w:cstheme="minorBidi"/>
              <w:noProof/>
              <w:lang w:eastAsia="ru-RU"/>
            </w:rPr>
          </w:pPr>
          <w:hyperlink w:anchor="_Toc178239305" w:history="1">
            <w:r w:rsidR="00625EB4" w:rsidRPr="0053498C">
              <w:rPr>
                <w:rStyle w:val="af8"/>
                <w:rFonts w:ascii="PT Astra Serif" w:eastAsiaTheme="minorHAnsi" w:hAnsi="PT Astra Serif" w:cs="PT Astra Serif"/>
                <w:noProof/>
              </w:rPr>
              <w:t>21. Иная информация, касающаяся проведения аукциона</w:t>
            </w:r>
            <w:r w:rsidR="00625EB4">
              <w:rPr>
                <w:noProof/>
                <w:webHidden/>
              </w:rPr>
              <w:tab/>
            </w:r>
            <w:r w:rsidR="00625EB4">
              <w:rPr>
                <w:noProof/>
                <w:webHidden/>
              </w:rPr>
              <w:fldChar w:fldCharType="begin"/>
            </w:r>
            <w:r w:rsidR="00625EB4">
              <w:rPr>
                <w:noProof/>
                <w:webHidden/>
              </w:rPr>
              <w:instrText xml:space="preserve"> PAGEREF _Toc178239305 \h </w:instrText>
            </w:r>
            <w:r w:rsidR="00625EB4">
              <w:rPr>
                <w:noProof/>
                <w:webHidden/>
              </w:rPr>
            </w:r>
            <w:r w:rsidR="00625EB4">
              <w:rPr>
                <w:noProof/>
                <w:webHidden/>
              </w:rPr>
              <w:fldChar w:fldCharType="separate"/>
            </w:r>
            <w:r w:rsidR="00B45F3D">
              <w:rPr>
                <w:noProof/>
                <w:webHidden/>
              </w:rPr>
              <w:t>22</w:t>
            </w:r>
            <w:r w:rsidR="00625EB4">
              <w:rPr>
                <w:noProof/>
                <w:webHidden/>
              </w:rPr>
              <w:fldChar w:fldCharType="end"/>
            </w:r>
          </w:hyperlink>
        </w:p>
        <w:p w:rsidR="00B303AD" w:rsidRPr="006340A4" w:rsidRDefault="00206838">
          <w:pPr>
            <w:rPr>
              <w:rFonts w:ascii="Times New Roman" w:eastAsia="PT Astra Serif" w:hAnsi="Times New Roman"/>
              <w:b/>
              <w:bCs/>
              <w:sz w:val="26"/>
              <w:szCs w:val="28"/>
            </w:rPr>
          </w:pPr>
          <w:r>
            <w:rPr>
              <w:rFonts w:ascii="PT Astra Serif" w:eastAsia="PT Astra Serif" w:hAnsi="PT Astra Serif" w:cs="PT Astra Serif"/>
              <w:b/>
              <w:bCs/>
              <w:sz w:val="28"/>
              <w:szCs w:val="28"/>
            </w:rPr>
            <w:fldChar w:fldCharType="end"/>
          </w:r>
          <w:r w:rsidR="006340A4" w:rsidRPr="006340A4">
            <w:rPr>
              <w:rFonts w:ascii="Times New Roman" w:eastAsia="PT Astra Serif" w:hAnsi="Times New Roman"/>
              <w:b/>
              <w:bCs/>
              <w:sz w:val="26"/>
              <w:szCs w:val="28"/>
            </w:rPr>
            <w:t>Приложение №1 Список объектов</w:t>
          </w:r>
        </w:p>
        <w:p w:rsidR="006340A4" w:rsidRPr="006340A4" w:rsidRDefault="006340A4">
          <w:pPr>
            <w:rPr>
              <w:rStyle w:val="af8"/>
              <w:rFonts w:ascii="Times New Roman" w:hAnsi="Times New Roman"/>
              <w:b/>
              <w:bCs/>
              <w:color w:val="auto"/>
              <w:sz w:val="20"/>
            </w:rPr>
          </w:pPr>
          <w:r w:rsidRPr="006340A4">
            <w:rPr>
              <w:rFonts w:ascii="Times New Roman" w:eastAsia="PT Astra Serif" w:hAnsi="Times New Roman"/>
              <w:b/>
              <w:bCs/>
              <w:sz w:val="26"/>
              <w:szCs w:val="28"/>
            </w:rPr>
            <w:t>Приложение №2 Форма заявки на участие в аукционе</w:t>
          </w:r>
        </w:p>
        <w:p w:rsidR="00B303AD" w:rsidRDefault="00206838">
          <w:pPr>
            <w:rPr>
              <w:rStyle w:val="af8"/>
              <w:rFonts w:ascii="PT Astra Serif" w:hAnsi="PT Astra Serif" w:cs="PT Astra Serif"/>
              <w:b/>
              <w:bCs/>
              <w:color w:val="auto"/>
            </w:rPr>
          </w:pPr>
          <w:r w:rsidRPr="006340A4">
            <w:rPr>
              <w:rStyle w:val="af8"/>
              <w:rFonts w:ascii="Times New Roman" w:hAnsi="Times New Roman"/>
              <w:b/>
              <w:bCs/>
              <w:color w:val="auto"/>
              <w:sz w:val="24"/>
            </w:rPr>
            <w:t>Приложение № 3 Архитектурное решение НТО</w:t>
          </w:r>
        </w:p>
      </w:sdtContent>
    </w:sdt>
    <w:p w:rsidR="00B303AD" w:rsidRDefault="00206838">
      <w:pPr>
        <w:spacing w:after="0" w:line="240" w:lineRule="auto"/>
        <w:rPr>
          <w:rFonts w:ascii="PT Astra Serif" w:hAnsi="PT Astra Serif" w:cs="PT Astra Serif"/>
          <w:b/>
          <w:sz w:val="28"/>
          <w:szCs w:val="20"/>
        </w:rPr>
      </w:pPr>
      <w:r>
        <w:rPr>
          <w:rFonts w:ascii="PT Astra Serif" w:eastAsia="PT Astra Serif" w:hAnsi="PT Astra Serif" w:cs="PT Astra Serif"/>
        </w:rPr>
        <w:br w:type="page" w:clear="all"/>
      </w:r>
    </w:p>
    <w:p w:rsidR="00B303AD" w:rsidRDefault="00206838">
      <w:pPr>
        <w:pStyle w:val="af5"/>
        <w:outlineLvl w:val="0"/>
        <w:rPr>
          <w:rFonts w:ascii="PT Astra Serif" w:hAnsi="PT Astra Serif" w:cs="PT Astra Serif"/>
        </w:rPr>
      </w:pPr>
      <w:bookmarkStart w:id="0" w:name="_Toc178239277"/>
      <w:r>
        <w:rPr>
          <w:rFonts w:ascii="PT Astra Serif" w:eastAsia="PT Astra Serif" w:hAnsi="PT Astra Serif" w:cs="PT Astra Serif"/>
        </w:rPr>
        <w:lastRenderedPageBreak/>
        <w:t>1. Извещение о проведении открытого аукциона</w:t>
      </w:r>
      <w:bookmarkEnd w:id="0"/>
    </w:p>
    <w:p w:rsidR="00B303AD" w:rsidRDefault="00B303AD">
      <w:pPr>
        <w:spacing w:after="0" w:line="240" w:lineRule="auto"/>
        <w:rPr>
          <w:rFonts w:ascii="PT Astra Serif" w:hAnsi="PT Astra Serif" w:cs="PT Astra Serif"/>
        </w:rPr>
      </w:pPr>
    </w:p>
    <w:tbl>
      <w:tblPr>
        <w:tblW w:w="9990"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4"/>
        <w:gridCol w:w="3260"/>
        <w:gridCol w:w="6116"/>
      </w:tblGrid>
      <w:tr w:rsidR="00B303AD">
        <w:trPr>
          <w:trHeight w:val="660"/>
        </w:trPr>
        <w:tc>
          <w:tcPr>
            <w:tcW w:w="614" w:type="dxa"/>
          </w:tcPr>
          <w:p w:rsidR="00B303AD" w:rsidRDefault="00B303AD">
            <w:pPr>
              <w:pStyle w:val="af1"/>
              <w:numPr>
                <w:ilvl w:val="0"/>
                <w:numId w:val="2"/>
              </w:numPr>
              <w:spacing w:after="0" w:line="240" w:lineRule="auto"/>
              <w:ind w:left="0" w:firstLine="0"/>
              <w:contextualSpacing w:val="0"/>
              <w:jc w:val="both"/>
              <w:rPr>
                <w:rFonts w:ascii="PT Astra Serif" w:hAnsi="PT Astra Serif" w:cs="PT Astra Serif"/>
                <w:sz w:val="24"/>
                <w:szCs w:val="24"/>
              </w:rPr>
            </w:pPr>
          </w:p>
        </w:tc>
        <w:tc>
          <w:tcPr>
            <w:tcW w:w="3260" w:type="dxa"/>
          </w:tcPr>
          <w:p w:rsidR="00B303AD" w:rsidRDefault="00206838">
            <w:pPr>
              <w:pStyle w:val="af1"/>
              <w:spacing w:after="0" w:line="240" w:lineRule="auto"/>
              <w:ind w:left="0"/>
              <w:contextualSpacing w:val="0"/>
              <w:jc w:val="both"/>
              <w:rPr>
                <w:rFonts w:ascii="PT Astra Serif" w:hAnsi="PT Astra Serif" w:cs="PT Astra Serif"/>
                <w:sz w:val="24"/>
                <w:szCs w:val="24"/>
              </w:rPr>
            </w:pPr>
            <w:r>
              <w:rPr>
                <w:rFonts w:ascii="PT Astra Serif" w:eastAsia="PT Astra Serif" w:hAnsi="PT Astra Serif" w:cs="PT Astra Serif"/>
                <w:sz w:val="24"/>
                <w:szCs w:val="24"/>
              </w:rPr>
              <w:t>Наименование организатора аукциона, его место нахождение, почтовый адрес, адрес электронной почты, номер контактного телефона</w:t>
            </w:r>
          </w:p>
        </w:tc>
        <w:tc>
          <w:tcPr>
            <w:tcW w:w="6116" w:type="dxa"/>
          </w:tcPr>
          <w:p w:rsidR="00206838" w:rsidRDefault="00206838" w:rsidP="00206838">
            <w:pPr>
              <w:pStyle w:val="af1"/>
              <w:spacing w:after="0" w:line="240" w:lineRule="auto"/>
              <w:ind w:left="0"/>
              <w:contextualSpacing w:val="0"/>
              <w:jc w:val="both"/>
              <w:rPr>
                <w:rFonts w:ascii="PT Astra Serif" w:hAnsi="PT Astra Serif" w:cs="PT Astra Serif"/>
                <w:sz w:val="24"/>
                <w:szCs w:val="24"/>
              </w:rPr>
            </w:pPr>
            <w:r>
              <w:rPr>
                <w:rFonts w:ascii="PT Astra Serif" w:eastAsia="PT Astra Serif" w:hAnsi="PT Astra Serif" w:cs="PT Astra Serif"/>
                <w:sz w:val="24"/>
                <w:szCs w:val="24"/>
              </w:rPr>
              <w:t xml:space="preserve">Отдел потребительской сферы администрации муниципального образования Кавказский район (далее – отдел потребительской сферы); </w:t>
            </w:r>
          </w:p>
          <w:p w:rsidR="00206838" w:rsidRDefault="00206838" w:rsidP="00206838">
            <w:pPr>
              <w:pStyle w:val="af1"/>
              <w:spacing w:after="0" w:line="240" w:lineRule="auto"/>
              <w:ind w:left="0"/>
              <w:contextualSpacing w:val="0"/>
              <w:jc w:val="both"/>
              <w:rPr>
                <w:rFonts w:ascii="PT Astra Serif" w:hAnsi="PT Astra Serif" w:cs="PT Astra Serif"/>
                <w:sz w:val="24"/>
                <w:szCs w:val="24"/>
              </w:rPr>
            </w:pPr>
            <w:r>
              <w:rPr>
                <w:rFonts w:ascii="PT Astra Serif" w:eastAsia="PT Astra Serif" w:hAnsi="PT Astra Serif" w:cs="PT Astra Serif"/>
                <w:sz w:val="24"/>
                <w:szCs w:val="24"/>
              </w:rPr>
              <w:t xml:space="preserve">г. Кропоткин, ул. Красная, 37; </w:t>
            </w:r>
          </w:p>
          <w:p w:rsidR="00B303AD" w:rsidRDefault="00206838" w:rsidP="00206838">
            <w:pPr>
              <w:pStyle w:val="af1"/>
              <w:spacing w:after="0" w:line="240" w:lineRule="auto"/>
              <w:ind w:left="0"/>
              <w:contextualSpacing w:val="0"/>
              <w:jc w:val="both"/>
              <w:rPr>
                <w:rFonts w:ascii="PT Astra Serif" w:hAnsi="PT Astra Serif" w:cs="PT Astra Serif"/>
                <w:sz w:val="24"/>
                <w:szCs w:val="24"/>
              </w:rPr>
            </w:pPr>
            <w:proofErr w:type="spellStart"/>
            <w:r>
              <w:rPr>
                <w:rFonts w:ascii="PT Astra Serif" w:eastAsia="PT Astra Serif" w:hAnsi="PT Astra Serif" w:cs="PT Astra Serif"/>
                <w:sz w:val="24"/>
                <w:szCs w:val="24"/>
                <w:lang w:val="en-US"/>
              </w:rPr>
              <w:t>otdel</w:t>
            </w:r>
            <w:proofErr w:type="spellEnd"/>
            <w:r w:rsidRPr="009175E0">
              <w:rPr>
                <w:rFonts w:ascii="PT Astra Serif" w:eastAsia="PT Astra Serif" w:hAnsi="PT Astra Serif" w:cs="PT Astra Serif"/>
                <w:sz w:val="24"/>
                <w:szCs w:val="24"/>
              </w:rPr>
              <w:t>-</w:t>
            </w:r>
            <w:proofErr w:type="spellStart"/>
            <w:r>
              <w:rPr>
                <w:rFonts w:ascii="PT Astra Serif" w:eastAsia="PT Astra Serif" w:hAnsi="PT Astra Serif" w:cs="PT Astra Serif"/>
                <w:sz w:val="24"/>
                <w:szCs w:val="24"/>
                <w:lang w:val="en-US"/>
              </w:rPr>
              <w:t>torgovli</w:t>
            </w:r>
            <w:proofErr w:type="spellEnd"/>
            <w:r w:rsidRPr="009175E0">
              <w:rPr>
                <w:rFonts w:ascii="PT Astra Serif" w:eastAsia="PT Astra Serif" w:hAnsi="PT Astra Serif" w:cs="PT Astra Serif"/>
                <w:sz w:val="24"/>
                <w:szCs w:val="24"/>
              </w:rPr>
              <w:t>@</w:t>
            </w:r>
            <w:r>
              <w:rPr>
                <w:rFonts w:ascii="PT Astra Serif" w:eastAsia="PT Astra Serif" w:hAnsi="PT Astra Serif" w:cs="PT Astra Serif"/>
                <w:sz w:val="24"/>
                <w:szCs w:val="24"/>
                <w:lang w:val="en-US"/>
              </w:rPr>
              <w:t>mail</w:t>
            </w:r>
            <w:r w:rsidRPr="009175E0">
              <w:rPr>
                <w:rFonts w:ascii="PT Astra Serif" w:eastAsia="PT Astra Serif" w:hAnsi="PT Astra Serif" w:cs="PT Astra Serif"/>
                <w:sz w:val="24"/>
                <w:szCs w:val="24"/>
              </w:rPr>
              <w:t>.</w:t>
            </w:r>
            <w:proofErr w:type="spellStart"/>
            <w:r>
              <w:rPr>
                <w:rFonts w:ascii="PT Astra Serif" w:eastAsia="PT Astra Serif" w:hAnsi="PT Astra Serif" w:cs="PT Astra Serif"/>
                <w:sz w:val="24"/>
                <w:szCs w:val="24"/>
                <w:lang w:val="en-US"/>
              </w:rPr>
              <w:t>ru</w:t>
            </w:r>
            <w:proofErr w:type="spellEnd"/>
            <w:r>
              <w:rPr>
                <w:rFonts w:ascii="PT Astra Serif" w:eastAsia="PT Astra Serif" w:hAnsi="PT Astra Serif" w:cs="PT Astra Serif"/>
                <w:sz w:val="24"/>
                <w:szCs w:val="24"/>
              </w:rPr>
              <w:t>; 8(861)</w:t>
            </w:r>
            <w:r w:rsidRPr="00175E27">
              <w:rPr>
                <w:rFonts w:ascii="PT Astra Serif" w:eastAsia="PT Astra Serif" w:hAnsi="PT Astra Serif" w:cs="PT Astra Serif"/>
                <w:sz w:val="24"/>
                <w:szCs w:val="24"/>
              </w:rPr>
              <w:t>386-41-20</w:t>
            </w:r>
          </w:p>
        </w:tc>
      </w:tr>
      <w:tr w:rsidR="00B303AD">
        <w:trPr>
          <w:trHeight w:val="311"/>
        </w:trPr>
        <w:tc>
          <w:tcPr>
            <w:tcW w:w="614" w:type="dxa"/>
          </w:tcPr>
          <w:p w:rsidR="00B303AD" w:rsidRDefault="00B303AD">
            <w:pPr>
              <w:pStyle w:val="af1"/>
              <w:numPr>
                <w:ilvl w:val="0"/>
                <w:numId w:val="2"/>
              </w:numPr>
              <w:spacing w:after="0" w:line="240" w:lineRule="auto"/>
              <w:ind w:left="0" w:firstLine="0"/>
              <w:contextualSpacing w:val="0"/>
              <w:jc w:val="both"/>
              <w:rPr>
                <w:rFonts w:ascii="PT Astra Serif" w:hAnsi="PT Astra Serif" w:cs="PT Astra Serif"/>
                <w:sz w:val="24"/>
                <w:szCs w:val="24"/>
              </w:rPr>
            </w:pPr>
          </w:p>
        </w:tc>
        <w:tc>
          <w:tcPr>
            <w:tcW w:w="3260" w:type="dxa"/>
          </w:tcPr>
          <w:p w:rsidR="00B303AD" w:rsidRDefault="00206838">
            <w:pPr>
              <w:pStyle w:val="af1"/>
              <w:spacing w:after="0" w:line="240" w:lineRule="auto"/>
              <w:ind w:left="0"/>
              <w:contextualSpacing w:val="0"/>
              <w:jc w:val="both"/>
              <w:rPr>
                <w:rFonts w:ascii="PT Astra Serif" w:hAnsi="PT Astra Serif" w:cs="PT Astra Serif"/>
                <w:sz w:val="24"/>
                <w:szCs w:val="24"/>
              </w:rPr>
            </w:pPr>
            <w:r>
              <w:rPr>
                <w:rFonts w:ascii="PT Astra Serif" w:eastAsia="PT Astra Serif" w:hAnsi="PT Astra Serif" w:cs="PT Astra Serif"/>
                <w:sz w:val="24"/>
                <w:szCs w:val="24"/>
              </w:rPr>
              <w:t>Форма проведения</w:t>
            </w:r>
          </w:p>
        </w:tc>
        <w:tc>
          <w:tcPr>
            <w:tcW w:w="6116" w:type="dxa"/>
          </w:tcPr>
          <w:p w:rsidR="00B303AD" w:rsidRDefault="00206838">
            <w:pPr>
              <w:pStyle w:val="af1"/>
              <w:spacing w:after="0" w:line="240" w:lineRule="auto"/>
              <w:ind w:left="0"/>
              <w:contextualSpacing w:val="0"/>
              <w:jc w:val="both"/>
              <w:rPr>
                <w:rFonts w:ascii="PT Astra Serif" w:hAnsi="PT Astra Serif" w:cs="PT Astra Serif"/>
                <w:sz w:val="24"/>
                <w:szCs w:val="24"/>
              </w:rPr>
            </w:pPr>
            <w:r>
              <w:rPr>
                <w:rFonts w:ascii="PT Astra Serif" w:eastAsia="PT Astra Serif" w:hAnsi="PT Astra Serif" w:cs="PT Astra Serif"/>
                <w:sz w:val="24"/>
                <w:szCs w:val="24"/>
              </w:rPr>
              <w:t xml:space="preserve">Открытый аукцион в электронной форме на право заключения договора о предоставлении права на размещение нестационарных торговых объектов на территории </w:t>
            </w:r>
            <w:r w:rsidRPr="00206838">
              <w:rPr>
                <w:rFonts w:ascii="PT Astra Serif" w:eastAsia="PT Astra Serif" w:hAnsi="PT Astra Serif" w:cs="PT Astra Serif"/>
                <w:sz w:val="24"/>
                <w:szCs w:val="24"/>
              </w:rPr>
              <w:t>на территории Кропоткинского городского поселения Кавказского района (далее – аукцион)</w:t>
            </w:r>
          </w:p>
        </w:tc>
      </w:tr>
      <w:tr w:rsidR="00B303AD">
        <w:trPr>
          <w:trHeight w:val="660"/>
        </w:trPr>
        <w:tc>
          <w:tcPr>
            <w:tcW w:w="614" w:type="dxa"/>
          </w:tcPr>
          <w:p w:rsidR="00B303AD" w:rsidRDefault="00B303AD">
            <w:pPr>
              <w:pStyle w:val="af1"/>
              <w:numPr>
                <w:ilvl w:val="0"/>
                <w:numId w:val="2"/>
              </w:numPr>
              <w:spacing w:after="0" w:line="240" w:lineRule="auto"/>
              <w:ind w:left="0" w:firstLine="0"/>
              <w:contextualSpacing w:val="0"/>
              <w:jc w:val="both"/>
              <w:rPr>
                <w:rFonts w:ascii="PT Astra Serif" w:hAnsi="PT Astra Serif" w:cs="PT Astra Serif"/>
                <w:sz w:val="24"/>
                <w:szCs w:val="24"/>
              </w:rPr>
            </w:pPr>
          </w:p>
        </w:tc>
        <w:tc>
          <w:tcPr>
            <w:tcW w:w="3260" w:type="dxa"/>
          </w:tcPr>
          <w:p w:rsidR="00B303AD" w:rsidRDefault="00206838">
            <w:pPr>
              <w:pStyle w:val="af1"/>
              <w:spacing w:after="0" w:line="240" w:lineRule="auto"/>
              <w:ind w:left="0"/>
              <w:contextualSpacing w:val="0"/>
              <w:jc w:val="both"/>
              <w:rPr>
                <w:rFonts w:ascii="PT Astra Serif" w:hAnsi="PT Astra Serif" w:cs="PT Astra Serif"/>
                <w:b/>
                <w:sz w:val="24"/>
                <w:szCs w:val="24"/>
              </w:rPr>
            </w:pPr>
            <w:r>
              <w:rPr>
                <w:rFonts w:ascii="PT Astra Serif" w:eastAsia="PT Astra Serif" w:hAnsi="PT Astra Serif" w:cs="PT Astra Serif"/>
                <w:b/>
                <w:sz w:val="24"/>
                <w:szCs w:val="24"/>
              </w:rPr>
              <w:t>Дата, время, место проведения аукциона</w:t>
            </w:r>
          </w:p>
        </w:tc>
        <w:tc>
          <w:tcPr>
            <w:tcW w:w="6116" w:type="dxa"/>
          </w:tcPr>
          <w:p w:rsidR="00B303AD" w:rsidRDefault="00973F7C">
            <w:pPr>
              <w:pStyle w:val="af1"/>
              <w:spacing w:after="0" w:line="240" w:lineRule="auto"/>
              <w:ind w:left="0"/>
              <w:contextualSpacing w:val="0"/>
              <w:jc w:val="both"/>
              <w:rPr>
                <w:rFonts w:ascii="PT Astra Serif" w:hAnsi="PT Astra Serif" w:cs="PT Astra Serif"/>
                <w:b/>
                <w:bCs/>
                <w:sz w:val="24"/>
                <w:szCs w:val="24"/>
              </w:rPr>
            </w:pPr>
            <w:r>
              <w:rPr>
                <w:rFonts w:ascii="PT Astra Serif" w:eastAsia="PT Astra Serif" w:hAnsi="PT Astra Serif" w:cs="PT Astra Serif"/>
                <w:b/>
                <w:sz w:val="24"/>
                <w:szCs w:val="24"/>
              </w:rPr>
              <w:t>06</w:t>
            </w:r>
            <w:r w:rsidR="00074516">
              <w:rPr>
                <w:rFonts w:ascii="PT Astra Serif" w:eastAsia="PT Astra Serif" w:hAnsi="PT Astra Serif" w:cs="PT Astra Serif"/>
                <w:b/>
                <w:sz w:val="24"/>
                <w:szCs w:val="24"/>
              </w:rPr>
              <w:t>.12</w:t>
            </w:r>
            <w:r w:rsidR="00206838" w:rsidRPr="00FA5D80">
              <w:rPr>
                <w:rFonts w:ascii="PT Astra Serif" w:eastAsia="PT Astra Serif" w:hAnsi="PT Astra Serif" w:cs="PT Astra Serif"/>
                <w:b/>
                <w:sz w:val="24"/>
                <w:szCs w:val="24"/>
              </w:rPr>
              <w:t>.2024 10:00</w:t>
            </w:r>
          </w:p>
          <w:p w:rsidR="00B303AD" w:rsidRDefault="00206838">
            <w:pPr>
              <w:pStyle w:val="af1"/>
              <w:spacing w:after="0" w:line="240" w:lineRule="auto"/>
              <w:ind w:left="0"/>
              <w:contextualSpacing w:val="0"/>
              <w:jc w:val="both"/>
              <w:rPr>
                <w:rFonts w:ascii="PT Astra Serif" w:hAnsi="PT Astra Serif" w:cs="PT Astra Serif"/>
                <w:sz w:val="24"/>
                <w:szCs w:val="24"/>
              </w:rPr>
            </w:pPr>
            <w:r>
              <w:rPr>
                <w:rFonts w:ascii="PT Astra Serif" w:eastAsia="PT Astra Serif" w:hAnsi="PT Astra Serif" w:cs="PT Astra Serif"/>
                <w:b/>
                <w:bCs/>
                <w:sz w:val="24"/>
                <w:szCs w:val="24"/>
              </w:rPr>
              <w:t xml:space="preserve">Электронная площадка: </w:t>
            </w:r>
            <w:r w:rsidRPr="009175E0">
              <w:rPr>
                <w:rFonts w:ascii="PT Astra Serif" w:eastAsia="PT Astra Serif" w:hAnsi="PT Astra Serif" w:cs="PT Astra Serif"/>
                <w:b/>
                <w:bCs/>
                <w:sz w:val="24"/>
                <w:szCs w:val="24"/>
              </w:rPr>
              <w:t>https://www.rts-tender.ru/</w:t>
            </w:r>
          </w:p>
        </w:tc>
      </w:tr>
      <w:tr w:rsidR="00B303AD">
        <w:trPr>
          <w:trHeight w:val="660"/>
        </w:trPr>
        <w:tc>
          <w:tcPr>
            <w:tcW w:w="614" w:type="dxa"/>
          </w:tcPr>
          <w:p w:rsidR="00B303AD" w:rsidRDefault="00B303AD">
            <w:pPr>
              <w:pStyle w:val="af1"/>
              <w:numPr>
                <w:ilvl w:val="0"/>
                <w:numId w:val="2"/>
              </w:numPr>
              <w:spacing w:after="0" w:line="240" w:lineRule="auto"/>
              <w:ind w:left="0" w:firstLine="0"/>
              <w:contextualSpacing w:val="0"/>
              <w:jc w:val="both"/>
              <w:rPr>
                <w:rFonts w:ascii="PT Astra Serif" w:hAnsi="PT Astra Serif" w:cs="PT Astra Serif"/>
                <w:sz w:val="24"/>
                <w:szCs w:val="24"/>
              </w:rPr>
            </w:pPr>
          </w:p>
        </w:tc>
        <w:tc>
          <w:tcPr>
            <w:tcW w:w="3260" w:type="dxa"/>
          </w:tcPr>
          <w:p w:rsidR="00B303AD" w:rsidRDefault="00206838">
            <w:pPr>
              <w:pStyle w:val="af1"/>
              <w:spacing w:after="0" w:line="240" w:lineRule="auto"/>
              <w:ind w:left="0"/>
              <w:contextualSpacing w:val="0"/>
              <w:jc w:val="both"/>
              <w:rPr>
                <w:rFonts w:ascii="PT Astra Serif" w:hAnsi="PT Astra Serif" w:cs="PT Astra Serif"/>
                <w:b/>
                <w:sz w:val="24"/>
                <w:szCs w:val="24"/>
              </w:rPr>
            </w:pPr>
            <w:r>
              <w:rPr>
                <w:rFonts w:ascii="PT Astra Serif" w:eastAsia="PT Astra Serif" w:hAnsi="PT Astra Serif" w:cs="PT Astra Serif"/>
                <w:b/>
                <w:sz w:val="24"/>
                <w:szCs w:val="24"/>
              </w:rPr>
              <w:t xml:space="preserve">Предмет аукциона (с </w:t>
            </w:r>
            <w:proofErr w:type="spellStart"/>
            <w:r>
              <w:rPr>
                <w:rFonts w:ascii="PT Astra Serif" w:eastAsia="PT Astra Serif" w:hAnsi="PT Astra Serif" w:cs="PT Astra Serif"/>
                <w:b/>
                <w:sz w:val="24"/>
                <w:szCs w:val="24"/>
              </w:rPr>
              <w:t>ука-занием</w:t>
            </w:r>
            <w:proofErr w:type="spellEnd"/>
            <w:r>
              <w:rPr>
                <w:rFonts w:ascii="PT Astra Serif" w:eastAsia="PT Astra Serif" w:hAnsi="PT Astra Serif" w:cs="PT Astra Serif"/>
                <w:b/>
                <w:sz w:val="24"/>
                <w:szCs w:val="24"/>
              </w:rPr>
              <w:t xml:space="preserve"> лотов, количества НТО и мест их размещения)</w:t>
            </w:r>
          </w:p>
        </w:tc>
        <w:tc>
          <w:tcPr>
            <w:tcW w:w="6116" w:type="dxa"/>
            <w:vMerge w:val="restart"/>
          </w:tcPr>
          <w:p w:rsidR="00B303AD" w:rsidRDefault="00206838">
            <w:pPr>
              <w:spacing w:after="0" w:line="240" w:lineRule="auto"/>
              <w:jc w:val="both"/>
              <w:rPr>
                <w:rFonts w:ascii="PT Astra Serif" w:hAnsi="PT Astra Serif" w:cs="PT Astra Serif"/>
                <w:b/>
                <w:sz w:val="24"/>
                <w:szCs w:val="24"/>
              </w:rPr>
            </w:pPr>
            <w:r>
              <w:rPr>
                <w:rFonts w:ascii="PT Astra Serif" w:eastAsia="PT Astra Serif" w:hAnsi="PT Astra Serif" w:cs="PT Astra Serif"/>
                <w:b/>
                <w:sz w:val="24"/>
                <w:szCs w:val="24"/>
              </w:rPr>
              <w:t xml:space="preserve">   </w:t>
            </w:r>
          </w:p>
          <w:p w:rsidR="00B303AD" w:rsidRPr="00206838" w:rsidRDefault="00B303AD">
            <w:pPr>
              <w:pStyle w:val="af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rFonts w:ascii="PT Astra Serif" w:hAnsi="PT Astra Serif" w:cs="PT Astra Serif"/>
                <w:sz w:val="24"/>
                <w:szCs w:val="24"/>
                <w:lang w:val="ru-RU"/>
              </w:rPr>
            </w:pPr>
          </w:p>
          <w:p w:rsidR="00B303AD" w:rsidRDefault="00206838">
            <w:pPr>
              <w:rPr>
                <w:rFonts w:ascii="PT Astra Serif" w:hAnsi="PT Astra Serif" w:cs="PT Astra Serif"/>
                <w:b/>
                <w:bCs/>
                <w:sz w:val="24"/>
                <w:szCs w:val="24"/>
              </w:rPr>
            </w:pPr>
            <w:r>
              <w:rPr>
                <w:rFonts w:ascii="PT Astra Serif" w:eastAsia="PT Astra Serif" w:hAnsi="PT Astra Serif" w:cs="PT Astra Serif"/>
                <w:b/>
                <w:sz w:val="24"/>
                <w:szCs w:val="24"/>
              </w:rPr>
              <w:t xml:space="preserve">  </w:t>
            </w:r>
          </w:p>
          <w:p w:rsidR="00B303AD" w:rsidRDefault="00206838">
            <w:pPr>
              <w:rPr>
                <w:rFonts w:ascii="PT Astra Serif" w:hAnsi="PT Astra Serif" w:cs="PT Astra Serif"/>
                <w:b/>
                <w:bCs/>
                <w:sz w:val="24"/>
                <w:szCs w:val="24"/>
              </w:rPr>
            </w:pPr>
            <w:r>
              <w:rPr>
                <w:rFonts w:ascii="PT Astra Serif" w:eastAsia="PT Astra Serif" w:hAnsi="PT Astra Serif" w:cs="PT Astra Serif"/>
                <w:b/>
                <w:sz w:val="24"/>
                <w:szCs w:val="24"/>
              </w:rPr>
              <w:t xml:space="preserve"> </w:t>
            </w:r>
          </w:p>
          <w:p w:rsidR="00B303AD" w:rsidRDefault="00206838">
            <w:pPr>
              <w:rPr>
                <w:rFonts w:ascii="PT Astra Serif" w:hAnsi="PT Astra Serif" w:cs="PT Astra Serif"/>
                <w:b/>
                <w:bCs/>
                <w:sz w:val="24"/>
                <w:szCs w:val="24"/>
              </w:rPr>
            </w:pPr>
            <w:r>
              <w:rPr>
                <w:rFonts w:ascii="PT Astra Serif" w:eastAsia="PT Astra Serif" w:hAnsi="PT Astra Serif" w:cs="PT Astra Serif"/>
                <w:b/>
                <w:sz w:val="24"/>
                <w:szCs w:val="24"/>
              </w:rPr>
              <w:t>Приложение № 1 к извещению</w:t>
            </w:r>
          </w:p>
          <w:p w:rsidR="00B303AD" w:rsidRDefault="00B303AD">
            <w:pPr>
              <w:rPr>
                <w:rFonts w:ascii="PT Astra Serif" w:hAnsi="PT Astra Serif" w:cs="PT Astra Serif"/>
              </w:rPr>
            </w:pPr>
          </w:p>
          <w:p w:rsidR="00B303AD" w:rsidRDefault="00B303AD"/>
          <w:p w:rsidR="00B303AD" w:rsidRDefault="00B303AD"/>
          <w:p w:rsidR="00B303AD" w:rsidRDefault="00B303AD"/>
        </w:tc>
      </w:tr>
      <w:tr w:rsidR="00B303AD">
        <w:trPr>
          <w:trHeight w:val="366"/>
        </w:trPr>
        <w:tc>
          <w:tcPr>
            <w:tcW w:w="614" w:type="dxa"/>
          </w:tcPr>
          <w:p w:rsidR="00B303AD" w:rsidRDefault="00B303AD">
            <w:pPr>
              <w:pStyle w:val="af1"/>
              <w:numPr>
                <w:ilvl w:val="0"/>
                <w:numId w:val="2"/>
              </w:numPr>
              <w:spacing w:after="0" w:line="240" w:lineRule="auto"/>
              <w:ind w:left="0" w:firstLine="0"/>
              <w:contextualSpacing w:val="0"/>
              <w:jc w:val="both"/>
              <w:rPr>
                <w:rFonts w:ascii="PT Astra Serif" w:hAnsi="PT Astra Serif" w:cs="PT Astra Serif"/>
                <w:sz w:val="24"/>
                <w:szCs w:val="24"/>
              </w:rPr>
            </w:pPr>
          </w:p>
        </w:tc>
        <w:tc>
          <w:tcPr>
            <w:tcW w:w="3260" w:type="dxa"/>
          </w:tcPr>
          <w:p w:rsidR="00B303AD" w:rsidRDefault="00206838">
            <w:pPr>
              <w:pStyle w:val="af1"/>
              <w:spacing w:after="0" w:line="240" w:lineRule="auto"/>
              <w:ind w:left="0"/>
              <w:contextualSpacing w:val="0"/>
              <w:jc w:val="both"/>
              <w:rPr>
                <w:rFonts w:ascii="PT Astra Serif" w:hAnsi="PT Astra Serif" w:cs="PT Astra Serif"/>
                <w:sz w:val="24"/>
                <w:szCs w:val="24"/>
              </w:rPr>
            </w:pPr>
            <w:r>
              <w:rPr>
                <w:rFonts w:ascii="PT Astra Serif" w:eastAsia="PT Astra Serif" w:hAnsi="PT Astra Serif" w:cs="PT Astra Serif"/>
                <w:sz w:val="24"/>
                <w:szCs w:val="24"/>
              </w:rPr>
              <w:t>Минимальный шаг аукциона</w:t>
            </w:r>
          </w:p>
        </w:tc>
        <w:tc>
          <w:tcPr>
            <w:tcW w:w="6116" w:type="dxa"/>
            <w:vMerge/>
          </w:tcPr>
          <w:p w:rsidR="00B303AD" w:rsidRDefault="00B303AD"/>
        </w:tc>
      </w:tr>
      <w:tr w:rsidR="00B303AD">
        <w:trPr>
          <w:trHeight w:val="660"/>
        </w:trPr>
        <w:tc>
          <w:tcPr>
            <w:tcW w:w="614" w:type="dxa"/>
          </w:tcPr>
          <w:p w:rsidR="00B303AD" w:rsidRDefault="00B303AD">
            <w:pPr>
              <w:pStyle w:val="af1"/>
              <w:numPr>
                <w:ilvl w:val="0"/>
                <w:numId w:val="2"/>
              </w:numPr>
              <w:spacing w:after="0" w:line="240" w:lineRule="auto"/>
              <w:ind w:left="0" w:firstLine="0"/>
              <w:contextualSpacing w:val="0"/>
              <w:jc w:val="both"/>
              <w:rPr>
                <w:rFonts w:ascii="PT Astra Serif" w:hAnsi="PT Astra Serif" w:cs="PT Astra Serif"/>
                <w:sz w:val="24"/>
                <w:szCs w:val="24"/>
              </w:rPr>
            </w:pPr>
          </w:p>
        </w:tc>
        <w:tc>
          <w:tcPr>
            <w:tcW w:w="3260" w:type="dxa"/>
          </w:tcPr>
          <w:p w:rsidR="00B303AD" w:rsidRDefault="00206838">
            <w:pPr>
              <w:pStyle w:val="af1"/>
              <w:spacing w:after="0" w:line="240" w:lineRule="auto"/>
              <w:ind w:left="0"/>
              <w:contextualSpacing w:val="0"/>
              <w:jc w:val="both"/>
              <w:rPr>
                <w:rFonts w:ascii="PT Astra Serif" w:hAnsi="PT Astra Serif" w:cs="PT Astra Serif"/>
                <w:sz w:val="24"/>
                <w:szCs w:val="24"/>
              </w:rPr>
            </w:pPr>
            <w:r>
              <w:rPr>
                <w:rFonts w:ascii="PT Astra Serif" w:eastAsia="PT Astra Serif" w:hAnsi="PT Astra Serif" w:cs="PT Astra Serif"/>
                <w:sz w:val="24"/>
                <w:szCs w:val="24"/>
              </w:rPr>
              <w:t>Начальный (минимальный) размер стоимости договора о предоставлении права на размещение НТО</w:t>
            </w:r>
          </w:p>
        </w:tc>
        <w:tc>
          <w:tcPr>
            <w:tcW w:w="6116" w:type="dxa"/>
            <w:vMerge/>
          </w:tcPr>
          <w:p w:rsidR="00B303AD" w:rsidRDefault="00B303AD"/>
        </w:tc>
      </w:tr>
      <w:tr w:rsidR="00B303AD">
        <w:trPr>
          <w:trHeight w:val="660"/>
        </w:trPr>
        <w:tc>
          <w:tcPr>
            <w:tcW w:w="614" w:type="dxa"/>
          </w:tcPr>
          <w:p w:rsidR="00B303AD" w:rsidRDefault="00B303AD">
            <w:pPr>
              <w:pStyle w:val="af1"/>
              <w:numPr>
                <w:ilvl w:val="0"/>
                <w:numId w:val="2"/>
              </w:numPr>
              <w:spacing w:after="0" w:line="240" w:lineRule="auto"/>
              <w:ind w:left="0" w:firstLine="0"/>
              <w:contextualSpacing w:val="0"/>
              <w:jc w:val="both"/>
              <w:rPr>
                <w:rFonts w:ascii="PT Astra Serif" w:hAnsi="PT Astra Serif" w:cs="PT Astra Serif"/>
                <w:sz w:val="24"/>
                <w:szCs w:val="24"/>
              </w:rPr>
            </w:pPr>
          </w:p>
        </w:tc>
        <w:tc>
          <w:tcPr>
            <w:tcW w:w="3260" w:type="dxa"/>
          </w:tcPr>
          <w:p w:rsidR="00B303AD" w:rsidRDefault="00206838">
            <w:pPr>
              <w:pStyle w:val="af1"/>
              <w:spacing w:after="0" w:line="240" w:lineRule="auto"/>
              <w:ind w:left="0"/>
              <w:contextualSpacing w:val="0"/>
              <w:jc w:val="both"/>
              <w:rPr>
                <w:rFonts w:ascii="PT Astra Serif" w:hAnsi="PT Astra Serif" w:cs="PT Astra Serif"/>
                <w:sz w:val="24"/>
                <w:szCs w:val="24"/>
              </w:rPr>
            </w:pPr>
            <w:r>
              <w:rPr>
                <w:rFonts w:ascii="PT Astra Serif" w:eastAsia="PT Astra Serif" w:hAnsi="PT Astra Serif" w:cs="PT Astra Serif"/>
                <w:sz w:val="24"/>
                <w:szCs w:val="24"/>
              </w:rPr>
              <w:t>Размер обеспечения заявки (задатка)</w:t>
            </w:r>
          </w:p>
        </w:tc>
        <w:tc>
          <w:tcPr>
            <w:tcW w:w="6116" w:type="dxa"/>
            <w:vMerge/>
          </w:tcPr>
          <w:p w:rsidR="00B303AD" w:rsidRDefault="00B303AD"/>
        </w:tc>
      </w:tr>
      <w:tr w:rsidR="00B303AD">
        <w:trPr>
          <w:trHeight w:val="660"/>
        </w:trPr>
        <w:tc>
          <w:tcPr>
            <w:tcW w:w="614" w:type="dxa"/>
          </w:tcPr>
          <w:p w:rsidR="00B303AD" w:rsidRDefault="00B303AD">
            <w:pPr>
              <w:pStyle w:val="af1"/>
              <w:numPr>
                <w:ilvl w:val="0"/>
                <w:numId w:val="2"/>
              </w:numPr>
              <w:spacing w:after="0" w:line="240" w:lineRule="auto"/>
              <w:ind w:left="0" w:firstLine="0"/>
              <w:contextualSpacing w:val="0"/>
              <w:jc w:val="both"/>
              <w:rPr>
                <w:rFonts w:ascii="PT Astra Serif" w:hAnsi="PT Astra Serif" w:cs="PT Astra Serif"/>
                <w:sz w:val="24"/>
                <w:szCs w:val="24"/>
              </w:rPr>
            </w:pPr>
          </w:p>
        </w:tc>
        <w:tc>
          <w:tcPr>
            <w:tcW w:w="3260" w:type="dxa"/>
          </w:tcPr>
          <w:p w:rsidR="00B303AD" w:rsidRDefault="00206838">
            <w:pPr>
              <w:pStyle w:val="af1"/>
              <w:spacing w:after="0" w:line="240" w:lineRule="auto"/>
              <w:ind w:left="0"/>
              <w:contextualSpacing w:val="0"/>
              <w:jc w:val="both"/>
              <w:rPr>
                <w:rFonts w:ascii="PT Astra Serif" w:hAnsi="PT Astra Serif" w:cs="PT Astra Serif"/>
                <w:color w:val="000000" w:themeColor="text1"/>
                <w:sz w:val="24"/>
                <w:szCs w:val="24"/>
              </w:rPr>
            </w:pPr>
            <w:r>
              <w:rPr>
                <w:rFonts w:ascii="PT Astra Serif" w:eastAsia="PT Astra Serif" w:hAnsi="PT Astra Serif" w:cs="PT Astra Serif"/>
                <w:color w:val="000000" w:themeColor="text1"/>
                <w:sz w:val="24"/>
                <w:szCs w:val="24"/>
              </w:rPr>
              <w:t>Порядок ознакомления претендентов на участие в аукционе с содержанием документации об аукционе</w:t>
            </w:r>
          </w:p>
        </w:tc>
        <w:tc>
          <w:tcPr>
            <w:tcW w:w="6116" w:type="dxa"/>
          </w:tcPr>
          <w:p w:rsidR="00B303AD" w:rsidRPr="00206838" w:rsidRDefault="00206838" w:rsidP="00625EB4">
            <w:pPr>
              <w:pStyle w:val="af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rFonts w:ascii="PT Astra Serif" w:hAnsi="PT Astra Serif" w:cs="PT Astra Serif"/>
                <w:sz w:val="24"/>
                <w:szCs w:val="24"/>
                <w:lang w:val="ru-RU"/>
              </w:rPr>
            </w:pPr>
            <w:r>
              <w:rPr>
                <w:rFonts w:ascii="PT Astra Serif" w:eastAsia="PT Astra Serif" w:hAnsi="PT Astra Serif" w:cs="PT Astra Serif"/>
                <w:sz w:val="24"/>
                <w:szCs w:val="24"/>
                <w:lang w:val="ru-RU"/>
              </w:rPr>
              <w:t xml:space="preserve">официальный Интернет-портал администрации муниципального образования </w:t>
            </w:r>
            <w:r w:rsidR="00625EB4">
              <w:rPr>
                <w:rFonts w:ascii="PT Astra Serif" w:eastAsia="PT Astra Serif" w:hAnsi="PT Astra Serif" w:cs="PT Astra Serif"/>
                <w:sz w:val="24"/>
                <w:szCs w:val="24"/>
                <w:lang w:val="ru-RU"/>
              </w:rPr>
              <w:t>Кавказский район</w:t>
            </w:r>
            <w:r>
              <w:rPr>
                <w:rFonts w:ascii="PT Astra Serif" w:eastAsia="PT Astra Serif" w:hAnsi="PT Astra Serif" w:cs="PT Astra Serif"/>
                <w:sz w:val="24"/>
                <w:szCs w:val="24"/>
                <w:lang w:val="ru-RU"/>
              </w:rPr>
              <w:t xml:space="preserve"> (далее – интернет-портал), сайт элект</w:t>
            </w:r>
            <w:r w:rsidR="00625EB4">
              <w:rPr>
                <w:rFonts w:ascii="PT Astra Serif" w:eastAsia="PT Astra Serif" w:hAnsi="PT Astra Serif" w:cs="PT Astra Serif"/>
                <w:sz w:val="24"/>
                <w:szCs w:val="24"/>
                <w:lang w:val="ru-RU"/>
              </w:rPr>
              <w:t xml:space="preserve">ронной площадки </w:t>
            </w:r>
          </w:p>
        </w:tc>
      </w:tr>
      <w:tr w:rsidR="00B303AD">
        <w:trPr>
          <w:trHeight w:val="660"/>
        </w:trPr>
        <w:tc>
          <w:tcPr>
            <w:tcW w:w="614" w:type="dxa"/>
          </w:tcPr>
          <w:p w:rsidR="00B303AD" w:rsidRDefault="00B303AD">
            <w:pPr>
              <w:pStyle w:val="af1"/>
              <w:numPr>
                <w:ilvl w:val="0"/>
                <w:numId w:val="2"/>
              </w:numPr>
              <w:spacing w:after="0" w:line="240" w:lineRule="auto"/>
              <w:ind w:left="0" w:firstLine="0"/>
              <w:contextualSpacing w:val="0"/>
              <w:jc w:val="both"/>
              <w:rPr>
                <w:rFonts w:ascii="PT Astra Serif" w:hAnsi="PT Astra Serif" w:cs="PT Astra Serif"/>
                <w:sz w:val="24"/>
                <w:szCs w:val="24"/>
              </w:rPr>
            </w:pPr>
          </w:p>
        </w:tc>
        <w:tc>
          <w:tcPr>
            <w:tcW w:w="3260" w:type="dxa"/>
          </w:tcPr>
          <w:p w:rsidR="00B303AD" w:rsidRDefault="00206838">
            <w:pPr>
              <w:pStyle w:val="af1"/>
              <w:spacing w:after="0" w:line="240" w:lineRule="auto"/>
              <w:ind w:left="0"/>
              <w:contextualSpacing w:val="0"/>
              <w:jc w:val="both"/>
              <w:rPr>
                <w:rFonts w:ascii="PT Astra Serif" w:hAnsi="PT Astra Serif" w:cs="PT Astra Serif"/>
                <w:sz w:val="24"/>
                <w:szCs w:val="24"/>
              </w:rPr>
            </w:pPr>
            <w:r>
              <w:rPr>
                <w:rFonts w:ascii="PT Astra Serif" w:eastAsia="PT Astra Serif" w:hAnsi="PT Astra Serif" w:cs="PT Astra Serif"/>
                <w:sz w:val="24"/>
                <w:szCs w:val="24"/>
              </w:rPr>
              <w:t>Адрес Интернет-портала и сайта электронной площадки, на котором размещена документация об аукционе;</w:t>
            </w:r>
          </w:p>
        </w:tc>
        <w:tc>
          <w:tcPr>
            <w:tcW w:w="6116" w:type="dxa"/>
          </w:tcPr>
          <w:p w:rsidR="00B303AD" w:rsidRPr="00206838" w:rsidRDefault="00206838">
            <w:pPr>
              <w:pStyle w:val="af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rFonts w:ascii="PT Astra Serif" w:hAnsi="PT Astra Serif" w:cs="PT Astra Serif"/>
                <w:sz w:val="24"/>
                <w:szCs w:val="24"/>
                <w:lang w:val="ru-RU"/>
              </w:rPr>
            </w:pPr>
            <w:r>
              <w:rPr>
                <w:rFonts w:ascii="PT Astra Serif" w:eastAsia="PT Astra Serif" w:hAnsi="PT Astra Serif" w:cs="PT Astra Serif"/>
                <w:sz w:val="24"/>
                <w:szCs w:val="24"/>
                <w:lang w:val="ru-RU"/>
              </w:rPr>
              <w:t xml:space="preserve">Интернет-портал: </w:t>
            </w:r>
            <w:hyperlink r:id="rId8" w:history="1">
              <w:r w:rsidRPr="007255D1">
                <w:rPr>
                  <w:rStyle w:val="af8"/>
                </w:rPr>
                <w:t>https</w:t>
              </w:r>
              <w:r w:rsidRPr="009175E0">
                <w:rPr>
                  <w:rStyle w:val="af8"/>
                  <w:lang w:val="ru-RU"/>
                </w:rPr>
                <w:t>://</w:t>
              </w:r>
              <w:r w:rsidRPr="007255D1">
                <w:rPr>
                  <w:rStyle w:val="af8"/>
                </w:rPr>
                <w:t>www</w:t>
              </w:r>
              <w:r w:rsidRPr="009175E0">
                <w:rPr>
                  <w:rStyle w:val="af8"/>
                  <w:lang w:val="ru-RU"/>
                </w:rPr>
                <w:t>.</w:t>
              </w:r>
              <w:proofErr w:type="spellStart"/>
              <w:r w:rsidRPr="007255D1">
                <w:rPr>
                  <w:rStyle w:val="af8"/>
                </w:rPr>
                <w:t>kavraion</w:t>
              </w:r>
              <w:proofErr w:type="spellEnd"/>
              <w:r w:rsidRPr="009175E0">
                <w:rPr>
                  <w:rStyle w:val="af8"/>
                  <w:lang w:val="ru-RU"/>
                </w:rPr>
                <w:t>.</w:t>
              </w:r>
              <w:proofErr w:type="spellStart"/>
              <w:r w:rsidRPr="007255D1">
                <w:rPr>
                  <w:rStyle w:val="af8"/>
                </w:rPr>
                <w:t>ru</w:t>
              </w:r>
              <w:proofErr w:type="spellEnd"/>
              <w:r w:rsidRPr="009175E0">
                <w:rPr>
                  <w:rStyle w:val="af8"/>
                  <w:lang w:val="ru-RU"/>
                </w:rPr>
                <w:t>/</w:t>
              </w:r>
            </w:hyperlink>
            <w:r>
              <w:rPr>
                <w:rFonts w:ascii="PT Astra Serif" w:eastAsia="PT Astra Serif" w:hAnsi="PT Astra Serif" w:cs="PT Astra Serif"/>
                <w:sz w:val="24"/>
                <w:szCs w:val="24"/>
                <w:lang w:val="ru-RU"/>
              </w:rPr>
              <w:t>;</w:t>
            </w:r>
          </w:p>
          <w:p w:rsidR="00B303AD" w:rsidRPr="00206838" w:rsidRDefault="00206838">
            <w:pPr>
              <w:pStyle w:val="af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rFonts w:ascii="PT Astra Serif" w:hAnsi="PT Astra Serif" w:cs="PT Astra Serif"/>
                <w:sz w:val="24"/>
                <w:szCs w:val="24"/>
                <w:lang w:val="ru-RU"/>
              </w:rPr>
            </w:pPr>
            <w:r>
              <w:rPr>
                <w:rFonts w:ascii="PT Astra Serif" w:eastAsia="PT Astra Serif" w:hAnsi="PT Astra Serif" w:cs="PT Astra Serif"/>
                <w:sz w:val="24"/>
                <w:szCs w:val="24"/>
                <w:lang w:val="ru-RU"/>
              </w:rPr>
              <w:t xml:space="preserve">Электронная площадка: </w:t>
            </w:r>
            <w:hyperlink r:id="rId9" w:history="1">
              <w:r w:rsidRPr="007255D1">
                <w:rPr>
                  <w:rStyle w:val="af8"/>
                </w:rPr>
                <w:t>https</w:t>
              </w:r>
              <w:r w:rsidRPr="007255D1">
                <w:rPr>
                  <w:rStyle w:val="af8"/>
                  <w:lang w:val="ru-RU"/>
                </w:rPr>
                <w:t>://</w:t>
              </w:r>
              <w:r w:rsidRPr="007255D1">
                <w:rPr>
                  <w:rStyle w:val="af8"/>
                </w:rPr>
                <w:t>www</w:t>
              </w:r>
              <w:r w:rsidRPr="007255D1">
                <w:rPr>
                  <w:rStyle w:val="af8"/>
                  <w:lang w:val="ru-RU"/>
                </w:rPr>
                <w:t>.</w:t>
              </w:r>
              <w:proofErr w:type="spellStart"/>
              <w:r w:rsidRPr="007255D1">
                <w:rPr>
                  <w:rStyle w:val="af8"/>
                </w:rPr>
                <w:t>rts</w:t>
              </w:r>
              <w:proofErr w:type="spellEnd"/>
              <w:r w:rsidRPr="007255D1">
                <w:rPr>
                  <w:rStyle w:val="af8"/>
                  <w:lang w:val="ru-RU"/>
                </w:rPr>
                <w:t>-</w:t>
              </w:r>
              <w:r w:rsidRPr="007255D1">
                <w:rPr>
                  <w:rStyle w:val="af8"/>
                </w:rPr>
                <w:t>tender</w:t>
              </w:r>
              <w:r w:rsidRPr="007255D1">
                <w:rPr>
                  <w:rStyle w:val="af8"/>
                  <w:lang w:val="ru-RU"/>
                </w:rPr>
                <w:t>.</w:t>
              </w:r>
              <w:proofErr w:type="spellStart"/>
              <w:r w:rsidRPr="007255D1">
                <w:rPr>
                  <w:rStyle w:val="af8"/>
                </w:rPr>
                <w:t>ru</w:t>
              </w:r>
              <w:proofErr w:type="spellEnd"/>
              <w:r w:rsidRPr="007255D1">
                <w:rPr>
                  <w:rStyle w:val="af8"/>
                  <w:lang w:val="ru-RU"/>
                </w:rPr>
                <w:t>/</w:t>
              </w:r>
            </w:hyperlink>
            <w:r>
              <w:rPr>
                <w:lang w:val="ru-RU"/>
              </w:rPr>
              <w:t xml:space="preserve"> </w:t>
            </w:r>
          </w:p>
        </w:tc>
      </w:tr>
      <w:tr w:rsidR="00B303AD">
        <w:trPr>
          <w:trHeight w:val="660"/>
        </w:trPr>
        <w:tc>
          <w:tcPr>
            <w:tcW w:w="614" w:type="dxa"/>
          </w:tcPr>
          <w:p w:rsidR="00B303AD" w:rsidRDefault="00B303AD">
            <w:pPr>
              <w:pStyle w:val="af1"/>
              <w:numPr>
                <w:ilvl w:val="0"/>
                <w:numId w:val="2"/>
              </w:numPr>
              <w:spacing w:after="0" w:line="240" w:lineRule="auto"/>
              <w:ind w:left="0" w:firstLine="0"/>
              <w:contextualSpacing w:val="0"/>
              <w:jc w:val="both"/>
              <w:rPr>
                <w:rFonts w:ascii="PT Astra Serif" w:hAnsi="PT Astra Serif" w:cs="PT Astra Serif"/>
                <w:sz w:val="24"/>
                <w:szCs w:val="24"/>
              </w:rPr>
            </w:pPr>
          </w:p>
        </w:tc>
        <w:tc>
          <w:tcPr>
            <w:tcW w:w="3260" w:type="dxa"/>
          </w:tcPr>
          <w:p w:rsidR="00B303AD" w:rsidRDefault="00206838">
            <w:pPr>
              <w:pStyle w:val="af1"/>
              <w:spacing w:after="0" w:line="240" w:lineRule="auto"/>
              <w:ind w:left="0"/>
              <w:contextualSpacing w:val="0"/>
              <w:jc w:val="both"/>
              <w:rPr>
                <w:rFonts w:ascii="PT Astra Serif" w:hAnsi="PT Astra Serif" w:cs="PT Astra Serif"/>
                <w:sz w:val="24"/>
                <w:szCs w:val="24"/>
              </w:rPr>
            </w:pPr>
            <w:r>
              <w:rPr>
                <w:rFonts w:ascii="PT Astra Serif" w:eastAsia="PT Astra Serif" w:hAnsi="PT Astra Serif" w:cs="PT Astra Serif"/>
                <w:sz w:val="24"/>
                <w:szCs w:val="24"/>
              </w:rPr>
              <w:t>Порядок предоставления разъяснений документации об аукционе</w:t>
            </w:r>
          </w:p>
        </w:tc>
        <w:tc>
          <w:tcPr>
            <w:tcW w:w="6116" w:type="dxa"/>
          </w:tcPr>
          <w:p w:rsidR="00B303AD" w:rsidRDefault="00206838">
            <w:pPr>
              <w:spacing w:after="0" w:line="240" w:lineRule="auto"/>
              <w:jc w:val="both"/>
              <w:rPr>
                <w:rFonts w:ascii="PT Astra Serif" w:hAnsi="PT Astra Serif" w:cs="PT Astra Serif"/>
                <w:sz w:val="24"/>
                <w:szCs w:val="24"/>
              </w:rPr>
            </w:pPr>
            <w:r>
              <w:rPr>
                <w:rFonts w:ascii="PT Astra Serif" w:eastAsiaTheme="minorHAnsi" w:hAnsi="PT Astra Serif" w:cs="PT Astra Serif"/>
                <w:sz w:val="24"/>
                <w:szCs w:val="24"/>
              </w:rPr>
              <w:t>Претендент на участие в аукционе вправе направить организатору аукциона запрос о разъяснении положений документации об аукционе. В течение 2 рабочих дней со дня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организатору аукциона не позднее чем за 5 рабочих дней до дня окончания срока подачи заявок на участие в аукционе.</w:t>
            </w:r>
          </w:p>
          <w:p w:rsidR="00B303AD" w:rsidRDefault="00206838" w:rsidP="00A86957">
            <w:pPr>
              <w:spacing w:after="0" w:line="240" w:lineRule="auto"/>
              <w:jc w:val="both"/>
              <w:rPr>
                <w:rFonts w:ascii="PT Astra Serif" w:hAnsi="PT Astra Serif" w:cs="PT Astra Serif"/>
                <w:sz w:val="24"/>
                <w:szCs w:val="24"/>
              </w:rPr>
            </w:pPr>
            <w:r>
              <w:rPr>
                <w:rFonts w:ascii="PT Astra Serif" w:eastAsiaTheme="minorHAnsi" w:hAnsi="PT Astra Serif" w:cs="PT Astra Serif"/>
                <w:sz w:val="24"/>
                <w:szCs w:val="24"/>
              </w:rPr>
              <w:t xml:space="preserve">В течение 2 рабочих дней со дня направления разъяснения положений документации об аукционе по запросу претендента на участие в аукционе такое разъяснение должно быть размещено </w:t>
            </w:r>
            <w:r w:rsidR="00A86957">
              <w:rPr>
                <w:rFonts w:ascii="PT Astra Serif" w:eastAsiaTheme="minorHAnsi" w:hAnsi="PT Astra Serif" w:cs="PT Astra Serif"/>
                <w:sz w:val="24"/>
                <w:szCs w:val="24"/>
              </w:rPr>
              <w:t>отделом потребительской сферы</w:t>
            </w:r>
            <w:r>
              <w:rPr>
                <w:rFonts w:ascii="PT Astra Serif" w:eastAsiaTheme="minorHAnsi" w:hAnsi="PT Astra Serif" w:cs="PT Astra Serif"/>
                <w:sz w:val="24"/>
                <w:szCs w:val="24"/>
              </w:rPr>
              <w:t xml:space="preserve"> на сайте электронной площадки </w:t>
            </w:r>
            <w:r>
              <w:rPr>
                <w:rFonts w:ascii="PT Astra Serif" w:eastAsiaTheme="minorHAnsi" w:hAnsi="PT Astra Serif" w:cs="PT Astra Serif"/>
                <w:sz w:val="24"/>
                <w:szCs w:val="24"/>
              </w:rPr>
              <w:lastRenderedPageBreak/>
              <w:t>с указанием предмета запроса, но без указания информации о претенденте на участие в аукционе, от которого поступил запрос. Разъяснение положений документации об аукционе не должно изменять ее суть.</w:t>
            </w:r>
          </w:p>
        </w:tc>
      </w:tr>
      <w:tr w:rsidR="00B303AD">
        <w:trPr>
          <w:trHeight w:val="660"/>
        </w:trPr>
        <w:tc>
          <w:tcPr>
            <w:tcW w:w="614" w:type="dxa"/>
          </w:tcPr>
          <w:p w:rsidR="00B303AD" w:rsidRDefault="00B303AD">
            <w:pPr>
              <w:pStyle w:val="af1"/>
              <w:numPr>
                <w:ilvl w:val="0"/>
                <w:numId w:val="2"/>
              </w:numPr>
              <w:spacing w:after="0" w:line="240" w:lineRule="auto"/>
              <w:ind w:left="0" w:firstLine="0"/>
              <w:contextualSpacing w:val="0"/>
              <w:jc w:val="both"/>
              <w:rPr>
                <w:rFonts w:ascii="PT Astra Serif" w:hAnsi="PT Astra Serif" w:cs="PT Astra Serif"/>
                <w:sz w:val="24"/>
                <w:szCs w:val="24"/>
              </w:rPr>
            </w:pPr>
          </w:p>
        </w:tc>
        <w:tc>
          <w:tcPr>
            <w:tcW w:w="3260" w:type="dxa"/>
          </w:tcPr>
          <w:p w:rsidR="00B303AD" w:rsidRDefault="00206838">
            <w:pPr>
              <w:pStyle w:val="af1"/>
              <w:spacing w:after="0" w:line="240" w:lineRule="auto"/>
              <w:ind w:left="0"/>
              <w:contextualSpacing w:val="0"/>
              <w:jc w:val="both"/>
              <w:rPr>
                <w:rFonts w:ascii="PT Astra Serif" w:hAnsi="PT Astra Serif" w:cs="PT Astra Serif"/>
                <w:sz w:val="24"/>
                <w:szCs w:val="24"/>
              </w:rPr>
            </w:pPr>
            <w:r>
              <w:rPr>
                <w:rFonts w:ascii="PT Astra Serif" w:eastAsia="PT Astra Serif" w:hAnsi="PT Astra Serif" w:cs="PT Astra Serif"/>
                <w:sz w:val="24"/>
                <w:szCs w:val="24"/>
              </w:rPr>
              <w:t>Порядок оформления заявок, даты начала и окончания приёма заявок на участие в аукционе</w:t>
            </w:r>
          </w:p>
        </w:tc>
        <w:tc>
          <w:tcPr>
            <w:tcW w:w="6116" w:type="dxa"/>
          </w:tcPr>
          <w:p w:rsidR="00B303AD" w:rsidRPr="00FA5D80" w:rsidRDefault="00206838">
            <w:pPr>
              <w:spacing w:after="0" w:line="240" w:lineRule="auto"/>
              <w:jc w:val="both"/>
              <w:rPr>
                <w:rFonts w:ascii="PT Astra Serif" w:hAnsi="PT Astra Serif" w:cs="PT Astra Serif"/>
                <w:sz w:val="24"/>
                <w:szCs w:val="24"/>
              </w:rPr>
            </w:pPr>
            <w:r w:rsidRPr="00FA5D80">
              <w:rPr>
                <w:rFonts w:ascii="PT Astra Serif" w:eastAsiaTheme="minorHAnsi" w:hAnsi="PT Astra Serif" w:cs="PT Astra Serif"/>
                <w:sz w:val="24"/>
                <w:szCs w:val="24"/>
              </w:rPr>
              <w:t>Для участия в аукционе претендент, получивший аккредитацию на электронной площадке, подает заявку на участие в аукционе.</w:t>
            </w:r>
          </w:p>
          <w:p w:rsidR="00B303AD" w:rsidRPr="00FA5D80" w:rsidRDefault="00206838">
            <w:pPr>
              <w:spacing w:after="0" w:line="240" w:lineRule="auto"/>
              <w:jc w:val="both"/>
              <w:rPr>
                <w:rFonts w:ascii="PT Astra Serif" w:hAnsi="PT Astra Serif" w:cs="PT Astra Serif"/>
                <w:sz w:val="24"/>
                <w:szCs w:val="24"/>
              </w:rPr>
            </w:pPr>
            <w:r w:rsidRPr="00FA5D80">
              <w:rPr>
                <w:rFonts w:ascii="PT Astra Serif" w:eastAsiaTheme="minorHAnsi" w:hAnsi="PT Astra Serif" w:cs="PT Astra Serif"/>
                <w:sz w:val="24"/>
                <w:szCs w:val="24"/>
              </w:rPr>
              <w:t>Претендент на участие в аукционе вправе подать организатору торгов заявку на участие в аукционе в любое время с момента размещения на сайте электронной площадки и интернет-портале извещения о проведении аукциона до предусмотренных документацией об аукционе даты и времени окончания срока подачи заявок на участие в аукционе.</w:t>
            </w:r>
          </w:p>
          <w:p w:rsidR="00B303AD" w:rsidRPr="00FA5D80" w:rsidRDefault="00206838">
            <w:pPr>
              <w:spacing w:after="0" w:line="240" w:lineRule="auto"/>
              <w:jc w:val="both"/>
              <w:rPr>
                <w:rFonts w:ascii="PT Astra Serif" w:hAnsi="PT Astra Serif" w:cs="PT Astra Serif"/>
                <w:sz w:val="24"/>
                <w:szCs w:val="24"/>
              </w:rPr>
            </w:pPr>
            <w:r w:rsidRPr="00FA5D80">
              <w:rPr>
                <w:rFonts w:ascii="PT Astra Serif" w:eastAsiaTheme="minorHAnsi" w:hAnsi="PT Astra Serif" w:cs="PT Astra Serif"/>
                <w:sz w:val="24"/>
                <w:szCs w:val="24"/>
              </w:rPr>
              <w:t>Претендент на участие в аукционе представляет на электронную площадку:</w:t>
            </w:r>
          </w:p>
          <w:p w:rsidR="00B303AD" w:rsidRPr="00FA5D80" w:rsidRDefault="00206838">
            <w:pPr>
              <w:spacing w:after="0" w:line="240" w:lineRule="auto"/>
              <w:jc w:val="both"/>
              <w:rPr>
                <w:rFonts w:ascii="PT Astra Serif" w:hAnsi="PT Astra Serif" w:cs="PT Astra Serif"/>
                <w:sz w:val="24"/>
                <w:szCs w:val="24"/>
              </w:rPr>
            </w:pPr>
            <w:r w:rsidRPr="00FA5D80">
              <w:rPr>
                <w:rFonts w:ascii="PT Astra Serif" w:eastAsiaTheme="minorHAnsi" w:hAnsi="PT Astra Serif" w:cs="PT Astra Serif"/>
                <w:sz w:val="24"/>
                <w:szCs w:val="24"/>
              </w:rPr>
              <w:t>1) заявку на участие в аукционе согласно приложению №2, подписанную электронной подписью претендента на участие в аукционе и содержащую следующую информацию:</w:t>
            </w:r>
          </w:p>
          <w:p w:rsidR="00B303AD" w:rsidRPr="00FA5D80" w:rsidRDefault="00206838">
            <w:pPr>
              <w:spacing w:after="0" w:line="240" w:lineRule="auto"/>
              <w:jc w:val="both"/>
              <w:rPr>
                <w:rFonts w:ascii="PT Astra Serif" w:hAnsi="PT Astra Serif" w:cs="PT Astra Serif"/>
                <w:sz w:val="24"/>
                <w:szCs w:val="24"/>
              </w:rPr>
            </w:pPr>
            <w:r w:rsidRPr="00FA5D80">
              <w:rPr>
                <w:rFonts w:ascii="PT Astra Serif" w:eastAsiaTheme="minorHAnsi" w:hAnsi="PT Astra Serif" w:cs="PT Astra Serif"/>
                <w:sz w:val="24"/>
                <w:szCs w:val="24"/>
              </w:rPr>
              <w:t>для юридического лица - сведения о претенденте на участие в аукционе (включая почтовый адрес, номер телефона, фамилию, имя, отчество руководителя и (или) ответственного исполнителя);</w:t>
            </w:r>
          </w:p>
          <w:p w:rsidR="00B303AD" w:rsidRPr="00FA5D80" w:rsidRDefault="00206838">
            <w:pPr>
              <w:spacing w:after="0" w:line="240" w:lineRule="auto"/>
              <w:jc w:val="both"/>
              <w:rPr>
                <w:rFonts w:ascii="PT Astra Serif" w:hAnsi="PT Astra Serif" w:cs="PT Astra Serif"/>
                <w:sz w:val="24"/>
                <w:szCs w:val="24"/>
              </w:rPr>
            </w:pPr>
            <w:r w:rsidRPr="00FA5D80">
              <w:rPr>
                <w:rFonts w:ascii="PT Astra Serif" w:eastAsiaTheme="minorHAnsi" w:hAnsi="PT Astra Serif" w:cs="PT Astra Serif"/>
                <w:sz w:val="24"/>
                <w:szCs w:val="24"/>
              </w:rPr>
              <w:t xml:space="preserve">для индивидуального предпринимателя и </w:t>
            </w:r>
            <w:proofErr w:type="spellStart"/>
            <w:r w:rsidRPr="00FA5D80">
              <w:rPr>
                <w:rFonts w:ascii="PT Astra Serif" w:eastAsiaTheme="minorHAnsi" w:hAnsi="PT Astra Serif" w:cs="PT Astra Serif"/>
                <w:sz w:val="24"/>
                <w:szCs w:val="24"/>
              </w:rPr>
              <w:t>самозанятого</w:t>
            </w:r>
            <w:proofErr w:type="spellEnd"/>
            <w:r w:rsidRPr="00FA5D80">
              <w:rPr>
                <w:rFonts w:ascii="PT Astra Serif" w:eastAsiaTheme="minorHAnsi" w:hAnsi="PT Astra Serif" w:cs="PT Astra Serif"/>
                <w:sz w:val="24"/>
                <w:szCs w:val="24"/>
              </w:rPr>
              <w:t xml:space="preserve"> физического лица - фамилию, имя, отчество, паспортные данные, сведения о месте жительства, банковские реквизиты и информацию о налоговом органе;</w:t>
            </w:r>
          </w:p>
          <w:p w:rsidR="00B303AD" w:rsidRPr="00FA5D80" w:rsidRDefault="00206838">
            <w:pPr>
              <w:spacing w:after="0" w:line="240" w:lineRule="auto"/>
              <w:jc w:val="both"/>
              <w:rPr>
                <w:rFonts w:ascii="PT Astra Serif" w:hAnsi="PT Astra Serif" w:cs="PT Astra Serif"/>
                <w:sz w:val="24"/>
                <w:szCs w:val="24"/>
              </w:rPr>
            </w:pPr>
            <w:r w:rsidRPr="00FA5D80">
              <w:rPr>
                <w:rFonts w:ascii="PT Astra Serif" w:eastAsiaTheme="minorHAnsi" w:hAnsi="PT Astra Serif" w:cs="PT Astra Serif"/>
                <w:sz w:val="24"/>
                <w:szCs w:val="24"/>
              </w:rPr>
              <w:t xml:space="preserve">сведения об отсутствии решения о ликвидации заявителя - юридического лица, об отсутствии решения арбитражного суда о признании претендента - юридического лица, индивидуального предпринимателя и </w:t>
            </w:r>
            <w:proofErr w:type="spellStart"/>
            <w:r w:rsidRPr="00FA5D80">
              <w:rPr>
                <w:rFonts w:ascii="PT Astra Serif" w:eastAsiaTheme="minorHAnsi" w:hAnsi="PT Astra Serif" w:cs="PT Astra Serif"/>
                <w:sz w:val="24"/>
                <w:szCs w:val="24"/>
              </w:rPr>
              <w:t>самозанятого</w:t>
            </w:r>
            <w:proofErr w:type="spellEnd"/>
            <w:r w:rsidRPr="00FA5D80">
              <w:rPr>
                <w:rFonts w:ascii="PT Astra Serif" w:eastAsiaTheme="minorHAnsi" w:hAnsi="PT Astra Serif" w:cs="PT Astra Serif"/>
                <w:sz w:val="24"/>
                <w:szCs w:val="24"/>
              </w:rPr>
              <w:t xml:space="preserve"> физического лица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w:t>
            </w:r>
          </w:p>
          <w:p w:rsidR="00B303AD" w:rsidRPr="00FA5D80" w:rsidRDefault="00206838">
            <w:pPr>
              <w:spacing w:after="0" w:line="240" w:lineRule="auto"/>
              <w:jc w:val="both"/>
              <w:rPr>
                <w:rFonts w:ascii="PT Astra Serif" w:hAnsi="PT Astra Serif" w:cs="PT Astra Serif"/>
                <w:sz w:val="24"/>
                <w:szCs w:val="24"/>
              </w:rPr>
            </w:pPr>
            <w:r w:rsidRPr="00FA5D80">
              <w:rPr>
                <w:rFonts w:ascii="PT Astra Serif" w:eastAsiaTheme="minorHAnsi" w:hAnsi="PT Astra Serif" w:cs="PT Astra Serif"/>
                <w:sz w:val="24"/>
                <w:szCs w:val="24"/>
              </w:rPr>
              <w:t xml:space="preserve">2) документ, подтверждающий полномочия лица на осуществление действий от имени претендента на участие в аукционе - юридического лица (копия решения (приказа) о назначении или об избрании на должность, в соответствии с которым такое физическое лицо обладает правом действовать от имени претендента на участие в аукционе без доверенности. В случае если от имени претендента на участие в аукционе действует иное лицо, заявка на участие в аукционе должна содержать также доверенность на осуществление действий от имени претендента на участие в аукционе или нотариально заверенную копию такой доверенности. В случае если указанная доверенность подписана лицом, уполномоченным руководителем претендента на участие в аукционе, заявка на участие в аукционе должна </w:t>
            </w:r>
            <w:r w:rsidRPr="00FA5D80">
              <w:rPr>
                <w:rFonts w:ascii="PT Astra Serif" w:eastAsiaTheme="minorHAnsi" w:hAnsi="PT Astra Serif" w:cs="PT Astra Serif"/>
                <w:sz w:val="24"/>
                <w:szCs w:val="24"/>
              </w:rPr>
              <w:lastRenderedPageBreak/>
              <w:t>содержать также документ, подтверждающий полномочия такого лица;</w:t>
            </w:r>
          </w:p>
          <w:p w:rsidR="00B303AD" w:rsidRPr="00FA5D80" w:rsidRDefault="00206838">
            <w:pPr>
              <w:spacing w:after="0" w:line="240" w:lineRule="auto"/>
              <w:jc w:val="both"/>
              <w:rPr>
                <w:rFonts w:ascii="PT Astra Serif" w:hAnsi="PT Astra Serif" w:cs="PT Astra Serif"/>
                <w:sz w:val="24"/>
                <w:szCs w:val="24"/>
              </w:rPr>
            </w:pPr>
            <w:r w:rsidRPr="00FA5D80">
              <w:rPr>
                <w:rFonts w:ascii="PT Astra Serif" w:eastAsiaTheme="minorHAnsi" w:hAnsi="PT Astra Serif" w:cs="PT Astra Serif"/>
                <w:sz w:val="24"/>
                <w:szCs w:val="24"/>
              </w:rPr>
              <w:t>3) учредительные документы претендента на участие в аукционе (для юридического лица);</w:t>
            </w:r>
          </w:p>
          <w:p w:rsidR="00B303AD" w:rsidRPr="00FA5D80" w:rsidRDefault="00206838">
            <w:pPr>
              <w:spacing w:after="0" w:line="240" w:lineRule="auto"/>
              <w:jc w:val="both"/>
              <w:rPr>
                <w:rFonts w:ascii="PT Astra Serif" w:hAnsi="PT Astra Serif" w:cs="PT Astra Serif"/>
                <w:sz w:val="24"/>
                <w:szCs w:val="24"/>
              </w:rPr>
            </w:pPr>
            <w:r w:rsidRPr="00FA5D80">
              <w:rPr>
                <w:rFonts w:ascii="PT Astra Serif" w:eastAsiaTheme="minorHAnsi" w:hAnsi="PT Astra Serif" w:cs="PT Astra Serif"/>
                <w:sz w:val="24"/>
                <w:szCs w:val="24"/>
              </w:rPr>
              <w:t xml:space="preserve">4) справку о постановке на учёт (снятии с учёта) физического лица в качестве налогоплательщика налога на профессиональный доход (форма КНД 1122035) (для </w:t>
            </w:r>
            <w:proofErr w:type="spellStart"/>
            <w:r w:rsidRPr="00FA5D80">
              <w:rPr>
                <w:rFonts w:ascii="PT Astra Serif" w:eastAsiaTheme="minorHAnsi" w:hAnsi="PT Astra Serif" w:cs="PT Astra Serif"/>
                <w:sz w:val="24"/>
                <w:szCs w:val="24"/>
              </w:rPr>
              <w:t>самозанятого</w:t>
            </w:r>
            <w:proofErr w:type="spellEnd"/>
            <w:r w:rsidRPr="00FA5D80">
              <w:rPr>
                <w:rFonts w:ascii="PT Astra Serif" w:eastAsiaTheme="minorHAnsi" w:hAnsi="PT Astra Serif" w:cs="PT Astra Serif"/>
                <w:sz w:val="24"/>
                <w:szCs w:val="24"/>
              </w:rPr>
              <w:t xml:space="preserve"> физического лица).</w:t>
            </w:r>
          </w:p>
          <w:p w:rsidR="00B303AD" w:rsidRPr="00FA5D80" w:rsidRDefault="00206838">
            <w:pPr>
              <w:spacing w:after="0" w:line="240" w:lineRule="auto"/>
              <w:jc w:val="both"/>
              <w:rPr>
                <w:rFonts w:ascii="PT Astra Serif" w:hAnsi="PT Astra Serif" w:cs="PT Astra Serif"/>
                <w:sz w:val="24"/>
                <w:szCs w:val="24"/>
              </w:rPr>
            </w:pPr>
            <w:r w:rsidRPr="00FA5D80">
              <w:rPr>
                <w:rFonts w:ascii="PT Astra Serif" w:eastAsiaTheme="minorHAnsi" w:hAnsi="PT Astra Serif" w:cs="PT Astra Serif"/>
                <w:sz w:val="24"/>
                <w:szCs w:val="24"/>
              </w:rPr>
              <w:t>Претендент на участие в аукционе подаёт только одну заявку на участие в аукционе в отношении одного лота.</w:t>
            </w:r>
          </w:p>
          <w:p w:rsidR="00B303AD" w:rsidRPr="00FA5D80" w:rsidRDefault="00206838">
            <w:pPr>
              <w:spacing w:after="0" w:line="240" w:lineRule="auto"/>
              <w:jc w:val="both"/>
              <w:rPr>
                <w:rFonts w:ascii="PT Astra Serif" w:hAnsi="PT Astra Serif" w:cs="PT Astra Serif"/>
                <w:sz w:val="24"/>
                <w:szCs w:val="24"/>
              </w:rPr>
            </w:pPr>
            <w:r w:rsidRPr="00FA5D80">
              <w:rPr>
                <w:rFonts w:ascii="PT Astra Serif" w:eastAsiaTheme="minorHAnsi" w:hAnsi="PT Astra Serif" w:cs="PT Astra Serif"/>
                <w:sz w:val="24"/>
                <w:szCs w:val="24"/>
              </w:rPr>
              <w:t>Заявка на участие в аукционе направляется претендентом на участие в аукционе из личного кабинета электронной площадки.</w:t>
            </w:r>
          </w:p>
          <w:p w:rsidR="00B303AD" w:rsidRPr="00FA5D80" w:rsidRDefault="00206838">
            <w:pPr>
              <w:spacing w:after="0" w:line="240" w:lineRule="auto"/>
              <w:jc w:val="both"/>
              <w:rPr>
                <w:rFonts w:ascii="PT Astra Serif" w:hAnsi="PT Astra Serif" w:cs="PT Astra Serif"/>
                <w:sz w:val="24"/>
                <w:szCs w:val="24"/>
              </w:rPr>
            </w:pPr>
            <w:r w:rsidRPr="00FA5D80">
              <w:rPr>
                <w:rFonts w:ascii="PT Astra Serif" w:eastAsiaTheme="minorHAnsi" w:hAnsi="PT Astra Serif" w:cs="PT Astra Serif"/>
                <w:sz w:val="24"/>
                <w:szCs w:val="24"/>
              </w:rPr>
              <w:t>Претендент для участия в аукционе, в срок не позднее дня подачи заявки на участие в аукционе вносит денежные средства в качестве обеспечения заявки на участие в аукционе (задаток) на счёт, открытый для проведения операций по обеспечению участия в аукционах.</w:t>
            </w:r>
          </w:p>
          <w:p w:rsidR="00B303AD" w:rsidRPr="00FA5D80" w:rsidRDefault="00074516">
            <w:pPr>
              <w:spacing w:after="0" w:line="240" w:lineRule="auto"/>
              <w:jc w:val="both"/>
              <w:rPr>
                <w:rFonts w:ascii="PT Astra Serif" w:hAnsi="PT Astra Serif" w:cs="PT Astra Serif"/>
                <w:b/>
                <w:bCs/>
                <w:sz w:val="24"/>
                <w:szCs w:val="24"/>
              </w:rPr>
            </w:pPr>
            <w:r>
              <w:rPr>
                <w:rFonts w:ascii="PT Astra Serif" w:eastAsiaTheme="minorHAnsi" w:hAnsi="PT Astra Serif" w:cs="PT Astra Serif"/>
                <w:b/>
                <w:bCs/>
                <w:sz w:val="24"/>
                <w:szCs w:val="24"/>
              </w:rPr>
              <w:t>Дата начала приёма заявок: 12.11</w:t>
            </w:r>
            <w:r w:rsidR="00206838" w:rsidRPr="00FA5D80">
              <w:rPr>
                <w:rFonts w:ascii="PT Astra Serif" w:eastAsiaTheme="minorHAnsi" w:hAnsi="PT Astra Serif" w:cs="PT Astra Serif"/>
                <w:b/>
                <w:bCs/>
                <w:sz w:val="24"/>
                <w:szCs w:val="24"/>
              </w:rPr>
              <w:t xml:space="preserve">.2024 </w:t>
            </w:r>
            <w:r w:rsidR="004D7E6B">
              <w:rPr>
                <w:rFonts w:ascii="PT Astra Serif" w:eastAsiaTheme="minorHAnsi" w:hAnsi="PT Astra Serif" w:cs="PT Astra Serif"/>
                <w:b/>
                <w:bCs/>
                <w:sz w:val="24"/>
                <w:szCs w:val="24"/>
              </w:rPr>
              <w:t>12:00</w:t>
            </w:r>
          </w:p>
          <w:p w:rsidR="00B303AD" w:rsidRPr="00FA5D80" w:rsidRDefault="00973F7C">
            <w:pPr>
              <w:spacing w:after="0" w:line="240" w:lineRule="auto"/>
              <w:jc w:val="both"/>
              <w:rPr>
                <w:rFonts w:ascii="PT Astra Serif" w:hAnsi="PT Astra Serif" w:cs="PT Astra Serif"/>
                <w:b/>
                <w:bCs/>
                <w:sz w:val="24"/>
                <w:szCs w:val="24"/>
              </w:rPr>
            </w:pPr>
            <w:r>
              <w:rPr>
                <w:rFonts w:ascii="PT Astra Serif" w:eastAsiaTheme="minorHAnsi" w:hAnsi="PT Astra Serif" w:cs="PT Astra Serif"/>
                <w:b/>
                <w:bCs/>
                <w:sz w:val="24"/>
                <w:szCs w:val="24"/>
              </w:rPr>
              <w:t>Дата окончания приёма заявок: 27</w:t>
            </w:r>
            <w:r w:rsidR="00A9749E">
              <w:rPr>
                <w:rFonts w:ascii="PT Astra Serif" w:eastAsiaTheme="minorHAnsi" w:hAnsi="PT Astra Serif" w:cs="PT Astra Serif"/>
                <w:b/>
                <w:bCs/>
                <w:sz w:val="24"/>
                <w:szCs w:val="24"/>
              </w:rPr>
              <w:t>.11</w:t>
            </w:r>
            <w:r w:rsidR="004D7E6B">
              <w:rPr>
                <w:rFonts w:ascii="PT Astra Serif" w:eastAsiaTheme="minorHAnsi" w:hAnsi="PT Astra Serif" w:cs="PT Astra Serif"/>
                <w:b/>
                <w:bCs/>
                <w:sz w:val="24"/>
                <w:szCs w:val="24"/>
              </w:rPr>
              <w:t>.2024 12</w:t>
            </w:r>
            <w:r w:rsidR="00206838" w:rsidRPr="00FA5D80">
              <w:rPr>
                <w:rFonts w:ascii="PT Astra Serif" w:eastAsiaTheme="minorHAnsi" w:hAnsi="PT Astra Serif" w:cs="PT Astra Serif"/>
                <w:b/>
                <w:bCs/>
                <w:sz w:val="24"/>
                <w:szCs w:val="24"/>
              </w:rPr>
              <w:t>:00</w:t>
            </w:r>
          </w:p>
        </w:tc>
      </w:tr>
      <w:tr w:rsidR="00B303AD">
        <w:trPr>
          <w:trHeight w:val="660"/>
        </w:trPr>
        <w:tc>
          <w:tcPr>
            <w:tcW w:w="614" w:type="dxa"/>
          </w:tcPr>
          <w:p w:rsidR="00B303AD" w:rsidRDefault="00B303AD">
            <w:pPr>
              <w:pStyle w:val="af1"/>
              <w:numPr>
                <w:ilvl w:val="0"/>
                <w:numId w:val="2"/>
              </w:numPr>
              <w:spacing w:after="0" w:line="240" w:lineRule="auto"/>
              <w:ind w:left="0" w:firstLine="0"/>
              <w:contextualSpacing w:val="0"/>
              <w:jc w:val="both"/>
              <w:rPr>
                <w:rFonts w:ascii="PT Astra Serif" w:hAnsi="PT Astra Serif" w:cs="PT Astra Serif"/>
                <w:sz w:val="24"/>
                <w:szCs w:val="24"/>
              </w:rPr>
            </w:pPr>
          </w:p>
        </w:tc>
        <w:tc>
          <w:tcPr>
            <w:tcW w:w="3260" w:type="dxa"/>
          </w:tcPr>
          <w:p w:rsidR="00B303AD" w:rsidRDefault="00206838">
            <w:pPr>
              <w:pStyle w:val="af1"/>
              <w:spacing w:after="0" w:line="240" w:lineRule="auto"/>
              <w:ind w:left="0"/>
              <w:contextualSpacing w:val="0"/>
              <w:jc w:val="both"/>
              <w:rPr>
                <w:rFonts w:ascii="PT Astra Serif" w:hAnsi="PT Astra Serif" w:cs="PT Astra Serif"/>
                <w:color w:val="FF0000"/>
                <w:sz w:val="24"/>
                <w:szCs w:val="24"/>
              </w:rPr>
            </w:pPr>
            <w:r>
              <w:rPr>
                <w:rFonts w:ascii="PT Astra Serif" w:eastAsia="PT Astra Serif" w:hAnsi="PT Astra Serif" w:cs="PT Astra Serif"/>
                <w:sz w:val="24"/>
                <w:szCs w:val="24"/>
              </w:rPr>
              <w:t>Место, дата и время рассмотрения заявок и подведение итогов</w:t>
            </w:r>
          </w:p>
        </w:tc>
        <w:tc>
          <w:tcPr>
            <w:tcW w:w="6116" w:type="dxa"/>
          </w:tcPr>
          <w:p w:rsidR="00206838" w:rsidRPr="00FA5D80" w:rsidRDefault="00206838" w:rsidP="00206838">
            <w:pPr>
              <w:pStyle w:val="af1"/>
              <w:spacing w:after="0" w:line="240" w:lineRule="auto"/>
              <w:ind w:left="0"/>
              <w:contextualSpacing w:val="0"/>
              <w:jc w:val="both"/>
              <w:rPr>
                <w:rFonts w:ascii="PT Astra Serif" w:hAnsi="PT Astra Serif" w:cs="PT Astra Serif"/>
                <w:sz w:val="24"/>
                <w:szCs w:val="24"/>
              </w:rPr>
            </w:pPr>
            <w:r w:rsidRPr="00FA5D80">
              <w:rPr>
                <w:rFonts w:ascii="PT Astra Serif" w:eastAsia="PT Astra Serif" w:hAnsi="PT Astra Serif" w:cs="PT Astra Serif"/>
                <w:sz w:val="24"/>
                <w:szCs w:val="24"/>
              </w:rPr>
              <w:t>Отдел потребительской сферы, Красная, 37</w:t>
            </w:r>
          </w:p>
          <w:p w:rsidR="00206838" w:rsidRPr="00FA5D80" w:rsidRDefault="00206838" w:rsidP="00206838">
            <w:pPr>
              <w:pStyle w:val="af1"/>
              <w:spacing w:after="0" w:line="240" w:lineRule="auto"/>
              <w:ind w:left="0"/>
              <w:contextualSpacing w:val="0"/>
              <w:jc w:val="both"/>
              <w:rPr>
                <w:rFonts w:ascii="PT Astra Serif" w:hAnsi="PT Astra Serif" w:cs="PT Astra Serif"/>
                <w:sz w:val="24"/>
                <w:szCs w:val="24"/>
              </w:rPr>
            </w:pPr>
            <w:r w:rsidRPr="00FA5D80">
              <w:rPr>
                <w:rFonts w:ascii="PT Astra Serif" w:eastAsia="PT Astra Serif" w:hAnsi="PT Astra Serif" w:cs="PT Astra Serif"/>
                <w:sz w:val="24"/>
                <w:szCs w:val="24"/>
              </w:rPr>
              <w:t xml:space="preserve">Допуск претендентов к участию в аукционе: </w:t>
            </w:r>
          </w:p>
          <w:p w:rsidR="00206838" w:rsidRPr="00FA5D80" w:rsidRDefault="00FA5D80" w:rsidP="00206838">
            <w:pPr>
              <w:pStyle w:val="af1"/>
              <w:spacing w:after="0" w:line="240" w:lineRule="auto"/>
              <w:ind w:left="0"/>
              <w:contextualSpacing w:val="0"/>
              <w:jc w:val="both"/>
              <w:rPr>
                <w:rFonts w:ascii="PT Astra Serif" w:hAnsi="PT Astra Serif" w:cs="PT Astra Serif"/>
                <w:b/>
                <w:bCs/>
                <w:sz w:val="24"/>
                <w:szCs w:val="24"/>
              </w:rPr>
            </w:pPr>
            <w:r>
              <w:rPr>
                <w:rFonts w:ascii="PT Astra Serif" w:eastAsia="PT Astra Serif" w:hAnsi="PT Astra Serif" w:cs="PT Astra Serif"/>
                <w:b/>
                <w:bCs/>
                <w:sz w:val="24"/>
                <w:szCs w:val="24"/>
              </w:rPr>
              <w:t xml:space="preserve">Дата: </w:t>
            </w:r>
            <w:r w:rsidR="00973F7C">
              <w:rPr>
                <w:rFonts w:ascii="PT Astra Serif" w:eastAsia="PT Astra Serif" w:hAnsi="PT Astra Serif" w:cs="PT Astra Serif"/>
                <w:b/>
                <w:bCs/>
                <w:sz w:val="24"/>
                <w:szCs w:val="24"/>
              </w:rPr>
              <w:t>29</w:t>
            </w:r>
            <w:r w:rsidR="00135335">
              <w:rPr>
                <w:rFonts w:ascii="PT Astra Serif" w:eastAsia="PT Astra Serif" w:hAnsi="PT Astra Serif" w:cs="PT Astra Serif"/>
                <w:b/>
                <w:bCs/>
                <w:sz w:val="24"/>
                <w:szCs w:val="24"/>
              </w:rPr>
              <w:t>.11</w:t>
            </w:r>
            <w:r w:rsidR="00206838" w:rsidRPr="00FA5D80">
              <w:rPr>
                <w:rFonts w:ascii="PT Astra Serif" w:eastAsia="PT Astra Serif" w:hAnsi="PT Astra Serif" w:cs="PT Astra Serif"/>
                <w:b/>
                <w:bCs/>
                <w:sz w:val="24"/>
                <w:szCs w:val="24"/>
              </w:rPr>
              <w:t>.2024 в 11:00</w:t>
            </w:r>
          </w:p>
          <w:p w:rsidR="00206838" w:rsidRPr="00FA5D80" w:rsidRDefault="00206838" w:rsidP="00206838">
            <w:pPr>
              <w:pStyle w:val="af1"/>
              <w:spacing w:after="0" w:line="240" w:lineRule="auto"/>
              <w:ind w:left="0"/>
              <w:contextualSpacing w:val="0"/>
              <w:jc w:val="both"/>
              <w:rPr>
                <w:rFonts w:ascii="PT Astra Serif" w:hAnsi="PT Astra Serif" w:cs="PT Astra Serif"/>
                <w:sz w:val="24"/>
                <w:szCs w:val="24"/>
              </w:rPr>
            </w:pPr>
            <w:r w:rsidRPr="00FA5D80">
              <w:rPr>
                <w:rFonts w:ascii="PT Astra Serif" w:eastAsia="PT Astra Serif" w:hAnsi="PT Astra Serif" w:cs="PT Astra Serif"/>
                <w:sz w:val="24"/>
                <w:szCs w:val="24"/>
              </w:rPr>
              <w:t>Подведение итогов аукциона:</w:t>
            </w:r>
          </w:p>
          <w:p w:rsidR="00B303AD" w:rsidRPr="00FA5D80" w:rsidRDefault="008E6909" w:rsidP="00135335">
            <w:pPr>
              <w:pStyle w:val="af1"/>
              <w:spacing w:after="0" w:line="240" w:lineRule="auto"/>
              <w:ind w:left="0"/>
              <w:contextualSpacing w:val="0"/>
              <w:jc w:val="both"/>
              <w:rPr>
                <w:rFonts w:ascii="PT Astra Serif" w:hAnsi="PT Astra Serif" w:cs="PT Astra Serif"/>
                <w:color w:val="FF0000"/>
                <w:sz w:val="24"/>
                <w:szCs w:val="24"/>
              </w:rPr>
            </w:pPr>
            <w:r>
              <w:rPr>
                <w:rFonts w:ascii="PT Astra Serif" w:eastAsia="PT Astra Serif" w:hAnsi="PT Astra Serif" w:cs="PT Astra Serif"/>
                <w:b/>
                <w:bCs/>
                <w:sz w:val="24"/>
                <w:szCs w:val="24"/>
              </w:rPr>
              <w:t xml:space="preserve">Дата: </w:t>
            </w:r>
            <w:r w:rsidR="00973F7C">
              <w:rPr>
                <w:rFonts w:ascii="PT Astra Serif" w:eastAsia="PT Astra Serif" w:hAnsi="PT Astra Serif" w:cs="PT Astra Serif"/>
                <w:b/>
                <w:bCs/>
                <w:sz w:val="24"/>
                <w:szCs w:val="24"/>
              </w:rPr>
              <w:t>07</w:t>
            </w:r>
            <w:r w:rsidR="00074516">
              <w:rPr>
                <w:rFonts w:ascii="PT Astra Serif" w:eastAsia="PT Astra Serif" w:hAnsi="PT Astra Serif" w:cs="PT Astra Serif"/>
                <w:b/>
                <w:bCs/>
                <w:sz w:val="24"/>
                <w:szCs w:val="24"/>
              </w:rPr>
              <w:t>.12</w:t>
            </w:r>
            <w:r w:rsidR="00206838" w:rsidRPr="00FA5D80">
              <w:rPr>
                <w:rFonts w:ascii="PT Astra Serif" w:eastAsia="PT Astra Serif" w:hAnsi="PT Astra Serif" w:cs="PT Astra Serif"/>
                <w:b/>
                <w:bCs/>
                <w:sz w:val="24"/>
                <w:szCs w:val="24"/>
              </w:rPr>
              <w:t>.2024 в 11:00</w:t>
            </w:r>
          </w:p>
        </w:tc>
      </w:tr>
      <w:tr w:rsidR="00B303AD">
        <w:trPr>
          <w:trHeight w:val="660"/>
        </w:trPr>
        <w:tc>
          <w:tcPr>
            <w:tcW w:w="614" w:type="dxa"/>
          </w:tcPr>
          <w:p w:rsidR="00B303AD" w:rsidRDefault="00B303AD">
            <w:pPr>
              <w:pStyle w:val="af1"/>
              <w:numPr>
                <w:ilvl w:val="0"/>
                <w:numId w:val="2"/>
              </w:numPr>
              <w:spacing w:after="0" w:line="240" w:lineRule="auto"/>
              <w:ind w:left="0" w:firstLine="0"/>
              <w:contextualSpacing w:val="0"/>
              <w:jc w:val="both"/>
              <w:rPr>
                <w:rFonts w:ascii="PT Astra Serif" w:hAnsi="PT Astra Serif" w:cs="PT Astra Serif"/>
                <w:sz w:val="24"/>
                <w:szCs w:val="24"/>
              </w:rPr>
            </w:pPr>
          </w:p>
        </w:tc>
        <w:tc>
          <w:tcPr>
            <w:tcW w:w="3260" w:type="dxa"/>
          </w:tcPr>
          <w:p w:rsidR="00B303AD" w:rsidRDefault="00206838">
            <w:pPr>
              <w:pStyle w:val="af1"/>
              <w:spacing w:after="0" w:line="240" w:lineRule="auto"/>
              <w:ind w:left="0"/>
              <w:contextualSpacing w:val="0"/>
              <w:jc w:val="both"/>
              <w:rPr>
                <w:rFonts w:ascii="PT Astra Serif" w:hAnsi="PT Astra Serif" w:cs="PT Astra Serif"/>
                <w:sz w:val="24"/>
                <w:szCs w:val="24"/>
              </w:rPr>
            </w:pPr>
            <w:r>
              <w:rPr>
                <w:rFonts w:ascii="PT Astra Serif" w:eastAsia="PT Astra Serif" w:hAnsi="PT Astra Serif" w:cs="PT Astra Serif"/>
                <w:sz w:val="24"/>
                <w:szCs w:val="24"/>
              </w:rPr>
              <w:t>Порядок определения победителя аукциона или победителя, уклонившегося от заключения договора</w:t>
            </w:r>
          </w:p>
        </w:tc>
        <w:tc>
          <w:tcPr>
            <w:tcW w:w="6116" w:type="dxa"/>
          </w:tcPr>
          <w:p w:rsidR="00B303AD" w:rsidRDefault="00206838">
            <w:pPr>
              <w:spacing w:after="0" w:line="240" w:lineRule="auto"/>
              <w:jc w:val="both"/>
              <w:rPr>
                <w:rFonts w:ascii="PT Astra Serif" w:hAnsi="PT Astra Serif" w:cs="PT Astra Serif"/>
                <w:sz w:val="24"/>
                <w:szCs w:val="24"/>
              </w:rPr>
            </w:pPr>
            <w:r>
              <w:rPr>
                <w:rFonts w:ascii="PT Astra Serif" w:eastAsiaTheme="minorHAnsi" w:hAnsi="PT Astra Serif" w:cs="PT Astra Serif"/>
                <w:sz w:val="24"/>
                <w:szCs w:val="24"/>
              </w:rPr>
              <w:t>Аукционная комиссия определяет победителя аукциона, заявившего максимальное предложение стоимости права на заключение договора о предоставлении права на размещение НТО, и ранжирует заявки других участников аукциона по мере убывания стоимости права на заключение договора о предоставлении права на размещение НТО с указанием порядковых номеров, присвоенных заявкам на участие в аукционе, поданным участниками аукциона, сделавшими соответствующие предложения о цене аукциона.</w:t>
            </w:r>
          </w:p>
          <w:p w:rsidR="00B303AD" w:rsidRDefault="00206838">
            <w:pPr>
              <w:spacing w:after="0" w:line="240" w:lineRule="auto"/>
              <w:jc w:val="both"/>
              <w:rPr>
                <w:rFonts w:ascii="PT Astra Serif" w:hAnsi="PT Astra Serif" w:cs="PT Astra Serif"/>
                <w:sz w:val="24"/>
                <w:szCs w:val="24"/>
              </w:rPr>
            </w:pPr>
            <w:r>
              <w:rPr>
                <w:rFonts w:ascii="PT Astra Serif" w:eastAsiaTheme="minorHAnsi" w:hAnsi="PT Astra Serif" w:cs="PT Astra Serif"/>
                <w:sz w:val="24"/>
                <w:szCs w:val="24"/>
              </w:rPr>
              <w:t>По результатам определения победителя аукциона и ранжирования заявок других участников аукциона аукционной комиссией в течение трёх рабочих дней оформляется протокол о результатах аукциона.</w:t>
            </w:r>
          </w:p>
          <w:p w:rsidR="00B303AD" w:rsidRDefault="00206838">
            <w:pPr>
              <w:widowControl w:val="0"/>
              <w:spacing w:after="0" w:line="240" w:lineRule="auto"/>
              <w:jc w:val="both"/>
              <w:rPr>
                <w:rFonts w:ascii="PT Astra Serif" w:hAnsi="PT Astra Serif" w:cs="PT Astra Serif"/>
                <w:sz w:val="24"/>
                <w:szCs w:val="24"/>
              </w:rPr>
            </w:pPr>
            <w:r>
              <w:rPr>
                <w:rFonts w:ascii="PT Astra Serif" w:eastAsiaTheme="minorHAnsi" w:hAnsi="PT Astra Serif" w:cs="PT Astra Serif"/>
                <w:sz w:val="24"/>
                <w:szCs w:val="24"/>
              </w:rPr>
              <w:t>Протокол о результатах аукциона в течение трёх рабочих дней с момента его оформления напр</w:t>
            </w:r>
            <w:r w:rsidR="007A2708">
              <w:rPr>
                <w:rFonts w:ascii="PT Astra Serif" w:eastAsiaTheme="minorHAnsi" w:hAnsi="PT Astra Serif" w:cs="PT Astra Serif"/>
                <w:sz w:val="24"/>
                <w:szCs w:val="24"/>
              </w:rPr>
              <w:t xml:space="preserve">авляется аукционной комиссией </w:t>
            </w:r>
            <w:r>
              <w:rPr>
                <w:rFonts w:ascii="PT Astra Serif" w:eastAsiaTheme="minorHAnsi" w:hAnsi="PT Astra Serif" w:cs="PT Astra Serif"/>
                <w:sz w:val="24"/>
                <w:szCs w:val="24"/>
              </w:rPr>
              <w:t>в отдел потребительской сферы администрации муниципального образования Кавказский район..</w:t>
            </w:r>
          </w:p>
        </w:tc>
      </w:tr>
      <w:tr w:rsidR="00B303AD">
        <w:trPr>
          <w:trHeight w:val="660"/>
        </w:trPr>
        <w:tc>
          <w:tcPr>
            <w:tcW w:w="614" w:type="dxa"/>
          </w:tcPr>
          <w:p w:rsidR="00B303AD" w:rsidRDefault="00B303AD">
            <w:pPr>
              <w:pStyle w:val="af1"/>
              <w:numPr>
                <w:ilvl w:val="0"/>
                <w:numId w:val="2"/>
              </w:numPr>
              <w:spacing w:after="0" w:line="240" w:lineRule="auto"/>
              <w:ind w:left="0" w:firstLine="0"/>
              <w:contextualSpacing w:val="0"/>
              <w:jc w:val="both"/>
              <w:rPr>
                <w:rFonts w:ascii="PT Astra Serif" w:hAnsi="PT Astra Serif" w:cs="PT Astra Serif"/>
                <w:sz w:val="24"/>
                <w:szCs w:val="24"/>
              </w:rPr>
            </w:pPr>
          </w:p>
        </w:tc>
        <w:tc>
          <w:tcPr>
            <w:tcW w:w="3260" w:type="dxa"/>
          </w:tcPr>
          <w:p w:rsidR="00B303AD" w:rsidRDefault="00206838">
            <w:pPr>
              <w:pStyle w:val="af1"/>
              <w:spacing w:after="0" w:line="240" w:lineRule="auto"/>
              <w:ind w:left="0"/>
              <w:contextualSpacing w:val="0"/>
              <w:jc w:val="both"/>
              <w:rPr>
                <w:rFonts w:ascii="PT Astra Serif" w:hAnsi="PT Astra Serif" w:cs="PT Astra Serif"/>
                <w:color w:val="FF0000"/>
                <w:sz w:val="24"/>
                <w:szCs w:val="24"/>
              </w:rPr>
            </w:pPr>
            <w:r>
              <w:rPr>
                <w:rFonts w:ascii="PT Astra Serif" w:eastAsia="PT Astra Serif" w:hAnsi="PT Astra Serif" w:cs="PT Astra Serif"/>
                <w:sz w:val="24"/>
                <w:szCs w:val="24"/>
              </w:rPr>
              <w:t>Способ уведомления об итогах проведения аукциона</w:t>
            </w:r>
          </w:p>
        </w:tc>
        <w:tc>
          <w:tcPr>
            <w:tcW w:w="6116" w:type="dxa"/>
          </w:tcPr>
          <w:p w:rsidR="00B303AD" w:rsidRPr="00206838" w:rsidRDefault="00206838">
            <w:pPr>
              <w:pStyle w:val="af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rFonts w:ascii="PT Astra Serif" w:hAnsi="PT Astra Serif" w:cs="PT Astra Serif"/>
                <w:sz w:val="24"/>
                <w:szCs w:val="24"/>
                <w:lang w:val="ru-RU"/>
              </w:rPr>
            </w:pPr>
            <w:r>
              <w:rPr>
                <w:rFonts w:ascii="PT Astra Serif" w:eastAsiaTheme="minorHAnsi" w:hAnsi="PT Astra Serif" w:cs="PT Astra Serif"/>
                <w:sz w:val="24"/>
                <w:szCs w:val="24"/>
                <w:lang w:val="ru-RU"/>
              </w:rPr>
              <w:t>Отдел потребительской сферы в течение одного рабочего дня с момента поступления протокола о результатах аукциона размещает его на сайте электронной площадки</w:t>
            </w:r>
          </w:p>
        </w:tc>
      </w:tr>
    </w:tbl>
    <w:p w:rsidR="00B303AD" w:rsidRDefault="00B303AD">
      <w:pPr>
        <w:spacing w:after="0" w:line="240" w:lineRule="auto"/>
        <w:rPr>
          <w:rFonts w:ascii="PT Astra Serif" w:hAnsi="PT Astra Serif" w:cs="PT Astra Serif"/>
        </w:rPr>
      </w:pPr>
    </w:p>
    <w:p w:rsidR="00B303AD" w:rsidRDefault="00B303AD">
      <w:pPr>
        <w:spacing w:after="0" w:line="240" w:lineRule="auto"/>
        <w:rPr>
          <w:rFonts w:ascii="PT Astra Serif" w:hAnsi="PT Astra Serif" w:cs="PT Astra Serif"/>
        </w:rPr>
      </w:pPr>
    </w:p>
    <w:p w:rsidR="00B303AD" w:rsidRDefault="00B303AD">
      <w:pPr>
        <w:pStyle w:val="af5"/>
        <w:outlineLvl w:val="1"/>
        <w:rPr>
          <w:rFonts w:ascii="PT Astra Serif" w:hAnsi="PT Astra Serif" w:cs="PT Astra Serif"/>
        </w:rPr>
      </w:pPr>
    </w:p>
    <w:p w:rsidR="00175E27" w:rsidRDefault="00175E27">
      <w:pPr>
        <w:pStyle w:val="af5"/>
        <w:outlineLvl w:val="1"/>
        <w:rPr>
          <w:rFonts w:ascii="PT Astra Serif" w:hAnsi="PT Astra Serif" w:cs="PT Astra Serif"/>
        </w:rPr>
      </w:pPr>
    </w:p>
    <w:p w:rsidR="00B303AD" w:rsidRDefault="00206838">
      <w:pPr>
        <w:pStyle w:val="af5"/>
        <w:outlineLvl w:val="1"/>
        <w:rPr>
          <w:rFonts w:ascii="PT Astra Serif" w:eastAsia="PT Astra Serif" w:hAnsi="PT Astra Serif" w:cs="PT Astra Serif"/>
        </w:rPr>
      </w:pPr>
      <w:bookmarkStart w:id="1" w:name="_Toc178239278"/>
      <w:r>
        <w:rPr>
          <w:rFonts w:ascii="PT Astra Serif" w:eastAsia="PT Astra Serif" w:hAnsi="PT Astra Serif" w:cs="PT Astra Serif"/>
        </w:rPr>
        <w:lastRenderedPageBreak/>
        <w:t>1.1. Основные термины и определения</w:t>
      </w:r>
      <w:bookmarkEnd w:id="1"/>
    </w:p>
    <w:p w:rsidR="00B303AD" w:rsidRDefault="00B303AD">
      <w:pPr>
        <w:spacing w:after="0" w:line="240" w:lineRule="auto"/>
        <w:ind w:firstLine="709"/>
        <w:jc w:val="both"/>
        <w:rPr>
          <w:rFonts w:ascii="PT Astra Serif" w:hAnsi="PT Astra Serif" w:cs="PT Astra Serif"/>
        </w:rPr>
      </w:pPr>
    </w:p>
    <w:p w:rsidR="00B303AD" w:rsidRDefault="00206838">
      <w:pPr>
        <w:spacing w:after="0" w:line="240" w:lineRule="auto"/>
        <w:ind w:firstLine="709"/>
        <w:jc w:val="both"/>
        <w:rPr>
          <w:rFonts w:ascii="PT Astra Serif" w:hAnsi="PT Astra Serif" w:cs="PT Astra Serif"/>
          <w:color w:val="000000"/>
          <w:sz w:val="24"/>
          <w:szCs w:val="24"/>
        </w:rPr>
      </w:pPr>
      <w:r>
        <w:rPr>
          <w:rFonts w:ascii="PT Astra Serif" w:eastAsia="PT Astra Serif" w:hAnsi="PT Astra Serif" w:cs="PT Astra Serif"/>
          <w:color w:val="000000"/>
          <w:sz w:val="24"/>
          <w:szCs w:val="24"/>
        </w:rPr>
        <w:t>Для целей настоящей документации об аукционе применяются следующие основные термины и определения:</w:t>
      </w:r>
    </w:p>
    <w:p w:rsidR="00B303AD" w:rsidRDefault="00206838">
      <w:pPr>
        <w:spacing w:after="0" w:line="240" w:lineRule="auto"/>
        <w:ind w:firstLine="709"/>
        <w:jc w:val="both"/>
        <w:rPr>
          <w:rFonts w:ascii="PT Astra Serif" w:hAnsi="PT Astra Serif" w:cs="PT Astra Serif"/>
          <w:sz w:val="24"/>
          <w:szCs w:val="24"/>
        </w:rPr>
      </w:pPr>
      <w:r>
        <w:rPr>
          <w:rFonts w:ascii="PT Astra Serif" w:eastAsia="PT Astra Serif" w:hAnsi="PT Astra Serif" w:cs="PT Astra Serif"/>
          <w:sz w:val="24"/>
          <w:szCs w:val="24"/>
        </w:rPr>
        <w:t>аккредитация - предоставление участнику в порядке, установленном регламентом электронной площадки, возможности работы в закрытой части автоматизированной системы оператора электронной площадки;</w:t>
      </w:r>
    </w:p>
    <w:p w:rsidR="00B303AD" w:rsidRDefault="00206838">
      <w:pPr>
        <w:spacing w:after="0" w:line="240" w:lineRule="auto"/>
        <w:ind w:firstLine="709"/>
        <w:jc w:val="both"/>
        <w:rPr>
          <w:rFonts w:ascii="PT Astra Serif" w:hAnsi="PT Astra Serif" w:cs="PT Astra Serif"/>
          <w:sz w:val="24"/>
          <w:szCs w:val="24"/>
        </w:rPr>
      </w:pPr>
      <w:r>
        <w:rPr>
          <w:rFonts w:ascii="PT Astra Serif" w:eastAsia="PT Astra Serif" w:hAnsi="PT Astra Serif" w:cs="PT Astra Serif"/>
          <w:sz w:val="24"/>
          <w:szCs w:val="24"/>
        </w:rPr>
        <w:t xml:space="preserve">аукционная комиссия - коллегиальный орган, созданный для проведения открытого аукциона на право заключения договора о предоставлении права на размещение НТО и определения победителей аукциона. Состав аукционной комиссии утверждается постановлением администрации муниципального образования </w:t>
      </w:r>
      <w:r w:rsidR="00625EB4">
        <w:rPr>
          <w:rFonts w:ascii="PT Astra Serif" w:eastAsia="PT Astra Serif" w:hAnsi="PT Astra Serif" w:cs="PT Astra Serif"/>
          <w:sz w:val="24"/>
          <w:szCs w:val="24"/>
        </w:rPr>
        <w:t>Кавказский район</w:t>
      </w:r>
      <w:r>
        <w:rPr>
          <w:rFonts w:ascii="PT Astra Serif" w:eastAsia="PT Astra Serif" w:hAnsi="PT Astra Serif" w:cs="PT Astra Serif"/>
          <w:sz w:val="24"/>
          <w:szCs w:val="24"/>
        </w:rPr>
        <w:t>;</w:t>
      </w:r>
    </w:p>
    <w:p w:rsidR="00B303AD" w:rsidRDefault="00206838">
      <w:pPr>
        <w:spacing w:after="0" w:line="240" w:lineRule="auto"/>
        <w:ind w:firstLine="709"/>
        <w:jc w:val="both"/>
        <w:rPr>
          <w:rFonts w:ascii="PT Astra Serif" w:hAnsi="PT Astra Serif" w:cs="PT Astra Serif"/>
          <w:i/>
          <w:color w:val="000000"/>
          <w:sz w:val="24"/>
          <w:szCs w:val="24"/>
        </w:rPr>
      </w:pPr>
      <w:r>
        <w:rPr>
          <w:rFonts w:ascii="PT Astra Serif" w:eastAsia="PT Astra Serif" w:hAnsi="PT Astra Serif" w:cs="PT Astra Serif"/>
          <w:sz w:val="24"/>
          <w:szCs w:val="24"/>
        </w:rPr>
        <w:t xml:space="preserve">инициатор и организатор торгов - администрация муниципального образования </w:t>
      </w:r>
      <w:r w:rsidR="00625EB4">
        <w:rPr>
          <w:rFonts w:ascii="PT Astra Serif" w:eastAsia="PT Astra Serif" w:hAnsi="PT Astra Serif" w:cs="PT Astra Serif"/>
          <w:sz w:val="24"/>
          <w:szCs w:val="24"/>
        </w:rPr>
        <w:t>Кавказский район</w:t>
      </w:r>
      <w:r>
        <w:rPr>
          <w:rFonts w:ascii="PT Astra Serif" w:eastAsia="PT Astra Serif" w:hAnsi="PT Astra Serif" w:cs="PT Astra Serif"/>
          <w:sz w:val="24"/>
          <w:szCs w:val="24"/>
        </w:rPr>
        <w:t xml:space="preserve">, в лице </w:t>
      </w:r>
      <w:r w:rsidR="00625EB4">
        <w:rPr>
          <w:rFonts w:ascii="PT Astra Serif" w:eastAsia="PT Astra Serif" w:hAnsi="PT Astra Serif" w:cs="PT Astra Serif"/>
          <w:sz w:val="24"/>
          <w:szCs w:val="24"/>
        </w:rPr>
        <w:t>в лице отдела потребительской сферы администрации Кавказского района</w:t>
      </w:r>
      <w:r>
        <w:rPr>
          <w:rFonts w:ascii="PT Astra Serif" w:eastAsia="PT Astra Serif" w:hAnsi="PT Astra Serif" w:cs="PT Astra Serif"/>
          <w:sz w:val="24"/>
          <w:szCs w:val="24"/>
        </w:rPr>
        <w:t xml:space="preserve"> (далее </w:t>
      </w:r>
      <w:r w:rsidR="00625EB4">
        <w:rPr>
          <w:rFonts w:ascii="PT Astra Serif" w:eastAsia="PT Astra Serif" w:hAnsi="PT Astra Serif" w:cs="PT Astra Serif"/>
          <w:sz w:val="24"/>
          <w:szCs w:val="24"/>
        </w:rPr>
        <w:t>–</w:t>
      </w:r>
      <w:r>
        <w:rPr>
          <w:rFonts w:ascii="PT Astra Serif" w:eastAsia="PT Astra Serif" w:hAnsi="PT Astra Serif" w:cs="PT Astra Serif"/>
          <w:sz w:val="24"/>
          <w:szCs w:val="24"/>
        </w:rPr>
        <w:t xml:space="preserve"> </w:t>
      </w:r>
      <w:r w:rsidR="00625EB4">
        <w:rPr>
          <w:rFonts w:ascii="PT Astra Serif" w:eastAsia="PT Astra Serif" w:hAnsi="PT Astra Serif" w:cs="PT Astra Serif"/>
          <w:sz w:val="24"/>
          <w:szCs w:val="24"/>
        </w:rPr>
        <w:t>отдел потребительской сферы</w:t>
      </w:r>
      <w:r>
        <w:rPr>
          <w:rFonts w:ascii="PT Astra Serif" w:eastAsia="PT Astra Serif" w:hAnsi="PT Astra Serif" w:cs="PT Astra Serif"/>
          <w:sz w:val="24"/>
          <w:szCs w:val="24"/>
        </w:rPr>
        <w:t>);</w:t>
      </w:r>
      <w:r>
        <w:rPr>
          <w:rFonts w:ascii="PT Astra Serif" w:eastAsia="PT Astra Serif" w:hAnsi="PT Astra Serif" w:cs="PT Astra Serif"/>
          <w:i/>
          <w:color w:val="000000"/>
          <w:sz w:val="24"/>
          <w:szCs w:val="24"/>
          <w:lang w:eastAsia="ru-RU"/>
        </w:rPr>
        <w:t xml:space="preserve"> </w:t>
      </w:r>
    </w:p>
    <w:p w:rsidR="00B303AD" w:rsidRDefault="00206838">
      <w:pPr>
        <w:spacing w:after="0" w:line="240" w:lineRule="auto"/>
        <w:ind w:firstLine="709"/>
        <w:jc w:val="both"/>
        <w:rPr>
          <w:rFonts w:ascii="PT Astra Serif" w:hAnsi="PT Astra Serif" w:cs="PT Astra Serif"/>
          <w:sz w:val="24"/>
          <w:szCs w:val="24"/>
        </w:rPr>
      </w:pPr>
      <w:r>
        <w:rPr>
          <w:rFonts w:ascii="PT Astra Serif" w:eastAsia="PT Astra Serif" w:hAnsi="PT Astra Serif" w:cs="PT Astra Serif"/>
          <w:sz w:val="24"/>
          <w:szCs w:val="24"/>
        </w:rPr>
        <w:t>нестационарный торговый объект (НТО)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B303AD" w:rsidRDefault="00206838">
      <w:pPr>
        <w:spacing w:after="0" w:line="240" w:lineRule="auto"/>
        <w:ind w:firstLine="709"/>
        <w:jc w:val="both"/>
        <w:rPr>
          <w:rFonts w:ascii="PT Astra Serif" w:hAnsi="PT Astra Serif" w:cs="PT Astra Serif"/>
          <w:sz w:val="24"/>
          <w:szCs w:val="24"/>
        </w:rPr>
      </w:pPr>
      <w:r>
        <w:rPr>
          <w:rFonts w:ascii="PT Astra Serif" w:eastAsia="PT Astra Serif" w:hAnsi="PT Astra Serif" w:cs="PT Astra Serif"/>
          <w:sz w:val="24"/>
          <w:szCs w:val="24"/>
        </w:rPr>
        <w:t>оператор электронной площадки - юридическое лицо независимо от его организационно-правовой формы, формы собственности, места нахождения или индивидуальный предприниматель, которые владеют электронной площадкой, необходимыми для её функционирования программно-аппаратными средствами и обеспечивают проведение электронных аукционов в соответствии с законодательством Российской Федерации;</w:t>
      </w:r>
    </w:p>
    <w:p w:rsidR="00B303AD" w:rsidRPr="00EB083C" w:rsidRDefault="00206838" w:rsidP="00EB083C">
      <w:pPr>
        <w:spacing w:after="0" w:line="240" w:lineRule="auto"/>
        <w:ind w:firstLine="709"/>
        <w:jc w:val="both"/>
        <w:rPr>
          <w:rFonts w:ascii="PT Astra Serif" w:eastAsia="PT Astra Serif" w:hAnsi="PT Astra Serif" w:cs="PT Astra Serif"/>
          <w:sz w:val="24"/>
          <w:szCs w:val="24"/>
        </w:rPr>
      </w:pPr>
      <w:r>
        <w:rPr>
          <w:rFonts w:ascii="PT Astra Serif" w:eastAsia="PT Astra Serif" w:hAnsi="PT Astra Serif" w:cs="PT Astra Serif"/>
          <w:sz w:val="24"/>
          <w:szCs w:val="24"/>
        </w:rPr>
        <w:t xml:space="preserve">открытый аукцион в электронной форме на право заключения договора о предоставлении права на размещение НТО на территории Кропоткинского городского поселения Кавказский район (аукцион) - способ определения субъекта торговли, при котором победителем признаётся участник аукциона, предложивший наиболее высокую цену за право на заключение договора о предоставлении права на размещение НТО, а также в случаях, установленных Порядком организации и проведения открытого аукциона в электронной форме на право заключения договора о предоставлении права на размещение НТО на территории </w:t>
      </w:r>
      <w:r w:rsidR="00EB083C">
        <w:rPr>
          <w:rFonts w:ascii="PT Astra Serif" w:eastAsia="PT Astra Serif" w:hAnsi="PT Astra Serif" w:cs="PT Astra Serif"/>
          <w:sz w:val="24"/>
          <w:szCs w:val="24"/>
        </w:rPr>
        <w:t>Кропоткинского городского поселения Кавказского района</w:t>
      </w:r>
      <w:r>
        <w:rPr>
          <w:rFonts w:ascii="PT Astra Serif" w:eastAsia="PT Astra Serif" w:hAnsi="PT Astra Serif" w:cs="PT Astra Serif"/>
          <w:sz w:val="24"/>
          <w:szCs w:val="24"/>
        </w:rPr>
        <w:t xml:space="preserve">, утверждённым постановлением администрации муниципального образования </w:t>
      </w:r>
      <w:r w:rsidR="00EB083C">
        <w:rPr>
          <w:rFonts w:ascii="PT Astra Serif" w:eastAsia="PT Astra Serif" w:hAnsi="PT Astra Serif" w:cs="PT Astra Serif"/>
          <w:sz w:val="24"/>
          <w:szCs w:val="24"/>
        </w:rPr>
        <w:t>Кавказский район от 11.06.2024</w:t>
      </w:r>
      <w:r>
        <w:rPr>
          <w:rFonts w:ascii="PT Astra Serif" w:eastAsia="PT Astra Serif" w:hAnsi="PT Astra Serif" w:cs="PT Astra Serif"/>
          <w:sz w:val="24"/>
          <w:szCs w:val="24"/>
        </w:rPr>
        <w:t xml:space="preserve"> № </w:t>
      </w:r>
      <w:r w:rsidR="00EB083C">
        <w:rPr>
          <w:rFonts w:ascii="PT Astra Serif" w:eastAsia="PT Astra Serif" w:hAnsi="PT Astra Serif" w:cs="PT Astra Serif"/>
          <w:sz w:val="24"/>
          <w:szCs w:val="24"/>
        </w:rPr>
        <w:t>977</w:t>
      </w:r>
      <w:r>
        <w:rPr>
          <w:rFonts w:ascii="PT Astra Serif" w:eastAsia="PT Astra Serif" w:hAnsi="PT Astra Serif" w:cs="PT Astra Serif"/>
          <w:sz w:val="24"/>
          <w:szCs w:val="24"/>
        </w:rPr>
        <w:t xml:space="preserve"> «</w:t>
      </w:r>
      <w:r w:rsidR="00EB083C" w:rsidRPr="00EB083C">
        <w:rPr>
          <w:rFonts w:ascii="PT Astra Serif" w:eastAsia="PT Astra Serif" w:hAnsi="PT Astra Serif" w:cs="PT Astra Serif"/>
          <w:sz w:val="24"/>
          <w:szCs w:val="24"/>
        </w:rPr>
        <w:t>О размещении нестационарных торговых объектов, нестационарных объектов по оказанию услуг 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 расположенных на территории Кроп</w:t>
      </w:r>
      <w:r w:rsidR="00EB083C">
        <w:rPr>
          <w:rFonts w:ascii="PT Astra Serif" w:eastAsia="PT Astra Serif" w:hAnsi="PT Astra Serif" w:cs="PT Astra Serif"/>
          <w:sz w:val="24"/>
          <w:szCs w:val="24"/>
        </w:rPr>
        <w:t xml:space="preserve">откинского городского поселения </w:t>
      </w:r>
      <w:r w:rsidR="00EB083C" w:rsidRPr="00EB083C">
        <w:rPr>
          <w:rFonts w:ascii="PT Astra Serif" w:eastAsia="PT Astra Serif" w:hAnsi="PT Astra Serif" w:cs="PT Astra Serif"/>
          <w:sz w:val="24"/>
          <w:szCs w:val="24"/>
        </w:rPr>
        <w:t>Кавказского района</w:t>
      </w:r>
      <w:r>
        <w:rPr>
          <w:rFonts w:ascii="PT Astra Serif" w:eastAsia="PT Astra Serif" w:hAnsi="PT Astra Serif" w:cs="PT Astra Serif"/>
          <w:sz w:val="24"/>
          <w:szCs w:val="24"/>
        </w:rPr>
        <w:t>», единственный участник аукциона (далее - победитель аукциона);</w:t>
      </w:r>
    </w:p>
    <w:p w:rsidR="00B303AD" w:rsidRDefault="00206838">
      <w:pPr>
        <w:spacing w:after="0" w:line="240" w:lineRule="auto"/>
        <w:ind w:firstLine="709"/>
        <w:jc w:val="both"/>
        <w:rPr>
          <w:rFonts w:ascii="PT Astra Serif" w:hAnsi="PT Astra Serif" w:cs="PT Astra Serif"/>
          <w:color w:val="000000"/>
          <w:sz w:val="24"/>
          <w:szCs w:val="24"/>
        </w:rPr>
      </w:pPr>
      <w:r>
        <w:rPr>
          <w:rFonts w:ascii="PT Astra Serif" w:eastAsia="PT Astra Serif" w:hAnsi="PT Astra Serif" w:cs="PT Astra Serif"/>
          <w:sz w:val="24"/>
          <w:szCs w:val="24"/>
        </w:rPr>
        <w:t xml:space="preserve">официальный источник публикации информации о проведении аукциона - официальный Интернет-портал администрации муниципального образования </w:t>
      </w:r>
      <w:r w:rsidR="00506AFF">
        <w:rPr>
          <w:rFonts w:ascii="PT Astra Serif" w:eastAsia="PT Astra Serif" w:hAnsi="PT Astra Serif" w:cs="PT Astra Serif"/>
          <w:sz w:val="24"/>
          <w:szCs w:val="24"/>
        </w:rPr>
        <w:t>Кавказский район</w:t>
      </w:r>
      <w:r>
        <w:rPr>
          <w:rFonts w:ascii="PT Astra Serif" w:eastAsia="PT Astra Serif" w:hAnsi="PT Astra Serif" w:cs="PT Astra Serif"/>
          <w:sz w:val="24"/>
          <w:szCs w:val="24"/>
        </w:rPr>
        <w:t xml:space="preserve">: </w:t>
      </w:r>
      <w:hyperlink r:id="rId10" w:history="1">
        <w:r w:rsidR="00EB083C" w:rsidRPr="007255D1">
          <w:rPr>
            <w:rStyle w:val="af8"/>
          </w:rPr>
          <w:t>https</w:t>
        </w:r>
        <w:r w:rsidR="00EB083C" w:rsidRPr="009175E0">
          <w:rPr>
            <w:rStyle w:val="af8"/>
          </w:rPr>
          <w:t>://</w:t>
        </w:r>
        <w:r w:rsidR="00EB083C" w:rsidRPr="007255D1">
          <w:rPr>
            <w:rStyle w:val="af8"/>
          </w:rPr>
          <w:t>www</w:t>
        </w:r>
        <w:r w:rsidR="00EB083C" w:rsidRPr="009175E0">
          <w:rPr>
            <w:rStyle w:val="af8"/>
          </w:rPr>
          <w:t>.</w:t>
        </w:r>
        <w:r w:rsidR="00EB083C" w:rsidRPr="007255D1">
          <w:rPr>
            <w:rStyle w:val="af8"/>
          </w:rPr>
          <w:t>kavraion</w:t>
        </w:r>
        <w:r w:rsidR="00EB083C" w:rsidRPr="009175E0">
          <w:rPr>
            <w:rStyle w:val="af8"/>
          </w:rPr>
          <w:t>.</w:t>
        </w:r>
        <w:r w:rsidR="00EB083C" w:rsidRPr="007255D1">
          <w:rPr>
            <w:rStyle w:val="af8"/>
          </w:rPr>
          <w:t>ru</w:t>
        </w:r>
        <w:r w:rsidR="00EB083C" w:rsidRPr="009175E0">
          <w:rPr>
            <w:rStyle w:val="af8"/>
          </w:rPr>
          <w:t>/</w:t>
        </w:r>
      </w:hyperlink>
      <w:r w:rsidR="00EB083C">
        <w:rPr>
          <w:rFonts w:ascii="PT Astra Serif" w:eastAsia="PT Astra Serif" w:hAnsi="PT Astra Serif" w:cs="PT Astra Serif"/>
          <w:sz w:val="24"/>
          <w:szCs w:val="24"/>
        </w:rPr>
        <w:t xml:space="preserve"> </w:t>
      </w:r>
      <w:r>
        <w:rPr>
          <w:rFonts w:ascii="PT Astra Serif" w:eastAsia="PT Astra Serif" w:hAnsi="PT Astra Serif" w:cs="PT Astra Serif"/>
          <w:sz w:val="24"/>
          <w:szCs w:val="24"/>
        </w:rPr>
        <w:t xml:space="preserve">(далее - Интернет-портал) и сайт электронной площадки: </w:t>
      </w:r>
      <w:hyperlink r:id="rId11" w:history="1">
        <w:r w:rsidR="00EB083C" w:rsidRPr="007255D1">
          <w:rPr>
            <w:rStyle w:val="af8"/>
          </w:rPr>
          <w:t>https://www.rts-tender.ru/</w:t>
        </w:r>
      </w:hyperlink>
      <w:r w:rsidR="00EB083C">
        <w:rPr>
          <w:rStyle w:val="af8"/>
        </w:rPr>
        <w:t xml:space="preserve"> </w:t>
      </w:r>
      <w:r>
        <w:rPr>
          <w:rFonts w:ascii="PT Astra Serif" w:eastAsia="PT Astra Serif" w:hAnsi="PT Astra Serif" w:cs="PT Astra Serif"/>
          <w:sz w:val="24"/>
          <w:szCs w:val="24"/>
        </w:rPr>
        <w:t>претендент на участие в аукционе - лицо, подавшее заявку на участие в аукционе;</w:t>
      </w:r>
      <w:r>
        <w:rPr>
          <w:rFonts w:ascii="PT Astra Serif" w:eastAsia="PT Astra Serif" w:hAnsi="PT Astra Serif" w:cs="PT Astra Serif"/>
          <w:color w:val="000000"/>
          <w:sz w:val="24"/>
          <w:szCs w:val="24"/>
          <w:lang w:eastAsia="ru-RU"/>
        </w:rPr>
        <w:t xml:space="preserve"> </w:t>
      </w:r>
    </w:p>
    <w:p w:rsidR="00B303AD" w:rsidRDefault="00206838">
      <w:pPr>
        <w:spacing w:after="0" w:line="240" w:lineRule="auto"/>
        <w:ind w:firstLine="709"/>
        <w:jc w:val="both"/>
        <w:rPr>
          <w:rFonts w:ascii="PT Astra Serif" w:hAnsi="PT Astra Serif" w:cs="PT Astra Serif"/>
          <w:sz w:val="24"/>
          <w:szCs w:val="24"/>
        </w:rPr>
      </w:pPr>
      <w:r>
        <w:rPr>
          <w:rFonts w:ascii="PT Astra Serif" w:eastAsia="PT Astra Serif" w:hAnsi="PT Astra Serif" w:cs="PT Astra Serif"/>
          <w:sz w:val="24"/>
          <w:szCs w:val="24"/>
        </w:rPr>
        <w:t>регламент электронной площадки - документ, определяющий процедуру проведения аукциона на электронной площадке;</w:t>
      </w:r>
    </w:p>
    <w:p w:rsidR="00B303AD" w:rsidRDefault="00206838">
      <w:pPr>
        <w:spacing w:after="0" w:line="240" w:lineRule="auto"/>
        <w:ind w:firstLine="709"/>
        <w:jc w:val="both"/>
        <w:rPr>
          <w:rFonts w:ascii="PT Astra Serif" w:hAnsi="PT Astra Serif" w:cs="PT Astra Serif"/>
          <w:sz w:val="24"/>
          <w:szCs w:val="24"/>
        </w:rPr>
      </w:pPr>
      <w:r>
        <w:rPr>
          <w:rFonts w:ascii="PT Astra Serif" w:eastAsia="PT Astra Serif" w:hAnsi="PT Astra Serif" w:cs="PT Astra Serif"/>
          <w:sz w:val="24"/>
          <w:szCs w:val="24"/>
        </w:rPr>
        <w:t>счёт участника аукциона - счёт, открываемый оператором электронной площадки на основании заявления участника после прохождения процедуры аккредитации на электронной площадке;</w:t>
      </w:r>
    </w:p>
    <w:p w:rsidR="00B303AD" w:rsidRDefault="00206838">
      <w:pPr>
        <w:spacing w:after="0" w:line="240" w:lineRule="auto"/>
        <w:ind w:firstLine="709"/>
        <w:jc w:val="both"/>
        <w:rPr>
          <w:rFonts w:ascii="PT Astra Serif" w:hAnsi="PT Astra Serif" w:cs="PT Astra Serif"/>
          <w:sz w:val="24"/>
          <w:szCs w:val="24"/>
        </w:rPr>
      </w:pPr>
      <w:r>
        <w:rPr>
          <w:rFonts w:ascii="PT Astra Serif" w:eastAsia="PT Astra Serif" w:hAnsi="PT Astra Serif" w:cs="PT Astra Serif"/>
          <w:sz w:val="24"/>
          <w:szCs w:val="24"/>
        </w:rPr>
        <w:lastRenderedPageBreak/>
        <w:t xml:space="preserve">участник аукциона - юридическое лицо, индивидуальный предприниматель или </w:t>
      </w:r>
      <w:proofErr w:type="spellStart"/>
      <w:r>
        <w:rPr>
          <w:rFonts w:ascii="PT Astra Serif" w:eastAsia="PT Astra Serif" w:hAnsi="PT Astra Serif" w:cs="PT Astra Serif"/>
          <w:sz w:val="24"/>
          <w:szCs w:val="24"/>
        </w:rPr>
        <w:t>самозанятое</w:t>
      </w:r>
      <w:proofErr w:type="spellEnd"/>
      <w:r>
        <w:rPr>
          <w:rFonts w:ascii="PT Astra Serif" w:eastAsia="PT Astra Serif" w:hAnsi="PT Astra Serif" w:cs="PT Astra Serif"/>
          <w:sz w:val="24"/>
          <w:szCs w:val="24"/>
        </w:rPr>
        <w:t xml:space="preserve"> физическое лицо, подавшие заявку на участие в аукционе и допущенные к участию в аукционе;</w:t>
      </w:r>
    </w:p>
    <w:p w:rsidR="00B303AD" w:rsidRDefault="00206838">
      <w:pPr>
        <w:spacing w:after="0" w:line="240" w:lineRule="auto"/>
        <w:ind w:firstLine="709"/>
        <w:jc w:val="both"/>
        <w:rPr>
          <w:rFonts w:ascii="PT Astra Serif" w:hAnsi="PT Astra Serif" w:cs="PT Astra Serif"/>
          <w:sz w:val="24"/>
          <w:szCs w:val="24"/>
        </w:rPr>
      </w:pPr>
      <w:r>
        <w:rPr>
          <w:rFonts w:ascii="PT Astra Serif" w:eastAsia="PT Astra Serif" w:hAnsi="PT Astra Serif" w:cs="PT Astra Serif"/>
          <w:sz w:val="24"/>
          <w:szCs w:val="24"/>
        </w:rPr>
        <w:t>электронный документ - документ, в котором информация представлена в электронно-цифровой форме, в том числе сканированные версии бумажных документов;</w:t>
      </w:r>
    </w:p>
    <w:p w:rsidR="00B303AD" w:rsidRDefault="00206838">
      <w:pPr>
        <w:spacing w:after="0" w:line="240" w:lineRule="auto"/>
        <w:ind w:firstLine="709"/>
        <w:jc w:val="both"/>
        <w:rPr>
          <w:rFonts w:ascii="PT Astra Serif" w:hAnsi="PT Astra Serif" w:cs="PT Astra Serif"/>
          <w:sz w:val="24"/>
          <w:szCs w:val="24"/>
        </w:rPr>
      </w:pPr>
      <w:r>
        <w:rPr>
          <w:rFonts w:ascii="PT Astra Serif" w:eastAsia="PT Astra Serif" w:hAnsi="PT Astra Serif" w:cs="PT Astra Serif"/>
          <w:sz w:val="24"/>
          <w:szCs w:val="24"/>
        </w:rPr>
        <w:t>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B303AD" w:rsidRDefault="00B303AD">
      <w:pPr>
        <w:spacing w:after="0" w:line="240" w:lineRule="auto"/>
        <w:rPr>
          <w:rFonts w:ascii="PT Astra Serif" w:hAnsi="PT Astra Serif" w:cs="PT Astra Serif"/>
          <w:sz w:val="24"/>
          <w:szCs w:val="24"/>
        </w:rPr>
      </w:pPr>
    </w:p>
    <w:p w:rsidR="00B303AD" w:rsidRDefault="00206838">
      <w:pPr>
        <w:pStyle w:val="af5"/>
        <w:outlineLvl w:val="0"/>
        <w:rPr>
          <w:rFonts w:ascii="PT Astra Serif" w:hAnsi="PT Astra Serif" w:cs="PT Astra Serif"/>
        </w:rPr>
      </w:pPr>
      <w:bookmarkStart w:id="2" w:name="_Toc178239279"/>
      <w:r>
        <w:rPr>
          <w:rFonts w:ascii="PT Astra Serif" w:eastAsiaTheme="minorHAnsi" w:hAnsi="PT Astra Serif" w:cs="PT Astra Serif"/>
        </w:rPr>
        <w:t>2. Форма заявки на участие в аукционе и инструкцию по ее заполнению</w:t>
      </w:r>
      <w:bookmarkEnd w:id="2"/>
    </w:p>
    <w:p w:rsidR="00B303AD" w:rsidRDefault="00B303AD">
      <w:pPr>
        <w:spacing w:after="0" w:line="240" w:lineRule="auto"/>
        <w:rPr>
          <w:rFonts w:ascii="PT Astra Serif" w:hAnsi="PT Astra Serif" w:cs="PT Astra Serif"/>
          <w:sz w:val="24"/>
        </w:rPr>
      </w:pPr>
    </w:p>
    <w:p w:rsidR="00B303AD" w:rsidRDefault="00206838">
      <w:pPr>
        <w:spacing w:after="0" w:line="240" w:lineRule="auto"/>
        <w:ind w:firstLine="709"/>
        <w:jc w:val="both"/>
        <w:rPr>
          <w:rFonts w:ascii="PT Astra Serif" w:hAnsi="PT Astra Serif" w:cs="PT Astra Serif"/>
          <w:sz w:val="24"/>
        </w:rPr>
      </w:pPr>
      <w:r>
        <w:rPr>
          <w:rFonts w:ascii="PT Astra Serif" w:eastAsia="PT Astra Serif" w:hAnsi="PT Astra Serif" w:cs="PT Astra Serif"/>
          <w:sz w:val="24"/>
        </w:rPr>
        <w:t>Заявка на участие в аукционе соответствует форме, установленной приложением     № 2 к документации об аукционе.</w:t>
      </w:r>
    </w:p>
    <w:p w:rsidR="00B303AD" w:rsidRDefault="00B303AD">
      <w:pPr>
        <w:spacing w:after="0" w:line="240" w:lineRule="auto"/>
        <w:rPr>
          <w:rFonts w:ascii="PT Astra Serif" w:hAnsi="PT Astra Serif" w:cs="PT Astra Serif"/>
          <w:sz w:val="24"/>
        </w:rPr>
      </w:pPr>
    </w:p>
    <w:p w:rsidR="00B303AD" w:rsidRDefault="00206838">
      <w:pPr>
        <w:pStyle w:val="af5"/>
        <w:outlineLvl w:val="0"/>
        <w:rPr>
          <w:rFonts w:ascii="PT Astra Serif" w:hAnsi="PT Astra Serif" w:cs="PT Astra Serif"/>
        </w:rPr>
      </w:pPr>
      <w:bookmarkStart w:id="3" w:name="_Toc178239280"/>
      <w:r>
        <w:rPr>
          <w:rFonts w:ascii="PT Astra Serif" w:eastAsiaTheme="minorHAnsi" w:hAnsi="PT Astra Serif" w:cs="PT Astra Serif"/>
        </w:rPr>
        <w:t>3. Срок подачи заявок на участие в аукционе</w:t>
      </w:r>
      <w:bookmarkEnd w:id="3"/>
    </w:p>
    <w:p w:rsidR="00B303AD" w:rsidRDefault="00B303AD">
      <w:pPr>
        <w:spacing w:after="0" w:line="240" w:lineRule="auto"/>
        <w:ind w:firstLine="709"/>
        <w:jc w:val="both"/>
        <w:rPr>
          <w:rFonts w:ascii="PT Astra Serif" w:hAnsi="PT Astra Serif" w:cs="PT Astra Serif"/>
          <w:bCs/>
          <w:sz w:val="24"/>
        </w:rPr>
      </w:pP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Для участия в аукционе претендент, получивший аккредитацию на электронной площадке, подает заявку на участие в аукционе.</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Претендент на участие в аукционе вправе подать организатору торгов заявку на участие в аукционе в любое время с момента размещения на сайте электронной площадки и Интернет-портале извещения о проведении аукциона до предусмотренных документацией об аукционе даты и времени окончания срока подачи заявок на участие в аукционе.</w:t>
      </w:r>
    </w:p>
    <w:p w:rsidR="00B303AD" w:rsidRPr="00FA5D80" w:rsidRDefault="00206838">
      <w:pPr>
        <w:spacing w:after="0" w:line="240" w:lineRule="auto"/>
        <w:ind w:firstLine="709"/>
        <w:jc w:val="both"/>
        <w:rPr>
          <w:rFonts w:ascii="PT Astra Serif" w:hAnsi="PT Astra Serif" w:cs="PT Astra Serif"/>
          <w:bCs/>
          <w:sz w:val="24"/>
          <w:u w:val="single"/>
        </w:rPr>
      </w:pPr>
      <w:r w:rsidRPr="00FA5D80">
        <w:rPr>
          <w:rFonts w:ascii="PT Astra Serif" w:eastAsiaTheme="minorHAnsi" w:hAnsi="PT Astra Serif" w:cs="PT Astra Serif"/>
          <w:bCs/>
          <w:sz w:val="24"/>
        </w:rPr>
        <w:t xml:space="preserve">Срок подачи заявок на участие в аукционе: </w:t>
      </w:r>
      <w:r w:rsidR="00973F7C">
        <w:rPr>
          <w:rFonts w:ascii="PT Astra Serif" w:eastAsiaTheme="minorHAnsi" w:hAnsi="PT Astra Serif" w:cs="PT Astra Serif"/>
          <w:bCs/>
          <w:sz w:val="24"/>
          <w:u w:val="single"/>
        </w:rPr>
        <w:t>с 12.11.2024 по 27</w:t>
      </w:r>
      <w:bookmarkStart w:id="4" w:name="_GoBack"/>
      <w:bookmarkEnd w:id="4"/>
      <w:r w:rsidR="00A9749E">
        <w:rPr>
          <w:rFonts w:ascii="PT Astra Serif" w:eastAsiaTheme="minorHAnsi" w:hAnsi="PT Astra Serif" w:cs="PT Astra Serif"/>
          <w:bCs/>
          <w:sz w:val="24"/>
          <w:u w:val="single"/>
        </w:rPr>
        <w:t>.11</w:t>
      </w:r>
      <w:r w:rsidRPr="00FA5D80">
        <w:rPr>
          <w:rFonts w:ascii="PT Astra Serif" w:eastAsiaTheme="minorHAnsi" w:hAnsi="PT Astra Serif" w:cs="PT Astra Serif"/>
          <w:bCs/>
          <w:sz w:val="24"/>
          <w:u w:val="single"/>
        </w:rPr>
        <w:t>.2024</w:t>
      </w:r>
    </w:p>
    <w:p w:rsidR="00B303AD" w:rsidRPr="00FA5D80" w:rsidRDefault="00B303AD">
      <w:pPr>
        <w:spacing w:after="0" w:line="240" w:lineRule="auto"/>
        <w:rPr>
          <w:rFonts w:ascii="PT Astra Serif" w:hAnsi="PT Astra Serif" w:cs="PT Astra Serif"/>
          <w:sz w:val="24"/>
        </w:rPr>
      </w:pPr>
    </w:p>
    <w:p w:rsidR="00B303AD" w:rsidRDefault="00206838">
      <w:pPr>
        <w:pStyle w:val="af5"/>
        <w:outlineLvl w:val="0"/>
        <w:rPr>
          <w:rFonts w:ascii="PT Astra Serif" w:hAnsi="PT Astra Serif" w:cs="PT Astra Serif"/>
        </w:rPr>
      </w:pPr>
      <w:bookmarkStart w:id="5" w:name="_Toc178239281"/>
      <w:r>
        <w:rPr>
          <w:rFonts w:ascii="PT Astra Serif" w:eastAsiaTheme="minorHAnsi" w:hAnsi="PT Astra Serif" w:cs="PT Astra Serif"/>
        </w:rPr>
        <w:t>4. Перечень документов, прилагаемых к заявке на участие в аукционе</w:t>
      </w:r>
      <w:bookmarkEnd w:id="5"/>
    </w:p>
    <w:p w:rsidR="00B303AD" w:rsidRDefault="00B303AD">
      <w:pPr>
        <w:spacing w:after="0" w:line="240" w:lineRule="auto"/>
        <w:ind w:firstLine="709"/>
        <w:jc w:val="both"/>
        <w:rPr>
          <w:rFonts w:ascii="PT Astra Serif" w:hAnsi="PT Astra Serif" w:cs="PT Astra Serif"/>
          <w:bCs/>
          <w:sz w:val="24"/>
        </w:rPr>
      </w:pP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Претендент на участие в аукционе представляет на электронную площадку:</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1) заявку на участие в аукционе согласно приложению №2 к аукционной документации, подписанную электронной подписью претендента на участие в аукционе и содержащую следующую информацию:</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для юридического лица - сведения о претенденте на участие в аукционе (включая почтовый адрес, номер телефона, фамилию, имя, отчество руководителя и (или) ответственного исполнителя);</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 xml:space="preserve">для индивидуального предпринимателя и </w:t>
      </w:r>
      <w:proofErr w:type="spellStart"/>
      <w:r>
        <w:rPr>
          <w:rFonts w:ascii="PT Astra Serif" w:eastAsiaTheme="minorHAnsi" w:hAnsi="PT Astra Serif" w:cs="PT Astra Serif"/>
          <w:bCs/>
          <w:sz w:val="24"/>
        </w:rPr>
        <w:t>самозанятого</w:t>
      </w:r>
      <w:proofErr w:type="spellEnd"/>
      <w:r>
        <w:rPr>
          <w:rFonts w:ascii="PT Astra Serif" w:eastAsiaTheme="minorHAnsi" w:hAnsi="PT Astra Serif" w:cs="PT Astra Serif"/>
          <w:bCs/>
          <w:sz w:val="24"/>
        </w:rPr>
        <w:t xml:space="preserve"> физического лица - фамилию, имя, отчество, паспортные данные, сведения о месте жительства, банковские реквизиты и информацию о налоговом органе;</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 xml:space="preserve">сведения об отсутствии решения о ликвидации заявителя - юридического лица, об отсутствии решения арбитражного суда о признании претендента - юридического лица, индивидуального </w:t>
      </w:r>
      <w:r w:rsidR="00EB083C">
        <w:rPr>
          <w:rFonts w:ascii="PT Astra Serif" w:eastAsiaTheme="minorHAnsi" w:hAnsi="PT Astra Serif" w:cs="PT Astra Serif"/>
          <w:bCs/>
          <w:sz w:val="24"/>
        </w:rPr>
        <w:t>предпринимателя и</w:t>
      </w:r>
      <w:r>
        <w:rPr>
          <w:rFonts w:ascii="PT Astra Serif" w:eastAsiaTheme="minorHAnsi" w:hAnsi="PT Astra Serif" w:cs="PT Astra Serif"/>
          <w:bCs/>
          <w:sz w:val="24"/>
        </w:rPr>
        <w:t xml:space="preserve"> </w:t>
      </w:r>
      <w:proofErr w:type="spellStart"/>
      <w:r>
        <w:rPr>
          <w:rFonts w:ascii="PT Astra Serif" w:eastAsiaTheme="minorHAnsi" w:hAnsi="PT Astra Serif" w:cs="PT Astra Serif"/>
          <w:bCs/>
          <w:sz w:val="24"/>
        </w:rPr>
        <w:t>самозанятого</w:t>
      </w:r>
      <w:proofErr w:type="spellEnd"/>
      <w:r>
        <w:rPr>
          <w:rFonts w:ascii="PT Astra Serif" w:eastAsiaTheme="minorHAnsi" w:hAnsi="PT Astra Serif" w:cs="PT Astra Serif"/>
          <w:bCs/>
          <w:sz w:val="24"/>
        </w:rPr>
        <w:t xml:space="preserve"> физического лица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w:t>
      </w:r>
    </w:p>
    <w:p w:rsidR="00B303AD" w:rsidRDefault="00206838">
      <w:pPr>
        <w:widowControl w:val="0"/>
        <w:spacing w:after="0" w:line="240" w:lineRule="auto"/>
        <w:ind w:firstLine="709"/>
        <w:jc w:val="both"/>
        <w:rPr>
          <w:rFonts w:ascii="PT Astra Serif" w:eastAsiaTheme="minorHAnsi" w:hAnsi="PT Astra Serif" w:cs="PT Astra Serif"/>
          <w:sz w:val="24"/>
          <w:szCs w:val="24"/>
        </w:rPr>
      </w:pPr>
      <w:r>
        <w:rPr>
          <w:rFonts w:ascii="PT Astra Serif" w:eastAsiaTheme="minorHAnsi" w:hAnsi="PT Astra Serif" w:cs="PT Astra Serif"/>
          <w:bCs/>
          <w:sz w:val="24"/>
        </w:rPr>
        <w:t xml:space="preserve">2) документ, подтверждающий полномочия лица на осуществление действий от имени претендента на участие в аукционе - юридического лица (копия решения (приказа) о назначении или об избрании на должность, в соответствии с которым такое физическое лицо обладает правом действовать от имени претендента на участие в аукционе без доверенности. В случае если от имени претендента на участие в аукционе действует иное лицо, заявка на участие в аукционе должна содержать также доверенность на осуществление действий от имени претендента на участие в аукционе или нотариально </w:t>
      </w:r>
      <w:r>
        <w:rPr>
          <w:rFonts w:ascii="PT Astra Serif" w:eastAsiaTheme="minorHAnsi" w:hAnsi="PT Astra Serif" w:cs="PT Astra Serif"/>
          <w:bCs/>
          <w:sz w:val="24"/>
        </w:rPr>
        <w:lastRenderedPageBreak/>
        <w:t>заверенную копию такой доверенности. В случае если указанная доверенность подписана лицом, уполномоченным руководителем претендента на участие в аукционе, заявка на участие в аукционе должна содержать также документ, подтверждающий полномочия такого лица;</w:t>
      </w:r>
    </w:p>
    <w:p w:rsidR="00B303AD" w:rsidRDefault="00206838">
      <w:pPr>
        <w:widowControl w:val="0"/>
        <w:spacing w:after="0" w:line="240" w:lineRule="auto"/>
        <w:ind w:firstLine="709"/>
        <w:jc w:val="both"/>
        <w:rPr>
          <w:rFonts w:ascii="PT Astra Serif" w:hAnsi="PT Astra Serif" w:cs="PT Astra Serif"/>
          <w:sz w:val="24"/>
          <w:szCs w:val="24"/>
        </w:rPr>
      </w:pPr>
      <w:r>
        <w:rPr>
          <w:rFonts w:ascii="PT Astra Serif" w:eastAsiaTheme="minorHAnsi" w:hAnsi="PT Astra Serif" w:cs="PT Astra Serif"/>
          <w:bCs/>
          <w:sz w:val="24"/>
        </w:rPr>
        <w:t>3) учредительные документы претендента на участие в аукционе (для юридического лица);</w:t>
      </w:r>
    </w:p>
    <w:p w:rsidR="00B303AD" w:rsidRDefault="00206838">
      <w:pPr>
        <w:spacing w:after="0" w:line="240" w:lineRule="auto"/>
        <w:ind w:firstLine="709"/>
        <w:jc w:val="both"/>
        <w:rPr>
          <w:rFonts w:ascii="PT Astra Serif" w:hAnsi="PT Astra Serif" w:cs="PT Astra Serif"/>
          <w:sz w:val="24"/>
          <w:szCs w:val="24"/>
        </w:rPr>
      </w:pPr>
      <w:r>
        <w:rPr>
          <w:rFonts w:ascii="PT Astra Serif" w:eastAsiaTheme="minorHAnsi" w:hAnsi="PT Astra Serif" w:cs="PT Astra Serif"/>
          <w:bCs/>
          <w:sz w:val="24"/>
        </w:rPr>
        <w:t xml:space="preserve">4) справку о постановке на учёт (снятии с учёта) физического лица в качестве налогоплательщика налога на профессиональный доход (форма КНД 1122035) (для </w:t>
      </w:r>
      <w:proofErr w:type="spellStart"/>
      <w:r>
        <w:rPr>
          <w:rFonts w:ascii="PT Astra Serif" w:eastAsiaTheme="minorHAnsi" w:hAnsi="PT Astra Serif" w:cs="PT Astra Serif"/>
          <w:bCs/>
          <w:sz w:val="24"/>
        </w:rPr>
        <w:t>самозанятого</w:t>
      </w:r>
      <w:proofErr w:type="spellEnd"/>
      <w:r>
        <w:rPr>
          <w:rFonts w:ascii="PT Astra Serif" w:eastAsiaTheme="minorHAnsi" w:hAnsi="PT Astra Serif" w:cs="PT Astra Serif"/>
          <w:bCs/>
          <w:sz w:val="24"/>
        </w:rPr>
        <w:t xml:space="preserve"> физического лица).</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Претендент на участие в аукционе подает только одну заявку на участие в аукционе в отношении одного лота.</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Заявка на участие в аукционе направляется претендентом на участие в аукционе из личного кабинета электронной площадки.</w:t>
      </w:r>
    </w:p>
    <w:p w:rsidR="00B303AD" w:rsidRDefault="00B303AD">
      <w:pPr>
        <w:spacing w:after="0" w:line="240" w:lineRule="auto"/>
        <w:ind w:firstLine="709"/>
        <w:jc w:val="both"/>
        <w:rPr>
          <w:rFonts w:ascii="PT Astra Serif" w:hAnsi="PT Astra Serif" w:cs="PT Astra Serif"/>
          <w:bCs/>
          <w:sz w:val="24"/>
        </w:rPr>
      </w:pPr>
    </w:p>
    <w:p w:rsidR="00B303AD" w:rsidRDefault="00206838">
      <w:pPr>
        <w:pStyle w:val="af5"/>
        <w:outlineLvl w:val="0"/>
        <w:rPr>
          <w:rFonts w:ascii="PT Astra Serif" w:hAnsi="PT Astra Serif" w:cs="PT Astra Serif"/>
        </w:rPr>
      </w:pPr>
      <w:bookmarkStart w:id="6" w:name="_Toc178239282"/>
      <w:r>
        <w:rPr>
          <w:rFonts w:ascii="PT Astra Serif" w:eastAsiaTheme="minorHAnsi" w:hAnsi="PT Astra Serif" w:cs="PT Astra Serif"/>
        </w:rPr>
        <w:t>5. Сведения о порядке и сроках отзыва заявок на участие в аукционе</w:t>
      </w:r>
      <w:bookmarkEnd w:id="6"/>
    </w:p>
    <w:p w:rsidR="00B303AD" w:rsidRDefault="00B303AD">
      <w:pPr>
        <w:spacing w:after="0" w:line="240" w:lineRule="auto"/>
        <w:ind w:firstLine="709"/>
        <w:jc w:val="both"/>
        <w:rPr>
          <w:rFonts w:ascii="PT Astra Serif" w:hAnsi="PT Astra Serif" w:cs="PT Astra Serif"/>
          <w:bCs/>
          <w:sz w:val="24"/>
        </w:rPr>
      </w:pP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 xml:space="preserve">Претендент на участие в аукционе, подавший заявку на участие в аукционе, вправе отозвать такую заявку не позднее окончания срока подачи заявок, направив об этом уведомление в </w:t>
      </w:r>
      <w:r w:rsidR="00A86957">
        <w:rPr>
          <w:rFonts w:ascii="PT Astra Serif" w:eastAsiaTheme="minorHAnsi" w:hAnsi="PT Astra Serif" w:cs="PT Astra Serif"/>
          <w:bCs/>
          <w:sz w:val="24"/>
        </w:rPr>
        <w:t>отдел потребительской сферы</w:t>
      </w:r>
      <w:r>
        <w:rPr>
          <w:rFonts w:ascii="PT Astra Serif" w:eastAsiaTheme="minorHAnsi" w:hAnsi="PT Astra Serif" w:cs="PT Astra Serif"/>
          <w:bCs/>
          <w:sz w:val="24"/>
        </w:rPr>
        <w:t xml:space="preserve"> посредством функционала электронной площадки.</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Любой участник аукциона, за исключением участников, занявших первые два места в соответствии с протоколом о результатах аукциона, вправе отозвать свою заявку, направив уведомление об этом оператору электронной площадки с момента размещения на сайте протокола о результатах аукциона.</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В течение одного рабочего дня со дня поступления уведомления об отзыве заявки оператор электронной площадки прекращает осуществлённое блокирование операций по счёту для проведения операций по обеспечению участия в аукционах участника в отношении денежных средств в размере обеспечения заявки на участие в аукционе и исключает данную заявку из реестра заявок аукциона. При этом регистрационные номера заявок других участников не изменяются.</w:t>
      </w:r>
    </w:p>
    <w:p w:rsidR="00B303AD" w:rsidRDefault="00B303AD">
      <w:pPr>
        <w:spacing w:after="0" w:line="240" w:lineRule="auto"/>
        <w:ind w:firstLine="709"/>
        <w:jc w:val="both"/>
        <w:rPr>
          <w:rFonts w:ascii="PT Astra Serif" w:hAnsi="PT Astra Serif" w:cs="PT Astra Serif"/>
          <w:bCs/>
          <w:sz w:val="24"/>
        </w:rPr>
      </w:pPr>
    </w:p>
    <w:p w:rsidR="00B303AD" w:rsidRDefault="00206838">
      <w:pPr>
        <w:pStyle w:val="af5"/>
        <w:outlineLvl w:val="0"/>
        <w:rPr>
          <w:rFonts w:ascii="PT Astra Serif" w:hAnsi="PT Astra Serif" w:cs="PT Astra Serif"/>
        </w:rPr>
      </w:pPr>
      <w:bookmarkStart w:id="7" w:name="_Toc178239283"/>
      <w:r>
        <w:rPr>
          <w:rFonts w:ascii="PT Astra Serif" w:eastAsiaTheme="minorHAnsi" w:hAnsi="PT Astra Serif" w:cs="PT Astra Serif"/>
        </w:rPr>
        <w:t>6. Сведения о месте и дате рассмотрения заявок на участие в аукционе</w:t>
      </w:r>
      <w:bookmarkEnd w:id="7"/>
    </w:p>
    <w:p w:rsidR="00B303AD" w:rsidRDefault="00B303AD">
      <w:pPr>
        <w:spacing w:after="0" w:line="240" w:lineRule="auto"/>
        <w:jc w:val="both"/>
        <w:rPr>
          <w:rFonts w:ascii="PT Astra Serif" w:hAnsi="PT Astra Serif" w:cs="PT Astra Serif"/>
          <w:bCs/>
        </w:rPr>
      </w:pPr>
    </w:p>
    <w:p w:rsidR="00EB083C" w:rsidRDefault="00EB083C" w:rsidP="00EB083C">
      <w:pPr>
        <w:pStyle w:val="af1"/>
        <w:spacing w:after="0" w:line="240" w:lineRule="auto"/>
        <w:ind w:left="0"/>
        <w:contextualSpacing w:val="0"/>
        <w:jc w:val="both"/>
        <w:rPr>
          <w:rFonts w:ascii="PT Astra Serif" w:eastAsia="PT Astra Serif" w:hAnsi="PT Astra Serif" w:cs="PT Astra Serif"/>
          <w:sz w:val="24"/>
          <w:szCs w:val="24"/>
        </w:rPr>
      </w:pPr>
      <w:r>
        <w:rPr>
          <w:rFonts w:ascii="PT Astra Serif" w:eastAsia="PT Astra Serif" w:hAnsi="PT Astra Serif" w:cs="PT Astra Serif"/>
          <w:sz w:val="24"/>
          <w:szCs w:val="24"/>
        </w:rPr>
        <w:t xml:space="preserve">Отдел потребительской сферы администрации муниципального образования Кавказский район (далее – отдел потребительской сферы), </w:t>
      </w:r>
      <w:r w:rsidRPr="00EB083C">
        <w:rPr>
          <w:rFonts w:ascii="PT Astra Serif" w:eastAsia="PT Astra Serif" w:hAnsi="PT Astra Serif" w:cs="PT Astra Serif"/>
          <w:sz w:val="24"/>
          <w:szCs w:val="24"/>
        </w:rPr>
        <w:t>г. Кропоткин, ул. Красная, 37</w:t>
      </w:r>
    </w:p>
    <w:p w:rsidR="00B303AD" w:rsidRPr="00EB083C" w:rsidRDefault="00206838" w:rsidP="00EB083C">
      <w:pPr>
        <w:pStyle w:val="af1"/>
        <w:spacing w:after="0" w:line="240" w:lineRule="auto"/>
        <w:ind w:left="0"/>
        <w:contextualSpacing w:val="0"/>
        <w:jc w:val="both"/>
        <w:rPr>
          <w:rFonts w:ascii="PT Astra Serif" w:hAnsi="PT Astra Serif" w:cs="PT Astra Serif"/>
          <w:sz w:val="24"/>
          <w:szCs w:val="24"/>
        </w:rPr>
      </w:pPr>
      <w:r w:rsidRPr="00EB083C">
        <w:rPr>
          <w:rFonts w:ascii="PT Astra Serif" w:eastAsia="PT Astra Serif" w:hAnsi="PT Astra Serif" w:cs="PT Astra Serif"/>
          <w:sz w:val="24"/>
          <w:szCs w:val="24"/>
        </w:rPr>
        <w:t xml:space="preserve">Дата и время рассмотрения заявок: </w:t>
      </w:r>
      <w:r w:rsidR="00973F7C">
        <w:rPr>
          <w:rFonts w:ascii="PT Astra Serif" w:eastAsia="PT Astra Serif" w:hAnsi="PT Astra Serif" w:cs="PT Astra Serif"/>
          <w:sz w:val="24"/>
          <w:szCs w:val="24"/>
        </w:rPr>
        <w:t>29</w:t>
      </w:r>
      <w:r w:rsidR="00FA5D80" w:rsidRPr="00FA5D80">
        <w:rPr>
          <w:rFonts w:ascii="PT Astra Serif" w:eastAsia="PT Astra Serif" w:hAnsi="PT Astra Serif" w:cs="PT Astra Serif"/>
          <w:sz w:val="24"/>
          <w:szCs w:val="24"/>
        </w:rPr>
        <w:t>.</w:t>
      </w:r>
      <w:r w:rsidR="00315AFA">
        <w:rPr>
          <w:rFonts w:ascii="PT Astra Serif" w:eastAsia="PT Astra Serif" w:hAnsi="PT Astra Serif" w:cs="PT Astra Serif"/>
          <w:sz w:val="24"/>
          <w:szCs w:val="24"/>
        </w:rPr>
        <w:t>11</w:t>
      </w:r>
      <w:r w:rsidRPr="00FA5D80">
        <w:rPr>
          <w:rFonts w:ascii="PT Astra Serif" w:eastAsia="PT Astra Serif" w:hAnsi="PT Astra Serif" w:cs="PT Astra Serif"/>
          <w:sz w:val="24"/>
          <w:szCs w:val="24"/>
        </w:rPr>
        <w:t>.2024 в 11:00.</w:t>
      </w:r>
    </w:p>
    <w:p w:rsidR="00B303AD" w:rsidRDefault="00B303AD">
      <w:pPr>
        <w:spacing w:after="0" w:line="240" w:lineRule="auto"/>
        <w:ind w:firstLine="709"/>
        <w:jc w:val="both"/>
        <w:rPr>
          <w:rFonts w:ascii="PT Astra Serif" w:hAnsi="PT Astra Serif" w:cs="PT Astra Serif"/>
          <w:bCs/>
        </w:rPr>
      </w:pPr>
    </w:p>
    <w:p w:rsidR="00B303AD" w:rsidRDefault="00206838">
      <w:pPr>
        <w:pStyle w:val="af5"/>
        <w:outlineLvl w:val="0"/>
        <w:rPr>
          <w:rFonts w:ascii="PT Astra Serif" w:hAnsi="PT Astra Serif" w:cs="PT Astra Serif"/>
        </w:rPr>
      </w:pPr>
      <w:bookmarkStart w:id="8" w:name="_Toc178239284"/>
      <w:r>
        <w:rPr>
          <w:rFonts w:ascii="PT Astra Serif" w:eastAsiaTheme="minorHAnsi" w:hAnsi="PT Astra Serif" w:cs="PT Astra Serif"/>
        </w:rPr>
        <w:t>7. Порядок, даты начала и окончания предоставления участникам аукциона разъяснений положений документации об аукционе</w:t>
      </w:r>
      <w:bookmarkEnd w:id="8"/>
    </w:p>
    <w:p w:rsidR="00B303AD" w:rsidRDefault="00B303AD">
      <w:pPr>
        <w:spacing w:after="0" w:line="240" w:lineRule="auto"/>
        <w:jc w:val="both"/>
        <w:rPr>
          <w:rFonts w:ascii="PT Astra Serif" w:hAnsi="PT Astra Serif" w:cs="PT Astra Serif"/>
          <w:bCs/>
          <w:sz w:val="24"/>
        </w:rPr>
      </w:pP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Претендент на участие в аукционе вправе направить организатору аукциона запрос о разъяснении положений документации об аукционе. В течение 2 рабочих дней со дня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организатору аукциона не позднее чем за 5 рабочих дней до дня окончания срока подачи заявок на участие в аукционе.</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 xml:space="preserve">В течение 2 рабочих дней со дня направления разъяснения положений документации об аукционе по запросу претендента на участие в аукционе такое разъяснение должно быть размещено </w:t>
      </w:r>
      <w:r w:rsidR="00A86957">
        <w:rPr>
          <w:rFonts w:ascii="PT Astra Serif" w:eastAsiaTheme="minorHAnsi" w:hAnsi="PT Astra Serif" w:cs="PT Astra Serif"/>
          <w:bCs/>
          <w:sz w:val="24"/>
        </w:rPr>
        <w:t>отделом потребительской сферы</w:t>
      </w:r>
      <w:r>
        <w:rPr>
          <w:rFonts w:ascii="PT Astra Serif" w:eastAsiaTheme="minorHAnsi" w:hAnsi="PT Astra Serif" w:cs="PT Astra Serif"/>
          <w:bCs/>
          <w:sz w:val="24"/>
        </w:rPr>
        <w:t xml:space="preserve"> на сайте электронной площадки с указанием предмета запроса, но без указания информации о претенденте на участие в аукционе, от </w:t>
      </w:r>
      <w:r>
        <w:rPr>
          <w:rFonts w:ascii="PT Astra Serif" w:eastAsiaTheme="minorHAnsi" w:hAnsi="PT Astra Serif" w:cs="PT Astra Serif"/>
          <w:bCs/>
          <w:sz w:val="24"/>
        </w:rPr>
        <w:lastRenderedPageBreak/>
        <w:t>которого поступил запрос. Разъяснение положений документации об аукционе не должно изменять ее суть.</w:t>
      </w:r>
    </w:p>
    <w:p w:rsidR="00B303AD" w:rsidRDefault="00E41B5C">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Отдел потребительской сферы</w:t>
      </w:r>
      <w:r w:rsidR="00206838">
        <w:rPr>
          <w:rFonts w:ascii="PT Astra Serif" w:eastAsiaTheme="minorHAnsi" w:hAnsi="PT Astra Serif" w:cs="PT Astra Serif"/>
          <w:bCs/>
          <w:sz w:val="24"/>
        </w:rPr>
        <w:t xml:space="preserve">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5 рабочих дней до даты окончания подачи заявок на участие в аукционе. Изменение предмета аукциона не допускается. В течение одного рабочего дня с даты принятия указанного решения такие изменения размещаются </w:t>
      </w:r>
      <w:r w:rsidR="00A86957">
        <w:rPr>
          <w:rFonts w:ascii="PT Astra Serif" w:eastAsiaTheme="minorHAnsi" w:hAnsi="PT Astra Serif" w:cs="PT Astra Serif"/>
          <w:bCs/>
          <w:sz w:val="24"/>
        </w:rPr>
        <w:t>отделом потребительской сферы</w:t>
      </w:r>
      <w:r w:rsidR="00206838">
        <w:rPr>
          <w:rFonts w:ascii="PT Astra Serif" w:eastAsiaTheme="minorHAnsi" w:hAnsi="PT Astra Serif" w:cs="PT Astra Serif"/>
          <w:bCs/>
          <w:sz w:val="24"/>
        </w:rPr>
        <w:t xml:space="preserve"> в порядке, установленном для размещения на сайте электронной площадки извещения о проведении аукциона. При этом срок подачи заявок на участие в аукционе должен быть продлен таким образом, чтобы с даты размещения на сайте электронной площадки изменений, внесенных в документацию об аукционе, до даты окончания срока подачи заявок на участие в аукционе он составлял не менее 15 календарных дней.</w:t>
      </w:r>
    </w:p>
    <w:p w:rsidR="00B303AD" w:rsidRDefault="00B303AD">
      <w:pPr>
        <w:spacing w:after="0" w:line="240" w:lineRule="auto"/>
        <w:ind w:firstLine="709"/>
        <w:jc w:val="both"/>
        <w:rPr>
          <w:rFonts w:ascii="PT Astra Serif" w:hAnsi="PT Astra Serif" w:cs="PT Astra Serif"/>
          <w:bCs/>
          <w:sz w:val="24"/>
        </w:rPr>
      </w:pPr>
    </w:p>
    <w:p w:rsidR="00B303AD" w:rsidRDefault="00206838">
      <w:pPr>
        <w:pStyle w:val="af5"/>
        <w:outlineLvl w:val="0"/>
        <w:rPr>
          <w:rFonts w:ascii="PT Astra Serif" w:hAnsi="PT Astra Serif" w:cs="PT Astra Serif"/>
        </w:rPr>
      </w:pPr>
      <w:bookmarkStart w:id="9" w:name="_Toc178239285"/>
      <w:r>
        <w:rPr>
          <w:rFonts w:ascii="PT Astra Serif" w:eastAsiaTheme="minorHAnsi" w:hAnsi="PT Astra Serif" w:cs="PT Astra Serif"/>
        </w:rPr>
        <w:t>8. Место, дата и время проведения аукциона</w:t>
      </w:r>
      <w:bookmarkEnd w:id="9"/>
    </w:p>
    <w:p w:rsidR="00B303AD" w:rsidRPr="0096104E" w:rsidRDefault="00B303AD">
      <w:pPr>
        <w:spacing w:after="0" w:line="240" w:lineRule="auto"/>
        <w:ind w:firstLine="709"/>
        <w:jc w:val="both"/>
        <w:rPr>
          <w:rFonts w:ascii="Times New Roman" w:hAnsi="Times New Roman"/>
          <w:bCs/>
          <w:color w:val="FF0000"/>
        </w:rPr>
      </w:pPr>
    </w:p>
    <w:p w:rsidR="00B303AD" w:rsidRDefault="00206838">
      <w:pPr>
        <w:spacing w:after="0" w:line="240" w:lineRule="auto"/>
        <w:ind w:firstLine="709"/>
        <w:jc w:val="both"/>
        <w:rPr>
          <w:rFonts w:ascii="PT Astra Serif" w:hAnsi="PT Astra Serif" w:cs="PT Astra Serif"/>
          <w:sz w:val="24"/>
          <w:szCs w:val="24"/>
        </w:rPr>
      </w:pPr>
      <w:r>
        <w:rPr>
          <w:rFonts w:ascii="PT Astra Serif" w:eastAsia="PT Astra Serif" w:hAnsi="PT Astra Serif" w:cs="PT Astra Serif"/>
          <w:sz w:val="24"/>
          <w:szCs w:val="24"/>
        </w:rPr>
        <w:t>Аукцион является открытым по составу участников и проводится в форме электронного аукциона.</w:t>
      </w:r>
    </w:p>
    <w:p w:rsidR="00B303AD" w:rsidRDefault="00206838">
      <w:pPr>
        <w:spacing w:after="0" w:line="240" w:lineRule="auto"/>
        <w:ind w:firstLine="709"/>
        <w:jc w:val="both"/>
        <w:rPr>
          <w:rFonts w:ascii="PT Astra Serif" w:hAnsi="PT Astra Serif" w:cs="PT Astra Serif"/>
          <w:b/>
          <w:bCs/>
          <w:sz w:val="24"/>
          <w:szCs w:val="24"/>
          <w:u w:val="single"/>
        </w:rPr>
      </w:pPr>
      <w:r>
        <w:rPr>
          <w:rFonts w:ascii="PT Astra Serif" w:eastAsia="PT Astra Serif" w:hAnsi="PT Astra Serif" w:cs="PT Astra Serif"/>
          <w:sz w:val="24"/>
          <w:szCs w:val="24"/>
        </w:rPr>
        <w:t>Дата и время проведения аукциона:</w:t>
      </w:r>
      <w:r>
        <w:rPr>
          <w:rFonts w:ascii="PT Astra Serif" w:eastAsia="PT Astra Serif" w:hAnsi="PT Astra Serif" w:cs="PT Astra Serif"/>
          <w:b/>
          <w:bCs/>
          <w:sz w:val="24"/>
          <w:szCs w:val="24"/>
          <w:u w:val="single"/>
        </w:rPr>
        <w:t xml:space="preserve"> </w:t>
      </w:r>
      <w:r w:rsidR="00973F7C">
        <w:rPr>
          <w:rFonts w:ascii="PT Astra Serif" w:eastAsia="PT Astra Serif" w:hAnsi="PT Astra Serif" w:cs="PT Astra Serif"/>
          <w:b/>
          <w:bCs/>
          <w:sz w:val="24"/>
          <w:szCs w:val="24"/>
          <w:u w:val="single"/>
        </w:rPr>
        <w:t>06</w:t>
      </w:r>
      <w:r w:rsidR="00074516">
        <w:rPr>
          <w:rFonts w:ascii="PT Astra Serif" w:eastAsia="PT Astra Serif" w:hAnsi="PT Astra Serif" w:cs="PT Astra Serif"/>
          <w:b/>
          <w:bCs/>
          <w:sz w:val="24"/>
          <w:szCs w:val="24"/>
          <w:u w:val="single"/>
        </w:rPr>
        <w:t>.12</w:t>
      </w:r>
      <w:r w:rsidRPr="00FA5D80">
        <w:rPr>
          <w:rFonts w:ascii="PT Astra Serif" w:eastAsia="PT Astra Serif" w:hAnsi="PT Astra Serif" w:cs="PT Astra Serif"/>
          <w:b/>
          <w:bCs/>
          <w:sz w:val="24"/>
          <w:szCs w:val="24"/>
          <w:u w:val="single"/>
        </w:rPr>
        <w:t>.2024</w:t>
      </w:r>
      <w:r w:rsidRPr="00FA5D80">
        <w:rPr>
          <w:rFonts w:ascii="PT Astra Serif" w:eastAsia="PT Astra Serif" w:hAnsi="PT Astra Serif" w:cs="PT Astra Serif"/>
          <w:b/>
          <w:sz w:val="24"/>
          <w:szCs w:val="24"/>
          <w:u w:val="single"/>
        </w:rPr>
        <w:t xml:space="preserve"> 10.00.</w:t>
      </w:r>
    </w:p>
    <w:p w:rsidR="00B303AD" w:rsidRDefault="00206838">
      <w:pPr>
        <w:spacing w:after="0" w:line="240" w:lineRule="auto"/>
        <w:ind w:firstLine="709"/>
        <w:jc w:val="both"/>
        <w:rPr>
          <w:rFonts w:ascii="PT Astra Serif" w:eastAsia="PT Astra Serif" w:hAnsi="PT Astra Serif" w:cs="PT Astra Serif"/>
          <w:b/>
          <w:bCs/>
          <w:sz w:val="24"/>
          <w:szCs w:val="24"/>
          <w:u w:val="single"/>
        </w:rPr>
      </w:pPr>
      <w:r>
        <w:rPr>
          <w:rFonts w:ascii="PT Astra Serif" w:eastAsia="PT Astra Serif" w:hAnsi="PT Astra Serif" w:cs="PT Astra Serif"/>
          <w:sz w:val="24"/>
          <w:szCs w:val="24"/>
        </w:rPr>
        <w:t xml:space="preserve">Место проведения аукциона: </w:t>
      </w:r>
      <w:r>
        <w:rPr>
          <w:rFonts w:ascii="PT Astra Serif" w:eastAsia="PT Astra Serif" w:hAnsi="PT Astra Serif" w:cs="PT Astra Serif"/>
          <w:b/>
          <w:bCs/>
          <w:sz w:val="24"/>
          <w:szCs w:val="24"/>
          <w:u w:val="single"/>
        </w:rPr>
        <w:t xml:space="preserve">Электронная площадка: </w:t>
      </w:r>
      <w:hyperlink r:id="rId12" w:history="1">
        <w:r w:rsidR="00E41B5C" w:rsidRPr="00D9714A">
          <w:rPr>
            <w:rStyle w:val="af8"/>
            <w:rFonts w:ascii="PT Astra Serif" w:eastAsia="PT Astra Serif" w:hAnsi="PT Astra Serif" w:cs="PT Astra Serif"/>
            <w:b/>
            <w:bCs/>
            <w:sz w:val="24"/>
            <w:szCs w:val="24"/>
          </w:rPr>
          <w:t>https://www.rts-tender.ru/</w:t>
        </w:r>
      </w:hyperlink>
    </w:p>
    <w:p w:rsidR="00E41B5C" w:rsidRDefault="00E41B5C">
      <w:pPr>
        <w:spacing w:after="0" w:line="240" w:lineRule="auto"/>
        <w:ind w:firstLine="709"/>
        <w:jc w:val="both"/>
        <w:rPr>
          <w:rFonts w:ascii="PT Astra Serif" w:hAnsi="PT Astra Serif" w:cs="PT Astra Serif"/>
          <w:sz w:val="24"/>
          <w:szCs w:val="24"/>
        </w:rPr>
      </w:pPr>
    </w:p>
    <w:p w:rsidR="00B303AD" w:rsidRDefault="00206838">
      <w:pPr>
        <w:pStyle w:val="af5"/>
        <w:ind w:left="708" w:firstLine="708"/>
        <w:outlineLvl w:val="0"/>
        <w:rPr>
          <w:rFonts w:ascii="PT Astra Serif" w:hAnsi="PT Astra Serif" w:cs="PT Astra Serif"/>
        </w:rPr>
      </w:pPr>
      <w:bookmarkStart w:id="10" w:name="_Toc178239286"/>
      <w:r>
        <w:rPr>
          <w:rFonts w:ascii="PT Astra Serif" w:eastAsiaTheme="minorHAnsi" w:hAnsi="PT Astra Serif" w:cs="PT Astra Serif"/>
        </w:rPr>
        <w:t>9. Требования к участникам аукциона, в том числе требование об отсутствии участников в реестре недобросовестных участников аукциона</w:t>
      </w:r>
      <w:bookmarkEnd w:id="10"/>
    </w:p>
    <w:p w:rsidR="00B303AD" w:rsidRDefault="00B303AD">
      <w:pPr>
        <w:spacing w:after="0" w:line="240" w:lineRule="auto"/>
        <w:jc w:val="both"/>
        <w:rPr>
          <w:rFonts w:ascii="PT Astra Serif" w:hAnsi="PT Astra Serif" w:cs="PT Astra Serif"/>
          <w:bCs/>
          <w:sz w:val="24"/>
        </w:rPr>
      </w:pP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 xml:space="preserve">В аукционе вправе участвовать юридические лица, индивидуальные предприниматели или </w:t>
      </w:r>
      <w:proofErr w:type="spellStart"/>
      <w:r>
        <w:rPr>
          <w:rFonts w:ascii="PT Astra Serif" w:eastAsiaTheme="minorHAnsi" w:hAnsi="PT Astra Serif" w:cs="PT Astra Serif"/>
          <w:bCs/>
          <w:sz w:val="24"/>
        </w:rPr>
        <w:t>самозанятые</w:t>
      </w:r>
      <w:proofErr w:type="spellEnd"/>
      <w:r>
        <w:rPr>
          <w:rFonts w:ascii="PT Astra Serif" w:eastAsiaTheme="minorHAnsi" w:hAnsi="PT Astra Serif" w:cs="PT Astra Serif"/>
          <w:bCs/>
          <w:sz w:val="24"/>
        </w:rPr>
        <w:t xml:space="preserve"> физические лица:</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1) экономическая деятельность которых не приостановлена в порядке, предусмотренном Кодексом Российской Федерации об административных правонарушениях;</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 xml:space="preserve">2) не находящиеся в процессе ликвидации (в отношении юридических лиц) или в случае отсутствия решения арбитражного суда о признании юридического лица (юридического лица, индивидуального предпринимателя и </w:t>
      </w:r>
      <w:proofErr w:type="spellStart"/>
      <w:r>
        <w:rPr>
          <w:rFonts w:ascii="PT Astra Serif" w:eastAsiaTheme="minorHAnsi" w:hAnsi="PT Astra Serif" w:cs="PT Astra Serif"/>
          <w:bCs/>
          <w:sz w:val="24"/>
        </w:rPr>
        <w:t>самозанятого</w:t>
      </w:r>
      <w:proofErr w:type="spellEnd"/>
      <w:r>
        <w:rPr>
          <w:rFonts w:ascii="PT Astra Serif" w:eastAsiaTheme="minorHAnsi" w:hAnsi="PT Astra Serif" w:cs="PT Astra Serif"/>
          <w:bCs/>
          <w:sz w:val="24"/>
        </w:rPr>
        <w:t xml:space="preserve"> физического лица) банкротом и об открытии конкурсного производства;</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3) не имеющие в течение 12 месяцев, предшествующих месяцу, в котором размещено извещение о проведении аукциона, нарушений обязательств по заключенным ранее договорам о предоставлении права на размещение НТО на территории</w:t>
      </w:r>
      <w:r w:rsidR="00E41B5C">
        <w:rPr>
          <w:rFonts w:ascii="PT Astra Serif" w:eastAsiaTheme="minorHAnsi" w:hAnsi="PT Astra Serif" w:cs="PT Astra Serif"/>
          <w:bCs/>
          <w:sz w:val="24"/>
        </w:rPr>
        <w:t xml:space="preserve"> Кропоткинского городского поселения Кавказского района</w:t>
      </w:r>
      <w:r>
        <w:rPr>
          <w:rFonts w:ascii="PT Astra Serif" w:eastAsiaTheme="minorHAnsi" w:hAnsi="PT Astra Serif" w:cs="PT Astra Serif"/>
          <w:bCs/>
          <w:sz w:val="24"/>
        </w:rPr>
        <w:t>, подтвержденных документально (уведомления, акты, решения судов об уклонении от заключения договоров, о неисполнении (ненадлежащем исполнении) обязательств по договорам, постановления о привлечении к административной ответственности при осуществлении торговой деятельности);</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4) в установленном порядке внёсшие обеспечение заявки на участие в аукционе;</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5) имеющие правомочность участника аукциона принимать участие в аукционе и заключать договор.</w:t>
      </w:r>
    </w:p>
    <w:p w:rsidR="00B303AD" w:rsidRDefault="00B303AD">
      <w:pPr>
        <w:spacing w:after="0" w:line="240" w:lineRule="auto"/>
        <w:jc w:val="both"/>
        <w:rPr>
          <w:rFonts w:ascii="PT Astra Serif" w:hAnsi="PT Astra Serif" w:cs="PT Astra Serif"/>
          <w:bCs/>
          <w:sz w:val="24"/>
        </w:rPr>
      </w:pPr>
    </w:p>
    <w:p w:rsidR="00B303AD" w:rsidRDefault="00206838">
      <w:pPr>
        <w:pStyle w:val="af5"/>
        <w:outlineLvl w:val="0"/>
        <w:rPr>
          <w:rFonts w:ascii="PT Astra Serif" w:hAnsi="PT Astra Serif" w:cs="PT Astra Serif"/>
        </w:rPr>
      </w:pPr>
      <w:bookmarkStart w:id="11" w:name="_Toc178239287"/>
      <w:r>
        <w:rPr>
          <w:rFonts w:ascii="PT Astra Serif" w:eastAsiaTheme="minorHAnsi" w:hAnsi="PT Astra Serif" w:cs="PT Astra Serif"/>
        </w:rPr>
        <w:t>10. Размер задатка, срок и порядок внесения задатка</w:t>
      </w:r>
      <w:bookmarkEnd w:id="11"/>
    </w:p>
    <w:p w:rsidR="00B303AD" w:rsidRDefault="00B303AD">
      <w:pPr>
        <w:spacing w:after="0" w:line="240" w:lineRule="auto"/>
        <w:jc w:val="both"/>
        <w:rPr>
          <w:rFonts w:ascii="PT Astra Serif" w:hAnsi="PT Astra Serif" w:cs="PT Astra Serif"/>
          <w:bCs/>
          <w:sz w:val="24"/>
        </w:rPr>
      </w:pPr>
    </w:p>
    <w:p w:rsidR="00FA5D80" w:rsidRDefault="00206838" w:rsidP="00FA5D80">
      <w:pPr>
        <w:spacing w:after="0" w:line="240" w:lineRule="auto"/>
        <w:ind w:firstLine="709"/>
        <w:jc w:val="both"/>
        <w:rPr>
          <w:rFonts w:ascii="PT Astra Serif" w:hAnsi="PT Astra Serif" w:cs="PT Astra Serif"/>
          <w:sz w:val="24"/>
        </w:rPr>
      </w:pPr>
      <w:r>
        <w:rPr>
          <w:rFonts w:ascii="PT Astra Serif" w:eastAsiaTheme="minorHAnsi" w:hAnsi="PT Astra Serif" w:cs="PT Astra Serif"/>
          <w:sz w:val="24"/>
        </w:rPr>
        <w:t>10.1 Размер задатка в отношении Лота установлен в однократном размере от начальной цены открытого аукциона.</w:t>
      </w:r>
    </w:p>
    <w:p w:rsidR="00B303AD" w:rsidRDefault="00206838" w:rsidP="00FA5D80">
      <w:pPr>
        <w:spacing w:after="0" w:line="240" w:lineRule="auto"/>
        <w:ind w:firstLine="709"/>
        <w:jc w:val="both"/>
        <w:rPr>
          <w:rFonts w:ascii="PT Astra Serif" w:hAnsi="PT Astra Serif" w:cs="PT Astra Serif"/>
          <w:sz w:val="24"/>
        </w:rPr>
      </w:pPr>
      <w:r>
        <w:rPr>
          <w:rFonts w:ascii="PT Astra Serif" w:eastAsiaTheme="minorHAnsi" w:hAnsi="PT Astra Serif" w:cs="PT Astra Serif"/>
          <w:sz w:val="24"/>
        </w:rPr>
        <w:lastRenderedPageBreak/>
        <w:t>Обеспечение заявок на участие в электронном аукционе представляется в виде задатка.</w:t>
      </w:r>
    </w:p>
    <w:p w:rsidR="00B303AD" w:rsidRDefault="00206838">
      <w:pPr>
        <w:spacing w:after="0" w:line="240" w:lineRule="auto"/>
        <w:ind w:firstLine="709"/>
        <w:jc w:val="both"/>
        <w:rPr>
          <w:rFonts w:ascii="PT Astra Serif" w:hAnsi="PT Astra Serif" w:cs="PT Astra Serif"/>
          <w:sz w:val="24"/>
        </w:rPr>
      </w:pPr>
      <w:r>
        <w:rPr>
          <w:rFonts w:ascii="PT Astra Serif" w:eastAsiaTheme="minorHAnsi" w:hAnsi="PT Astra Serif" w:cs="PT Astra Serif"/>
          <w:sz w:val="24"/>
        </w:rPr>
        <w:t>10.2. Для выполнения условий об аукционе и допуска к участию в аукционе каждый заявитель перечисляет на электронную торговую площадку задаток в размере, указанном в аукционной документации, в порядке и в сроки, утвержденные регламентом электронной площадки.</w:t>
      </w:r>
    </w:p>
    <w:p w:rsidR="00B303AD" w:rsidRDefault="00206838">
      <w:pPr>
        <w:spacing w:after="0" w:line="240" w:lineRule="auto"/>
        <w:ind w:firstLine="709"/>
        <w:jc w:val="both"/>
        <w:rPr>
          <w:rFonts w:ascii="PT Astra Serif" w:hAnsi="PT Astra Serif" w:cs="PT Astra Serif"/>
          <w:sz w:val="24"/>
        </w:rPr>
      </w:pPr>
      <w:r>
        <w:rPr>
          <w:rFonts w:ascii="PT Astra Serif" w:eastAsiaTheme="minorHAnsi" w:hAnsi="PT Astra Serif" w:cs="PT Astra Serif"/>
          <w:sz w:val="24"/>
        </w:rPr>
        <w:t xml:space="preserve">10.3. Задатки возвращаются: </w:t>
      </w:r>
    </w:p>
    <w:p w:rsidR="00B303AD" w:rsidRDefault="00206838">
      <w:pPr>
        <w:spacing w:after="0" w:line="240" w:lineRule="auto"/>
        <w:ind w:firstLine="709"/>
        <w:jc w:val="both"/>
        <w:rPr>
          <w:rFonts w:ascii="PT Astra Serif" w:hAnsi="PT Astra Serif" w:cs="PT Astra Serif"/>
          <w:sz w:val="24"/>
        </w:rPr>
      </w:pPr>
      <w:r>
        <w:rPr>
          <w:rFonts w:ascii="PT Astra Serif" w:eastAsiaTheme="minorHAnsi" w:hAnsi="PT Astra Serif" w:cs="PT Astra Serif"/>
          <w:sz w:val="24"/>
        </w:rPr>
        <w:t>участникам аукциона, за исключением победителя и участника аукциона, который сделал предпоследнее предложение о цене предмета аукциона, в течение 5 (пяти) рабочих дней со дня опубликования протокола о результатах аукциона;</w:t>
      </w:r>
    </w:p>
    <w:p w:rsidR="00B303AD" w:rsidRDefault="00206838">
      <w:pPr>
        <w:spacing w:after="0" w:line="240" w:lineRule="auto"/>
        <w:ind w:firstLine="709"/>
        <w:jc w:val="both"/>
        <w:rPr>
          <w:rFonts w:ascii="PT Astra Serif" w:hAnsi="PT Astra Serif" w:cs="PT Astra Serif"/>
          <w:sz w:val="24"/>
        </w:rPr>
      </w:pPr>
      <w:r>
        <w:rPr>
          <w:rFonts w:ascii="PT Astra Serif" w:eastAsiaTheme="minorHAnsi" w:hAnsi="PT Astra Serif" w:cs="PT Astra Serif"/>
          <w:sz w:val="24"/>
        </w:rPr>
        <w:t>участнику аукциона, который сделал предпоследнее предложение о цене предмета аукциона в течение 5 (пяти) рабочих дней с момента заключения договора с победителем аукциона;</w:t>
      </w:r>
    </w:p>
    <w:p w:rsidR="00B303AD" w:rsidRDefault="00206838">
      <w:pPr>
        <w:spacing w:after="0" w:line="240" w:lineRule="auto"/>
        <w:ind w:firstLine="709"/>
        <w:jc w:val="both"/>
        <w:rPr>
          <w:rFonts w:ascii="PT Astra Serif" w:hAnsi="PT Astra Serif" w:cs="PT Astra Serif"/>
          <w:sz w:val="24"/>
        </w:rPr>
      </w:pPr>
      <w:r>
        <w:rPr>
          <w:rFonts w:ascii="PT Astra Serif" w:eastAsiaTheme="minorHAnsi" w:hAnsi="PT Astra Serif" w:cs="PT Astra Serif"/>
          <w:sz w:val="24"/>
        </w:rPr>
        <w:t>заявителям, не допущенным к участию в аукционе, в течение 5 (пяти) рабочих дней со дня опубликования протокола о рассмотрении заявок.</w:t>
      </w:r>
    </w:p>
    <w:p w:rsidR="00B303AD" w:rsidRDefault="00206838">
      <w:pPr>
        <w:spacing w:after="0" w:line="240" w:lineRule="auto"/>
        <w:ind w:firstLine="709"/>
        <w:jc w:val="both"/>
        <w:rPr>
          <w:rFonts w:ascii="PT Astra Serif" w:hAnsi="PT Astra Serif" w:cs="PT Astra Serif"/>
          <w:sz w:val="24"/>
        </w:rPr>
      </w:pPr>
      <w:r>
        <w:rPr>
          <w:rFonts w:ascii="PT Astra Serif" w:eastAsiaTheme="minorHAnsi" w:hAnsi="PT Astra Serif" w:cs="PT Astra Serif"/>
          <w:sz w:val="24"/>
        </w:rPr>
        <w:t>в случае принятия организатором аукциона решения об отказе в проведении аукциона, в течение 5 (пяти) рабочих дней с даты размещения извещения об отказе в проведении аукциона.</w:t>
      </w:r>
    </w:p>
    <w:p w:rsidR="00B303AD" w:rsidRDefault="00206838">
      <w:pPr>
        <w:spacing w:after="0" w:line="240" w:lineRule="auto"/>
        <w:ind w:firstLine="709"/>
        <w:jc w:val="both"/>
        <w:rPr>
          <w:rFonts w:ascii="PT Astra Serif" w:hAnsi="PT Astra Serif" w:cs="PT Astra Serif"/>
          <w:sz w:val="24"/>
        </w:rPr>
      </w:pPr>
      <w:r>
        <w:rPr>
          <w:rFonts w:ascii="PT Astra Serif" w:eastAsiaTheme="minorHAnsi" w:hAnsi="PT Astra Serif" w:cs="PT Astra Serif"/>
          <w:sz w:val="24"/>
        </w:rPr>
        <w:t>10.4. Разблокирование денежных средств осуществляется в порядке и сроки, с</w:t>
      </w:r>
      <w:r w:rsidR="0096104E">
        <w:rPr>
          <w:rFonts w:ascii="PT Astra Serif" w:eastAsiaTheme="minorHAnsi" w:hAnsi="PT Astra Serif" w:cs="PT Astra Serif"/>
          <w:sz w:val="24"/>
        </w:rPr>
        <w:t xml:space="preserve">огласно регламенту электронной </w:t>
      </w:r>
      <w:r>
        <w:rPr>
          <w:rFonts w:ascii="PT Astra Serif" w:eastAsiaTheme="minorHAnsi" w:hAnsi="PT Astra Serif" w:cs="PT Astra Serif"/>
          <w:sz w:val="24"/>
        </w:rPr>
        <w:t>площадки.</w:t>
      </w:r>
    </w:p>
    <w:p w:rsidR="00B303AD" w:rsidRDefault="00206838">
      <w:pPr>
        <w:spacing w:after="0" w:line="240" w:lineRule="auto"/>
        <w:ind w:firstLine="709"/>
        <w:jc w:val="both"/>
        <w:rPr>
          <w:rFonts w:ascii="PT Astra Serif" w:hAnsi="PT Astra Serif" w:cs="PT Astra Serif"/>
          <w:sz w:val="24"/>
        </w:rPr>
      </w:pPr>
      <w:r>
        <w:rPr>
          <w:rFonts w:ascii="PT Astra Serif" w:eastAsiaTheme="minorHAnsi" w:hAnsi="PT Astra Serif" w:cs="PT Astra Serif"/>
          <w:sz w:val="24"/>
        </w:rPr>
        <w:t>10.5. Задатки не возвращаются:</w:t>
      </w:r>
    </w:p>
    <w:p w:rsidR="00B303AD" w:rsidRDefault="00206838">
      <w:pPr>
        <w:spacing w:after="0" w:line="240" w:lineRule="auto"/>
        <w:ind w:firstLine="709"/>
        <w:jc w:val="both"/>
        <w:rPr>
          <w:rFonts w:ascii="PT Astra Serif" w:hAnsi="PT Astra Serif" w:cs="PT Astra Serif"/>
          <w:sz w:val="24"/>
        </w:rPr>
      </w:pPr>
      <w:r>
        <w:rPr>
          <w:rFonts w:ascii="PT Astra Serif" w:eastAsiaTheme="minorHAnsi" w:hAnsi="PT Astra Serif" w:cs="PT Astra Serif"/>
          <w:sz w:val="24"/>
        </w:rPr>
        <w:t>единственному заявителю, заявка которого признана комиссией соответствующей аукционной документации, уклонившемуся или отказавшемуся от заключения Договора;</w:t>
      </w:r>
    </w:p>
    <w:p w:rsidR="00B303AD" w:rsidRDefault="00206838">
      <w:pPr>
        <w:spacing w:after="0" w:line="240" w:lineRule="auto"/>
        <w:ind w:firstLine="709"/>
        <w:jc w:val="both"/>
        <w:rPr>
          <w:rFonts w:ascii="PT Astra Serif" w:hAnsi="PT Astra Serif" w:cs="PT Astra Serif"/>
          <w:sz w:val="24"/>
        </w:rPr>
      </w:pPr>
      <w:r>
        <w:rPr>
          <w:rFonts w:ascii="PT Astra Serif" w:eastAsiaTheme="minorHAnsi" w:hAnsi="PT Astra Serif" w:cs="PT Astra Serif"/>
          <w:sz w:val="24"/>
        </w:rPr>
        <w:t>победителю аукциона, заявка которого признана комиссией соответствующей аукционной документации, уклонившемуся или отказавшемуся от заключения Договора по результатам аукциона;</w:t>
      </w:r>
    </w:p>
    <w:p w:rsidR="00B303AD" w:rsidRDefault="00206838">
      <w:pPr>
        <w:spacing w:after="0" w:line="240" w:lineRule="auto"/>
        <w:ind w:firstLine="709"/>
        <w:jc w:val="both"/>
        <w:rPr>
          <w:rFonts w:ascii="PT Astra Serif" w:hAnsi="PT Astra Serif" w:cs="PT Astra Serif"/>
          <w:sz w:val="24"/>
        </w:rPr>
      </w:pPr>
      <w:r>
        <w:rPr>
          <w:rFonts w:ascii="PT Astra Serif" w:eastAsiaTheme="minorHAnsi" w:hAnsi="PT Astra Serif" w:cs="PT Astra Serif"/>
          <w:sz w:val="24"/>
        </w:rPr>
        <w:t>участнику аукциона, который сделал предпоследнее предложение о цене предмета аукциона, уклонившемуся или отказавшемуся от подписания Договора, в случае признания Победителя аукциона уклонившимся от подписания Договора.</w:t>
      </w:r>
    </w:p>
    <w:p w:rsidR="00B303AD" w:rsidRDefault="00206838">
      <w:pPr>
        <w:spacing w:after="0" w:line="240" w:lineRule="auto"/>
        <w:ind w:firstLine="709"/>
        <w:jc w:val="both"/>
        <w:rPr>
          <w:rFonts w:ascii="PT Astra Serif" w:hAnsi="PT Astra Serif" w:cs="PT Astra Serif"/>
          <w:sz w:val="24"/>
          <w:szCs w:val="24"/>
        </w:rPr>
      </w:pPr>
      <w:r>
        <w:rPr>
          <w:rFonts w:ascii="PT Astra Serif" w:eastAsiaTheme="minorHAnsi" w:hAnsi="PT Astra Serif" w:cs="PT Astra Serif"/>
          <w:sz w:val="24"/>
        </w:rPr>
        <w:t>10.6. Сумма задатка, внесенного участником, с которым заключен Договор, засчитывается в счет оплаты Договора путем перечисления Оператором электронной площадки на счет, указанный организатором аукциона для оплаты Договора.</w:t>
      </w:r>
    </w:p>
    <w:p w:rsidR="00B303AD" w:rsidRDefault="00B303AD">
      <w:pPr>
        <w:spacing w:after="0" w:line="240" w:lineRule="auto"/>
        <w:ind w:firstLine="709"/>
        <w:jc w:val="both"/>
        <w:rPr>
          <w:rFonts w:ascii="PT Astra Serif" w:hAnsi="PT Astra Serif" w:cs="PT Astra Serif"/>
          <w:sz w:val="24"/>
        </w:rPr>
      </w:pPr>
    </w:p>
    <w:p w:rsidR="00B303AD" w:rsidRDefault="00206838">
      <w:pPr>
        <w:pStyle w:val="af5"/>
        <w:outlineLvl w:val="0"/>
        <w:rPr>
          <w:rFonts w:ascii="PT Astra Serif" w:hAnsi="PT Astra Serif" w:cs="PT Astra Serif"/>
        </w:rPr>
      </w:pPr>
      <w:bookmarkStart w:id="12" w:name="_Toc178239288"/>
      <w:r>
        <w:rPr>
          <w:rFonts w:ascii="PT Astra Serif" w:eastAsiaTheme="minorHAnsi" w:hAnsi="PT Astra Serif" w:cs="PT Astra Serif"/>
        </w:rPr>
        <w:t>11. Проект договора о предоставлении права на размещение НТО</w:t>
      </w:r>
      <w:bookmarkEnd w:id="12"/>
    </w:p>
    <w:tbl>
      <w:tblPr>
        <w:tblW w:w="9889" w:type="dxa"/>
        <w:tblLayout w:type="fixed"/>
        <w:tblLook w:val="0600" w:firstRow="0" w:lastRow="0" w:firstColumn="0" w:lastColumn="0" w:noHBand="1" w:noVBand="1"/>
      </w:tblPr>
      <w:tblGrid>
        <w:gridCol w:w="108"/>
        <w:gridCol w:w="1152"/>
        <w:gridCol w:w="8521"/>
        <w:gridCol w:w="108"/>
      </w:tblGrid>
      <w:tr w:rsidR="00FA5D80" w:rsidRPr="00B45F3D" w:rsidTr="00FA5D80">
        <w:trPr>
          <w:gridAfter w:val="1"/>
          <w:wAfter w:w="108" w:type="dxa"/>
        </w:trPr>
        <w:tc>
          <w:tcPr>
            <w:tcW w:w="9781" w:type="dxa"/>
            <w:gridSpan w:val="3"/>
          </w:tcPr>
          <w:p w:rsidR="00FA5D80" w:rsidRPr="00B45F3D" w:rsidRDefault="00FA5D80" w:rsidP="00FA5D80">
            <w:pPr>
              <w:widowControl w:val="0"/>
              <w:suppressAutoHyphens/>
              <w:autoSpaceDE w:val="0"/>
              <w:autoSpaceDN w:val="0"/>
              <w:adjustRightInd w:val="0"/>
              <w:spacing w:after="0" w:line="240" w:lineRule="auto"/>
              <w:ind w:right="170"/>
              <w:jc w:val="center"/>
              <w:outlineLvl w:val="0"/>
              <w:rPr>
                <w:rFonts w:ascii="Times New Roman" w:hAnsi="Times New Roman"/>
                <w:bCs/>
                <w:sz w:val="24"/>
                <w:szCs w:val="24"/>
                <w:lang w:eastAsia="ru-RU"/>
              </w:rPr>
            </w:pPr>
          </w:p>
          <w:p w:rsidR="00FA5D80" w:rsidRPr="00B45F3D" w:rsidRDefault="00FA5D80" w:rsidP="00FA5D80">
            <w:pPr>
              <w:widowControl w:val="0"/>
              <w:suppressAutoHyphens/>
              <w:autoSpaceDE w:val="0"/>
              <w:autoSpaceDN w:val="0"/>
              <w:adjustRightInd w:val="0"/>
              <w:spacing w:after="0" w:line="240" w:lineRule="auto"/>
              <w:ind w:right="170"/>
              <w:jc w:val="center"/>
              <w:outlineLvl w:val="0"/>
              <w:rPr>
                <w:rFonts w:ascii="Times New Roman" w:hAnsi="Times New Roman"/>
                <w:bCs/>
                <w:sz w:val="24"/>
                <w:szCs w:val="24"/>
                <w:lang w:eastAsia="ru-RU"/>
              </w:rPr>
            </w:pPr>
            <w:r w:rsidRPr="00B45F3D">
              <w:rPr>
                <w:rFonts w:ascii="Times New Roman" w:hAnsi="Times New Roman"/>
                <w:bCs/>
                <w:sz w:val="24"/>
                <w:szCs w:val="24"/>
                <w:lang w:eastAsia="ru-RU"/>
              </w:rPr>
              <w:t>ДОГОВОР № ____</w:t>
            </w:r>
          </w:p>
          <w:p w:rsidR="00FA5D80" w:rsidRPr="00B45F3D" w:rsidRDefault="00FA5D80" w:rsidP="00FA5D80">
            <w:pPr>
              <w:widowControl w:val="0"/>
              <w:suppressAutoHyphens/>
              <w:autoSpaceDE w:val="0"/>
              <w:autoSpaceDN w:val="0"/>
              <w:adjustRightInd w:val="0"/>
              <w:spacing w:after="0" w:line="240" w:lineRule="auto"/>
              <w:ind w:right="170"/>
              <w:jc w:val="center"/>
              <w:outlineLvl w:val="0"/>
              <w:rPr>
                <w:rFonts w:ascii="Times New Roman" w:hAnsi="Times New Roman"/>
                <w:bCs/>
                <w:sz w:val="24"/>
                <w:szCs w:val="24"/>
                <w:lang w:eastAsia="ru-RU"/>
              </w:rPr>
            </w:pPr>
            <w:r w:rsidRPr="00B45F3D">
              <w:rPr>
                <w:rFonts w:ascii="Times New Roman" w:hAnsi="Times New Roman"/>
                <w:bCs/>
                <w:sz w:val="24"/>
                <w:szCs w:val="24"/>
                <w:lang w:eastAsia="ru-RU"/>
              </w:rPr>
              <w:t>о предоставлении права на размещение сезонного нестационарного торгового объекта</w:t>
            </w:r>
            <w:r w:rsidRPr="00B45F3D">
              <w:rPr>
                <w:rFonts w:ascii="Times New Roman" w:hAnsi="Times New Roman"/>
                <w:sz w:val="24"/>
                <w:szCs w:val="24"/>
                <w:lang w:eastAsia="ru-RU"/>
              </w:rPr>
              <w:t xml:space="preserve"> на земельном участке, в здании, строении, сооружении, находящихся в муниципальной собственности либо государственная собственность на которые не разграничена, расположенных</w:t>
            </w:r>
            <w:r w:rsidRPr="00B45F3D">
              <w:rPr>
                <w:rFonts w:ascii="Times New Roman" w:hAnsi="Times New Roman"/>
                <w:bCs/>
                <w:sz w:val="24"/>
                <w:szCs w:val="24"/>
                <w:lang w:eastAsia="ru-RU"/>
              </w:rPr>
              <w:t xml:space="preserve"> на территории Кропоткинского городского поселения Кавказского района</w:t>
            </w:r>
          </w:p>
          <w:p w:rsidR="00FA5D80" w:rsidRPr="00B45F3D" w:rsidRDefault="00FA5D80" w:rsidP="00FA5D80">
            <w:pPr>
              <w:widowControl w:val="0"/>
              <w:suppressAutoHyphens/>
              <w:autoSpaceDE w:val="0"/>
              <w:autoSpaceDN w:val="0"/>
              <w:adjustRightInd w:val="0"/>
              <w:spacing w:after="0" w:line="240" w:lineRule="auto"/>
              <w:ind w:right="170"/>
              <w:jc w:val="center"/>
              <w:rPr>
                <w:rFonts w:ascii="Times New Roman" w:hAnsi="Times New Roman"/>
                <w:sz w:val="24"/>
                <w:szCs w:val="24"/>
                <w:lang w:eastAsia="ru-RU"/>
              </w:rPr>
            </w:pPr>
          </w:p>
          <w:p w:rsidR="00FA5D80" w:rsidRPr="00B45F3D" w:rsidRDefault="00FA5D80" w:rsidP="00FA5D80">
            <w:pPr>
              <w:widowControl w:val="0"/>
              <w:suppressAutoHyphens/>
              <w:autoSpaceDE w:val="0"/>
              <w:autoSpaceDN w:val="0"/>
              <w:adjustRightInd w:val="0"/>
              <w:spacing w:after="0" w:line="240" w:lineRule="auto"/>
              <w:ind w:right="170"/>
              <w:jc w:val="center"/>
              <w:rPr>
                <w:rFonts w:ascii="Times New Roman" w:hAnsi="Times New Roman"/>
                <w:sz w:val="24"/>
                <w:szCs w:val="24"/>
                <w:lang w:eastAsia="ru-RU"/>
              </w:rPr>
            </w:pPr>
          </w:p>
          <w:tbl>
            <w:tblPr>
              <w:tblW w:w="9889" w:type="dxa"/>
              <w:tblLayout w:type="fixed"/>
              <w:tblLook w:val="0600" w:firstRow="0" w:lastRow="0" w:firstColumn="0" w:lastColumn="0" w:noHBand="1" w:noVBand="1"/>
            </w:tblPr>
            <w:tblGrid>
              <w:gridCol w:w="1998"/>
              <w:gridCol w:w="2551"/>
              <w:gridCol w:w="1274"/>
              <w:gridCol w:w="1638"/>
              <w:gridCol w:w="1274"/>
              <w:gridCol w:w="1154"/>
            </w:tblGrid>
            <w:tr w:rsidR="00FA5D80" w:rsidRPr="00B45F3D" w:rsidTr="00FA5D80">
              <w:tc>
                <w:tcPr>
                  <w:tcW w:w="1977" w:type="dxa"/>
                </w:tcPr>
                <w:p w:rsidR="00FA5D80" w:rsidRPr="00B45F3D" w:rsidRDefault="00FA5D80" w:rsidP="00FA5D80">
                  <w:pPr>
                    <w:widowControl w:val="0"/>
                    <w:suppressAutoHyphens/>
                    <w:autoSpaceDE w:val="0"/>
                    <w:autoSpaceDN w:val="0"/>
                    <w:adjustRightInd w:val="0"/>
                    <w:spacing w:after="0" w:line="240" w:lineRule="auto"/>
                    <w:ind w:right="170"/>
                    <w:jc w:val="both"/>
                    <w:rPr>
                      <w:rFonts w:ascii="Times New Roman" w:hAnsi="Times New Roman"/>
                      <w:sz w:val="24"/>
                      <w:szCs w:val="24"/>
                      <w:lang w:eastAsia="ru-RU"/>
                    </w:rPr>
                  </w:pPr>
                  <w:proofErr w:type="spellStart"/>
                  <w:r w:rsidRPr="00B45F3D">
                    <w:rPr>
                      <w:rFonts w:ascii="Times New Roman" w:hAnsi="Times New Roman"/>
                      <w:sz w:val="24"/>
                      <w:szCs w:val="24"/>
                      <w:lang w:eastAsia="ru-RU"/>
                    </w:rPr>
                    <w:t>г.Кропоткин</w:t>
                  </w:r>
                  <w:proofErr w:type="spellEnd"/>
                </w:p>
              </w:tc>
              <w:tc>
                <w:tcPr>
                  <w:tcW w:w="2523" w:type="dxa"/>
                </w:tcPr>
                <w:p w:rsidR="00FA5D80" w:rsidRPr="00B45F3D" w:rsidRDefault="00FA5D80" w:rsidP="00FA5D80">
                  <w:pPr>
                    <w:widowControl w:val="0"/>
                    <w:suppressAutoHyphens/>
                    <w:autoSpaceDE w:val="0"/>
                    <w:autoSpaceDN w:val="0"/>
                    <w:adjustRightInd w:val="0"/>
                    <w:spacing w:after="0" w:line="240" w:lineRule="auto"/>
                    <w:ind w:right="170"/>
                    <w:jc w:val="both"/>
                    <w:rPr>
                      <w:rFonts w:ascii="Times New Roman" w:hAnsi="Times New Roman"/>
                      <w:sz w:val="24"/>
                      <w:szCs w:val="24"/>
                      <w:lang w:eastAsia="ru-RU"/>
                    </w:rPr>
                  </w:pPr>
                </w:p>
              </w:tc>
              <w:tc>
                <w:tcPr>
                  <w:tcW w:w="1260" w:type="dxa"/>
                </w:tcPr>
                <w:p w:rsidR="00FA5D80" w:rsidRPr="00B45F3D" w:rsidRDefault="00FA5D80" w:rsidP="00FA5D80">
                  <w:pPr>
                    <w:widowControl w:val="0"/>
                    <w:suppressAutoHyphens/>
                    <w:autoSpaceDE w:val="0"/>
                    <w:autoSpaceDN w:val="0"/>
                    <w:adjustRightInd w:val="0"/>
                    <w:spacing w:after="0" w:line="240" w:lineRule="auto"/>
                    <w:ind w:right="170"/>
                    <w:jc w:val="both"/>
                    <w:rPr>
                      <w:rFonts w:ascii="Times New Roman" w:hAnsi="Times New Roman"/>
                      <w:sz w:val="24"/>
                      <w:szCs w:val="24"/>
                      <w:lang w:eastAsia="ru-RU"/>
                    </w:rPr>
                  </w:pPr>
                  <w:r w:rsidRPr="00B45F3D">
                    <w:rPr>
                      <w:rFonts w:ascii="Times New Roman" w:hAnsi="Times New Roman"/>
                      <w:sz w:val="24"/>
                      <w:szCs w:val="24"/>
                      <w:lang w:eastAsia="ru-RU"/>
                    </w:rPr>
                    <w:t>«___»</w:t>
                  </w:r>
                </w:p>
              </w:tc>
              <w:tc>
                <w:tcPr>
                  <w:tcW w:w="1620" w:type="dxa"/>
                </w:tcPr>
                <w:p w:rsidR="00FA5D80" w:rsidRPr="00B45F3D" w:rsidRDefault="00FA5D80" w:rsidP="00FA5D80">
                  <w:pPr>
                    <w:widowControl w:val="0"/>
                    <w:suppressAutoHyphens/>
                    <w:autoSpaceDE w:val="0"/>
                    <w:autoSpaceDN w:val="0"/>
                    <w:adjustRightInd w:val="0"/>
                    <w:spacing w:after="0" w:line="240" w:lineRule="auto"/>
                    <w:ind w:right="170"/>
                    <w:jc w:val="both"/>
                    <w:rPr>
                      <w:rFonts w:ascii="Times New Roman" w:hAnsi="Times New Roman"/>
                      <w:sz w:val="24"/>
                      <w:szCs w:val="24"/>
                      <w:lang w:eastAsia="ru-RU"/>
                    </w:rPr>
                  </w:pPr>
                  <w:r w:rsidRPr="00B45F3D">
                    <w:rPr>
                      <w:rFonts w:ascii="Times New Roman" w:hAnsi="Times New Roman"/>
                      <w:sz w:val="24"/>
                      <w:szCs w:val="24"/>
                      <w:lang w:eastAsia="ru-RU"/>
                    </w:rPr>
                    <w:t>________</w:t>
                  </w:r>
                </w:p>
              </w:tc>
              <w:tc>
                <w:tcPr>
                  <w:tcW w:w="1260" w:type="dxa"/>
                </w:tcPr>
                <w:p w:rsidR="00FA5D80" w:rsidRPr="00B45F3D" w:rsidRDefault="00FA5D80" w:rsidP="00FA5D80">
                  <w:pPr>
                    <w:widowControl w:val="0"/>
                    <w:suppressAutoHyphens/>
                    <w:autoSpaceDE w:val="0"/>
                    <w:autoSpaceDN w:val="0"/>
                    <w:adjustRightInd w:val="0"/>
                    <w:spacing w:after="0" w:line="240" w:lineRule="auto"/>
                    <w:ind w:right="170"/>
                    <w:jc w:val="both"/>
                    <w:rPr>
                      <w:rFonts w:ascii="Times New Roman" w:hAnsi="Times New Roman"/>
                      <w:sz w:val="24"/>
                      <w:szCs w:val="24"/>
                      <w:lang w:eastAsia="ru-RU"/>
                    </w:rPr>
                  </w:pPr>
                  <w:r w:rsidRPr="00B45F3D">
                    <w:rPr>
                      <w:rFonts w:ascii="Times New Roman" w:hAnsi="Times New Roman"/>
                      <w:sz w:val="24"/>
                      <w:szCs w:val="24"/>
                      <w:lang w:eastAsia="ru-RU"/>
                    </w:rPr>
                    <w:t>20____</w:t>
                  </w:r>
                </w:p>
              </w:tc>
              <w:tc>
                <w:tcPr>
                  <w:tcW w:w="1141" w:type="dxa"/>
                </w:tcPr>
                <w:p w:rsidR="00FA5D80" w:rsidRPr="00B45F3D" w:rsidRDefault="00FA5D80" w:rsidP="00FA5D80">
                  <w:pPr>
                    <w:widowControl w:val="0"/>
                    <w:suppressAutoHyphens/>
                    <w:autoSpaceDE w:val="0"/>
                    <w:autoSpaceDN w:val="0"/>
                    <w:adjustRightInd w:val="0"/>
                    <w:spacing w:after="0" w:line="240" w:lineRule="auto"/>
                    <w:ind w:right="170"/>
                    <w:jc w:val="both"/>
                    <w:rPr>
                      <w:rFonts w:ascii="Times New Roman" w:hAnsi="Times New Roman"/>
                      <w:sz w:val="24"/>
                      <w:szCs w:val="24"/>
                      <w:lang w:eastAsia="ru-RU"/>
                    </w:rPr>
                  </w:pPr>
                  <w:r w:rsidRPr="00B45F3D">
                    <w:rPr>
                      <w:rFonts w:ascii="Times New Roman" w:hAnsi="Times New Roman"/>
                      <w:sz w:val="24"/>
                      <w:szCs w:val="24"/>
                      <w:lang w:eastAsia="ru-RU"/>
                    </w:rPr>
                    <w:t>года</w:t>
                  </w:r>
                </w:p>
              </w:tc>
            </w:tr>
          </w:tbl>
          <w:p w:rsidR="00FA5D80" w:rsidRPr="00B45F3D" w:rsidRDefault="00FA5D80" w:rsidP="00FA5D80">
            <w:pPr>
              <w:widowControl w:val="0"/>
              <w:suppressAutoHyphens/>
              <w:autoSpaceDE w:val="0"/>
              <w:autoSpaceDN w:val="0"/>
              <w:adjustRightInd w:val="0"/>
              <w:spacing w:after="0" w:line="240" w:lineRule="auto"/>
              <w:ind w:right="170"/>
              <w:jc w:val="center"/>
              <w:rPr>
                <w:rFonts w:ascii="Times New Roman" w:hAnsi="Times New Roman"/>
                <w:sz w:val="24"/>
                <w:szCs w:val="24"/>
                <w:lang w:eastAsia="ru-RU"/>
              </w:rPr>
            </w:pPr>
          </w:p>
        </w:tc>
      </w:tr>
      <w:tr w:rsidR="00FA5D80" w:rsidRPr="00B45F3D" w:rsidTr="00FA5D80">
        <w:trPr>
          <w:gridAfter w:val="2"/>
          <w:wAfter w:w="8629" w:type="dxa"/>
        </w:trPr>
        <w:tc>
          <w:tcPr>
            <w:tcW w:w="1260" w:type="dxa"/>
            <w:gridSpan w:val="2"/>
          </w:tcPr>
          <w:p w:rsidR="00FA5D80" w:rsidRPr="00B45F3D" w:rsidRDefault="00FA5D80" w:rsidP="00FA5D80">
            <w:pPr>
              <w:widowControl w:val="0"/>
              <w:suppressAutoHyphens/>
              <w:autoSpaceDE w:val="0"/>
              <w:autoSpaceDN w:val="0"/>
              <w:adjustRightInd w:val="0"/>
              <w:spacing w:after="0" w:line="240" w:lineRule="auto"/>
              <w:ind w:right="170"/>
              <w:jc w:val="both"/>
              <w:rPr>
                <w:rFonts w:ascii="Times New Roman" w:hAnsi="Times New Roman"/>
                <w:sz w:val="24"/>
                <w:szCs w:val="24"/>
                <w:lang w:eastAsia="ru-RU"/>
              </w:rPr>
            </w:pPr>
          </w:p>
        </w:tc>
      </w:tr>
      <w:tr w:rsidR="00FA5D80" w:rsidRPr="00B45F3D" w:rsidTr="00FA5D80">
        <w:trPr>
          <w:gridAfter w:val="1"/>
          <w:wAfter w:w="108" w:type="dxa"/>
          <w:trHeight w:val="2170"/>
        </w:trPr>
        <w:tc>
          <w:tcPr>
            <w:tcW w:w="9781" w:type="dxa"/>
            <w:gridSpan w:val="3"/>
          </w:tcPr>
          <w:p w:rsidR="00FA5D80" w:rsidRPr="00B45F3D" w:rsidRDefault="00FA5D80" w:rsidP="00FA5D80">
            <w:pPr>
              <w:widowControl w:val="0"/>
              <w:suppressAutoHyphens/>
              <w:autoSpaceDE w:val="0"/>
              <w:autoSpaceDN w:val="0"/>
              <w:adjustRightInd w:val="0"/>
              <w:spacing w:after="0" w:line="240" w:lineRule="auto"/>
              <w:ind w:right="170" w:firstLine="612"/>
              <w:jc w:val="both"/>
              <w:rPr>
                <w:rFonts w:ascii="Times New Roman" w:hAnsi="Times New Roman"/>
                <w:sz w:val="24"/>
                <w:szCs w:val="24"/>
                <w:lang w:eastAsia="ru-RU"/>
              </w:rPr>
            </w:pPr>
            <w:r w:rsidRPr="00B45F3D">
              <w:rPr>
                <w:rFonts w:ascii="Times New Roman" w:hAnsi="Times New Roman"/>
                <w:sz w:val="24"/>
                <w:szCs w:val="24"/>
                <w:lang w:eastAsia="ru-RU"/>
              </w:rPr>
              <w:t>Администрация муниципального образования Кавказский район, в лице главы муниципального образования Кавказский район, __________________________________________________________________</w:t>
            </w:r>
          </w:p>
          <w:p w:rsidR="00FA5D80" w:rsidRPr="00B45F3D" w:rsidRDefault="00FA5D80" w:rsidP="00FA5D80">
            <w:pPr>
              <w:widowControl w:val="0"/>
              <w:suppressAutoHyphens/>
              <w:autoSpaceDE w:val="0"/>
              <w:autoSpaceDN w:val="0"/>
              <w:adjustRightInd w:val="0"/>
              <w:spacing w:after="0" w:line="240" w:lineRule="auto"/>
              <w:ind w:right="170" w:firstLine="612"/>
              <w:jc w:val="center"/>
              <w:rPr>
                <w:rFonts w:ascii="Times New Roman" w:hAnsi="Times New Roman"/>
                <w:sz w:val="24"/>
                <w:szCs w:val="24"/>
                <w:lang w:eastAsia="ru-RU"/>
              </w:rPr>
            </w:pPr>
            <w:r w:rsidRPr="00B45F3D">
              <w:rPr>
                <w:rFonts w:ascii="Times New Roman" w:hAnsi="Times New Roman"/>
                <w:sz w:val="24"/>
                <w:szCs w:val="24"/>
                <w:lang w:eastAsia="ru-RU"/>
              </w:rPr>
              <w:t>(ФИО)</w:t>
            </w:r>
          </w:p>
          <w:p w:rsidR="00FA5D80" w:rsidRPr="00B45F3D" w:rsidRDefault="00FA5D80" w:rsidP="00FA5D80">
            <w:pPr>
              <w:widowControl w:val="0"/>
              <w:suppressAutoHyphens/>
              <w:autoSpaceDE w:val="0"/>
              <w:autoSpaceDN w:val="0"/>
              <w:adjustRightInd w:val="0"/>
              <w:spacing w:after="0" w:line="240" w:lineRule="auto"/>
              <w:ind w:right="170" w:firstLine="34"/>
              <w:jc w:val="both"/>
              <w:rPr>
                <w:rFonts w:ascii="Times New Roman" w:hAnsi="Times New Roman"/>
                <w:sz w:val="24"/>
                <w:szCs w:val="24"/>
                <w:lang w:eastAsia="ru-RU"/>
              </w:rPr>
            </w:pPr>
            <w:r w:rsidRPr="00B45F3D">
              <w:rPr>
                <w:rFonts w:ascii="Times New Roman" w:hAnsi="Times New Roman"/>
                <w:sz w:val="24"/>
                <w:szCs w:val="24"/>
                <w:lang w:eastAsia="ru-RU"/>
              </w:rPr>
              <w:t>действующего на основании Устава, именуемая в дальнейшем «Администрация» с одной стороны, и</w:t>
            </w:r>
          </w:p>
          <w:p w:rsidR="00FA5D80" w:rsidRPr="00B45F3D" w:rsidRDefault="00FA5D80" w:rsidP="00FA5D80">
            <w:pPr>
              <w:widowControl w:val="0"/>
              <w:suppressAutoHyphens/>
              <w:autoSpaceDE w:val="0"/>
              <w:autoSpaceDN w:val="0"/>
              <w:adjustRightInd w:val="0"/>
              <w:spacing w:after="0" w:line="240" w:lineRule="auto"/>
              <w:ind w:right="170"/>
              <w:jc w:val="both"/>
              <w:rPr>
                <w:rFonts w:ascii="Times New Roman" w:hAnsi="Times New Roman"/>
                <w:sz w:val="24"/>
                <w:szCs w:val="24"/>
                <w:lang w:eastAsia="ru-RU"/>
              </w:rPr>
            </w:pPr>
            <w:r w:rsidRPr="00B45F3D">
              <w:rPr>
                <w:rFonts w:ascii="Times New Roman" w:hAnsi="Times New Roman"/>
                <w:sz w:val="24"/>
                <w:szCs w:val="24"/>
                <w:lang w:eastAsia="ru-RU"/>
              </w:rPr>
              <w:t>__________________________________________________________________,</w:t>
            </w:r>
          </w:p>
        </w:tc>
      </w:tr>
      <w:tr w:rsidR="00FA5D80" w:rsidRPr="00B45F3D" w:rsidTr="00FA5D80">
        <w:trPr>
          <w:gridAfter w:val="1"/>
          <w:wAfter w:w="108" w:type="dxa"/>
        </w:trPr>
        <w:tc>
          <w:tcPr>
            <w:tcW w:w="9781" w:type="dxa"/>
            <w:gridSpan w:val="3"/>
          </w:tcPr>
          <w:p w:rsidR="00FA5D80" w:rsidRPr="00B45F3D" w:rsidRDefault="00FA5D80" w:rsidP="00FA5D80">
            <w:pPr>
              <w:widowControl w:val="0"/>
              <w:suppressAutoHyphens/>
              <w:autoSpaceDE w:val="0"/>
              <w:autoSpaceDN w:val="0"/>
              <w:adjustRightInd w:val="0"/>
              <w:spacing w:after="0" w:line="240" w:lineRule="auto"/>
              <w:ind w:right="170"/>
              <w:jc w:val="center"/>
              <w:rPr>
                <w:rFonts w:ascii="Times New Roman" w:hAnsi="Times New Roman"/>
                <w:sz w:val="24"/>
                <w:szCs w:val="24"/>
                <w:lang w:eastAsia="ru-RU"/>
              </w:rPr>
            </w:pPr>
            <w:r w:rsidRPr="00B45F3D">
              <w:rPr>
                <w:rFonts w:ascii="Times New Roman" w:hAnsi="Times New Roman"/>
                <w:sz w:val="24"/>
                <w:szCs w:val="24"/>
                <w:lang w:eastAsia="ru-RU"/>
              </w:rPr>
              <w:lastRenderedPageBreak/>
              <w:t>(наименование организации, Ф.И.О. индивидуального предпринимателя, физического лица)</w:t>
            </w:r>
          </w:p>
        </w:tc>
      </w:tr>
      <w:tr w:rsidR="00FA5D80" w:rsidRPr="00B45F3D" w:rsidTr="00FA5D80">
        <w:trPr>
          <w:gridAfter w:val="1"/>
          <w:wAfter w:w="108" w:type="dxa"/>
          <w:trHeight w:val="1021"/>
        </w:trPr>
        <w:tc>
          <w:tcPr>
            <w:tcW w:w="9781" w:type="dxa"/>
            <w:gridSpan w:val="3"/>
          </w:tcPr>
          <w:p w:rsidR="00FA5D80" w:rsidRPr="00B45F3D" w:rsidRDefault="00FA5D80" w:rsidP="00FA5D80">
            <w:pPr>
              <w:widowControl w:val="0"/>
              <w:suppressAutoHyphens/>
              <w:autoSpaceDE w:val="0"/>
              <w:autoSpaceDN w:val="0"/>
              <w:adjustRightInd w:val="0"/>
              <w:spacing w:after="0" w:line="240" w:lineRule="auto"/>
              <w:ind w:right="170"/>
              <w:jc w:val="both"/>
              <w:rPr>
                <w:rFonts w:ascii="Times New Roman" w:hAnsi="Times New Roman"/>
                <w:sz w:val="24"/>
                <w:szCs w:val="24"/>
                <w:lang w:eastAsia="ru-RU"/>
              </w:rPr>
            </w:pPr>
            <w:r w:rsidRPr="00B45F3D">
              <w:rPr>
                <w:rFonts w:ascii="Times New Roman" w:hAnsi="Times New Roman"/>
                <w:sz w:val="24"/>
                <w:szCs w:val="24"/>
                <w:lang w:eastAsia="ru-RU"/>
              </w:rPr>
              <w:t>действующего на основании _________________________________________, именуемый в дальнейшем «Участник», совместно именуемые «Стороны», заключили настоящий Договор о нижеследующем:</w:t>
            </w:r>
          </w:p>
          <w:p w:rsidR="00FA5D80" w:rsidRPr="00B45F3D" w:rsidRDefault="00FA5D80" w:rsidP="00FA5D80">
            <w:pPr>
              <w:widowControl w:val="0"/>
              <w:suppressAutoHyphens/>
              <w:autoSpaceDE w:val="0"/>
              <w:autoSpaceDN w:val="0"/>
              <w:adjustRightInd w:val="0"/>
              <w:spacing w:after="0" w:line="240" w:lineRule="auto"/>
              <w:ind w:right="170"/>
              <w:jc w:val="both"/>
              <w:rPr>
                <w:rFonts w:ascii="Times New Roman" w:hAnsi="Times New Roman"/>
                <w:sz w:val="24"/>
                <w:szCs w:val="24"/>
                <w:lang w:eastAsia="ru-RU"/>
              </w:rPr>
            </w:pPr>
          </w:p>
        </w:tc>
      </w:tr>
      <w:tr w:rsidR="00FA5D80" w:rsidRPr="00B45F3D" w:rsidTr="00FA5D80">
        <w:trPr>
          <w:gridAfter w:val="1"/>
          <w:wAfter w:w="108" w:type="dxa"/>
          <w:trHeight w:val="680"/>
        </w:trPr>
        <w:tc>
          <w:tcPr>
            <w:tcW w:w="9781" w:type="dxa"/>
            <w:gridSpan w:val="3"/>
          </w:tcPr>
          <w:p w:rsidR="00FA5D80" w:rsidRPr="00B45F3D" w:rsidRDefault="00FA5D80" w:rsidP="00FA5D80">
            <w:pPr>
              <w:widowControl w:val="0"/>
              <w:suppressAutoHyphens/>
              <w:autoSpaceDE w:val="0"/>
              <w:autoSpaceDN w:val="0"/>
              <w:adjustRightInd w:val="0"/>
              <w:spacing w:after="0" w:line="240" w:lineRule="auto"/>
              <w:ind w:right="170"/>
              <w:jc w:val="center"/>
              <w:rPr>
                <w:rFonts w:ascii="Times New Roman" w:hAnsi="Times New Roman"/>
                <w:sz w:val="24"/>
                <w:szCs w:val="24"/>
                <w:lang w:eastAsia="ru-RU"/>
              </w:rPr>
            </w:pPr>
            <w:r w:rsidRPr="00B45F3D">
              <w:rPr>
                <w:rFonts w:ascii="Times New Roman" w:hAnsi="Times New Roman"/>
                <w:bCs/>
                <w:sz w:val="24"/>
                <w:szCs w:val="24"/>
                <w:lang w:eastAsia="ru-RU"/>
              </w:rPr>
              <w:t>1. Предмет Договора:</w:t>
            </w:r>
          </w:p>
        </w:tc>
      </w:tr>
      <w:tr w:rsidR="00FA5D80" w:rsidRPr="00B45F3D" w:rsidTr="00FA5D80">
        <w:trPr>
          <w:gridAfter w:val="1"/>
          <w:wAfter w:w="108" w:type="dxa"/>
        </w:trPr>
        <w:tc>
          <w:tcPr>
            <w:tcW w:w="9781" w:type="dxa"/>
            <w:gridSpan w:val="3"/>
          </w:tcPr>
          <w:p w:rsidR="00FA5D80" w:rsidRPr="00B45F3D" w:rsidRDefault="00FA5D80" w:rsidP="00FA5D80">
            <w:pPr>
              <w:widowControl w:val="0"/>
              <w:suppressAutoHyphens/>
              <w:autoSpaceDE w:val="0"/>
              <w:autoSpaceDN w:val="0"/>
              <w:adjustRightInd w:val="0"/>
              <w:spacing w:after="0" w:line="240" w:lineRule="auto"/>
              <w:ind w:right="170" w:firstLine="720"/>
              <w:jc w:val="both"/>
              <w:rPr>
                <w:rFonts w:ascii="Times New Roman" w:hAnsi="Times New Roman"/>
                <w:sz w:val="24"/>
                <w:szCs w:val="24"/>
                <w:lang w:eastAsia="ru-RU"/>
              </w:rPr>
            </w:pPr>
            <w:r w:rsidRPr="00B45F3D">
              <w:rPr>
                <w:rFonts w:ascii="Times New Roman" w:hAnsi="Times New Roman"/>
                <w:sz w:val="24"/>
                <w:szCs w:val="24"/>
                <w:lang w:eastAsia="ru-RU"/>
              </w:rPr>
              <w:t>1.1. На основании протокола аукционной комиссии по предоставлению права на размещение нестационарных торговых объектов на территории Кропоткинского городского поселения от _____________ № ______ Администрация предоставляет Участнику право на размещение сезонного нестационарного торгового объекта (далее - Объект), характеристики которого указаны в пункте 1.2 настоящего Договора, в соответствии с предложением по внешнему виду нестационарного торгового объекта (дизайн-проектом), являющимся приложением 1 к Договору, а Участник обязуется разместить Объект в соответствии с установленными действующим законодательством Российской Федерации требованиями и внести плату за его размещение в порядке и сроки, установленные настоящим Договором.</w:t>
            </w:r>
          </w:p>
        </w:tc>
      </w:tr>
      <w:tr w:rsidR="00FA5D80" w:rsidRPr="00FA5D80" w:rsidTr="00FA5D80">
        <w:trPr>
          <w:gridBefore w:val="1"/>
          <w:wBefore w:w="108" w:type="dxa"/>
        </w:trPr>
        <w:tc>
          <w:tcPr>
            <w:tcW w:w="9781" w:type="dxa"/>
            <w:gridSpan w:val="3"/>
          </w:tcPr>
          <w:p w:rsidR="00FA5D80" w:rsidRPr="00B45F3D" w:rsidRDefault="00FA5D80" w:rsidP="00FA5D80">
            <w:pPr>
              <w:widowControl w:val="0"/>
              <w:suppressAutoHyphens/>
              <w:autoSpaceDE w:val="0"/>
              <w:autoSpaceDN w:val="0"/>
              <w:adjustRightInd w:val="0"/>
              <w:spacing w:after="0" w:line="240" w:lineRule="auto"/>
              <w:ind w:right="170" w:firstLine="709"/>
              <w:jc w:val="both"/>
              <w:rPr>
                <w:rFonts w:ascii="Times New Roman" w:hAnsi="Times New Roman"/>
                <w:sz w:val="24"/>
                <w:szCs w:val="24"/>
                <w:lang w:eastAsia="ru-RU"/>
              </w:rPr>
            </w:pPr>
            <w:r w:rsidRPr="00B45F3D">
              <w:rPr>
                <w:rFonts w:ascii="Times New Roman" w:hAnsi="Times New Roman"/>
                <w:sz w:val="24"/>
                <w:szCs w:val="24"/>
                <w:lang w:eastAsia="ru-RU"/>
              </w:rPr>
              <w:t>1.2. Объект имеет следующие характеристики:</w:t>
            </w:r>
          </w:p>
          <w:p w:rsidR="00FA5D80" w:rsidRPr="00B45F3D" w:rsidRDefault="00FA5D80" w:rsidP="00FA5D80">
            <w:pPr>
              <w:widowControl w:val="0"/>
              <w:suppressAutoHyphens/>
              <w:autoSpaceDE w:val="0"/>
              <w:autoSpaceDN w:val="0"/>
              <w:adjustRightInd w:val="0"/>
              <w:spacing w:after="0" w:line="240" w:lineRule="auto"/>
              <w:ind w:right="170" w:firstLine="743"/>
              <w:jc w:val="both"/>
              <w:rPr>
                <w:rFonts w:ascii="Times New Roman" w:hAnsi="Times New Roman"/>
                <w:sz w:val="24"/>
                <w:szCs w:val="24"/>
                <w:lang w:eastAsia="ru-RU"/>
              </w:rPr>
            </w:pPr>
            <w:r w:rsidRPr="00B45F3D">
              <w:rPr>
                <w:rFonts w:ascii="Times New Roman" w:hAnsi="Times New Roman"/>
                <w:sz w:val="24"/>
                <w:szCs w:val="24"/>
                <w:lang w:eastAsia="ru-RU"/>
              </w:rPr>
              <w:t xml:space="preserve">место размещения </w:t>
            </w:r>
            <w:r w:rsidR="0096104E" w:rsidRPr="00B45F3D">
              <w:rPr>
                <w:rFonts w:ascii="Times New Roman" w:hAnsi="Times New Roman"/>
                <w:sz w:val="24"/>
                <w:szCs w:val="24"/>
                <w:lang w:eastAsia="ru-RU"/>
              </w:rPr>
              <w:t>Объекта: _</w:t>
            </w:r>
            <w:r w:rsidRPr="00B45F3D">
              <w:rPr>
                <w:rFonts w:ascii="Times New Roman" w:hAnsi="Times New Roman"/>
                <w:sz w:val="24"/>
                <w:szCs w:val="24"/>
                <w:lang w:eastAsia="ru-RU"/>
              </w:rPr>
              <w:t>____________________________________,</w:t>
            </w:r>
          </w:p>
          <w:p w:rsidR="00FA5D80" w:rsidRPr="00B45F3D" w:rsidRDefault="00FA5D80" w:rsidP="00FA5D80">
            <w:pPr>
              <w:widowControl w:val="0"/>
              <w:suppressAutoHyphens/>
              <w:autoSpaceDE w:val="0"/>
              <w:autoSpaceDN w:val="0"/>
              <w:adjustRightInd w:val="0"/>
              <w:spacing w:after="0" w:line="240" w:lineRule="auto"/>
              <w:ind w:right="170" w:firstLine="743"/>
              <w:jc w:val="both"/>
              <w:rPr>
                <w:rFonts w:ascii="Times New Roman" w:hAnsi="Times New Roman"/>
                <w:sz w:val="24"/>
                <w:szCs w:val="24"/>
                <w:lang w:eastAsia="ru-RU"/>
              </w:rPr>
            </w:pPr>
            <w:r w:rsidRPr="00B45F3D">
              <w:rPr>
                <w:rFonts w:ascii="Times New Roman" w:hAnsi="Times New Roman"/>
                <w:sz w:val="24"/>
                <w:szCs w:val="24"/>
                <w:lang w:eastAsia="ru-RU"/>
              </w:rPr>
              <w:t>площадь земельного участка/Объекта: ___________________________,</w:t>
            </w:r>
          </w:p>
          <w:p w:rsidR="00FA5D80" w:rsidRPr="00B45F3D" w:rsidRDefault="00FA5D80" w:rsidP="00FA5D80">
            <w:pPr>
              <w:widowControl w:val="0"/>
              <w:suppressAutoHyphens/>
              <w:autoSpaceDE w:val="0"/>
              <w:autoSpaceDN w:val="0"/>
              <w:adjustRightInd w:val="0"/>
              <w:spacing w:after="0" w:line="240" w:lineRule="auto"/>
              <w:ind w:right="170" w:firstLine="743"/>
              <w:jc w:val="both"/>
              <w:rPr>
                <w:rFonts w:ascii="Times New Roman" w:hAnsi="Times New Roman"/>
                <w:sz w:val="24"/>
                <w:szCs w:val="24"/>
                <w:lang w:eastAsia="ru-RU"/>
              </w:rPr>
            </w:pPr>
            <w:r w:rsidRPr="00B45F3D">
              <w:rPr>
                <w:rFonts w:ascii="Times New Roman" w:hAnsi="Times New Roman"/>
                <w:sz w:val="24"/>
                <w:szCs w:val="24"/>
                <w:lang w:eastAsia="ru-RU"/>
              </w:rPr>
              <w:t>период функционирования Объекта: _____________________________,</w:t>
            </w:r>
          </w:p>
          <w:p w:rsidR="00FA5D80" w:rsidRPr="00B45F3D" w:rsidRDefault="00FA5D80" w:rsidP="00FA5D80">
            <w:pPr>
              <w:widowControl w:val="0"/>
              <w:suppressAutoHyphens/>
              <w:autoSpaceDE w:val="0"/>
              <w:autoSpaceDN w:val="0"/>
              <w:adjustRightInd w:val="0"/>
              <w:spacing w:after="0" w:line="240" w:lineRule="auto"/>
              <w:ind w:right="170" w:firstLine="743"/>
              <w:jc w:val="both"/>
              <w:rPr>
                <w:rFonts w:ascii="Times New Roman" w:hAnsi="Times New Roman"/>
                <w:sz w:val="24"/>
                <w:szCs w:val="24"/>
                <w:lang w:eastAsia="ru-RU"/>
              </w:rPr>
            </w:pPr>
            <w:r w:rsidRPr="00B45F3D">
              <w:rPr>
                <w:rFonts w:ascii="Times New Roman" w:hAnsi="Times New Roman"/>
                <w:sz w:val="24"/>
                <w:szCs w:val="24"/>
                <w:lang w:eastAsia="ru-RU"/>
              </w:rPr>
              <w:t>специализация Объекта: _______________________________________,</w:t>
            </w:r>
          </w:p>
          <w:p w:rsidR="00FA5D80" w:rsidRPr="00B45F3D" w:rsidRDefault="00FA5D80" w:rsidP="00FA5D80">
            <w:pPr>
              <w:widowControl w:val="0"/>
              <w:suppressAutoHyphens/>
              <w:autoSpaceDE w:val="0"/>
              <w:autoSpaceDN w:val="0"/>
              <w:adjustRightInd w:val="0"/>
              <w:spacing w:after="0" w:line="240" w:lineRule="auto"/>
              <w:ind w:right="170" w:firstLine="743"/>
              <w:jc w:val="both"/>
              <w:outlineLvl w:val="0"/>
              <w:rPr>
                <w:rFonts w:ascii="Times New Roman" w:hAnsi="Times New Roman"/>
                <w:sz w:val="24"/>
                <w:szCs w:val="24"/>
                <w:lang w:eastAsia="ru-RU"/>
              </w:rPr>
            </w:pPr>
            <w:r w:rsidRPr="00B45F3D">
              <w:rPr>
                <w:rFonts w:ascii="Times New Roman" w:hAnsi="Times New Roman"/>
                <w:sz w:val="24"/>
                <w:szCs w:val="24"/>
                <w:lang w:eastAsia="ru-RU"/>
              </w:rPr>
              <w:t>тип Объекта: _________________________________________________.</w:t>
            </w:r>
          </w:p>
          <w:p w:rsidR="00FA5D80" w:rsidRPr="00B45F3D" w:rsidRDefault="00FA5D80" w:rsidP="00FA5D80">
            <w:pPr>
              <w:widowControl w:val="0"/>
              <w:suppressAutoHyphens/>
              <w:autoSpaceDE w:val="0"/>
              <w:autoSpaceDN w:val="0"/>
              <w:adjustRightInd w:val="0"/>
              <w:spacing w:after="0" w:line="240" w:lineRule="auto"/>
              <w:ind w:right="170" w:firstLine="743"/>
              <w:jc w:val="both"/>
              <w:outlineLvl w:val="0"/>
              <w:rPr>
                <w:rFonts w:ascii="Times New Roman" w:hAnsi="Times New Roman"/>
                <w:sz w:val="24"/>
                <w:szCs w:val="24"/>
                <w:lang w:eastAsia="ru-RU"/>
              </w:rPr>
            </w:pPr>
            <w:r w:rsidRPr="00B45F3D">
              <w:rPr>
                <w:rFonts w:ascii="Times New Roman" w:hAnsi="Times New Roman"/>
                <w:sz w:val="24"/>
                <w:szCs w:val="24"/>
                <w:lang w:eastAsia="ru-RU"/>
              </w:rPr>
              <w:t>1.3. Специализация Объекта является существенным условием настоящего Договора. Одностороннее изменение участником специализации не допускается.</w:t>
            </w:r>
          </w:p>
          <w:p w:rsidR="00FA5D80" w:rsidRPr="00B45F3D" w:rsidRDefault="00FA5D80" w:rsidP="00FA5D80">
            <w:pPr>
              <w:widowControl w:val="0"/>
              <w:suppressAutoHyphens/>
              <w:autoSpaceDE w:val="0"/>
              <w:autoSpaceDN w:val="0"/>
              <w:adjustRightInd w:val="0"/>
              <w:spacing w:after="0" w:line="240" w:lineRule="auto"/>
              <w:ind w:right="170" w:firstLine="743"/>
              <w:jc w:val="both"/>
              <w:outlineLvl w:val="0"/>
              <w:rPr>
                <w:rFonts w:ascii="Times New Roman" w:hAnsi="Times New Roman"/>
                <w:bCs/>
                <w:sz w:val="24"/>
                <w:szCs w:val="24"/>
                <w:lang w:eastAsia="ru-RU"/>
              </w:rPr>
            </w:pPr>
            <w:r w:rsidRPr="00B45F3D">
              <w:rPr>
                <w:rFonts w:ascii="Times New Roman" w:hAnsi="Times New Roman"/>
                <w:bCs/>
                <w:sz w:val="24"/>
                <w:szCs w:val="24"/>
                <w:lang w:eastAsia="ru-RU"/>
              </w:rPr>
              <w:t xml:space="preserve">1.4. Срок настоящего Договора установлен с «___» _____________ 20___ года по «___» ____________ 20___ года, </w:t>
            </w:r>
            <w:r w:rsidR="00BC50CF">
              <w:rPr>
                <w:rFonts w:ascii="Times New Roman" w:hAnsi="Times New Roman"/>
                <w:bCs/>
                <w:sz w:val="24"/>
                <w:szCs w:val="24"/>
                <w:lang w:eastAsia="ru-RU"/>
              </w:rPr>
              <w:t xml:space="preserve">далее </w:t>
            </w:r>
            <w:r w:rsidR="000248BF">
              <w:rPr>
                <w:rFonts w:ascii="Times New Roman" w:hAnsi="Times New Roman"/>
                <w:bCs/>
                <w:sz w:val="24"/>
                <w:szCs w:val="24"/>
                <w:lang w:eastAsia="ru-RU"/>
              </w:rPr>
              <w:t>ежегодно с 01.12____ по 31.12</w:t>
            </w:r>
            <w:r w:rsidRPr="00B45F3D">
              <w:rPr>
                <w:rFonts w:ascii="Times New Roman" w:hAnsi="Times New Roman"/>
                <w:bCs/>
                <w:sz w:val="24"/>
                <w:szCs w:val="24"/>
                <w:lang w:eastAsia="ru-RU"/>
              </w:rPr>
              <w:t>____</w:t>
            </w:r>
            <w:r w:rsidR="00BC50CF">
              <w:rPr>
                <w:rFonts w:ascii="Times New Roman" w:hAnsi="Times New Roman"/>
                <w:bCs/>
                <w:sz w:val="24"/>
                <w:szCs w:val="24"/>
                <w:lang w:eastAsia="ru-RU"/>
              </w:rPr>
              <w:t>.</w:t>
            </w:r>
          </w:p>
          <w:p w:rsidR="00FA5D80" w:rsidRPr="00B45F3D" w:rsidRDefault="00FA5D80" w:rsidP="00FA5D80">
            <w:pPr>
              <w:widowControl w:val="0"/>
              <w:suppressAutoHyphens/>
              <w:autoSpaceDE w:val="0"/>
              <w:autoSpaceDN w:val="0"/>
              <w:adjustRightInd w:val="0"/>
              <w:spacing w:after="0" w:line="240" w:lineRule="auto"/>
              <w:ind w:right="170" w:firstLine="743"/>
              <w:jc w:val="both"/>
              <w:outlineLvl w:val="0"/>
              <w:rPr>
                <w:rFonts w:ascii="Times New Roman" w:hAnsi="Times New Roman"/>
                <w:bCs/>
                <w:sz w:val="24"/>
                <w:szCs w:val="24"/>
                <w:lang w:eastAsia="ru-RU"/>
              </w:rPr>
            </w:pPr>
            <w:r w:rsidRPr="00B45F3D">
              <w:rPr>
                <w:rFonts w:ascii="Times New Roman" w:hAnsi="Times New Roman"/>
                <w:bCs/>
                <w:sz w:val="24"/>
                <w:szCs w:val="24"/>
                <w:lang w:eastAsia="ru-RU"/>
              </w:rPr>
              <w:t>1.5. При отсутствии нарушений правил торговли и желании Участника продолжать торговую деятельность по истечении срока указанного в пункте 1.3 настоящего Договора возможно продление договора в порядке, предусмотренном постановлением Правительства Российской Федерации от 12 марта 2022 года №353 «Об особенностях разрешительной деятельности в Российской Федерации», Приказом департамента потребительской сферы и регулирования рынка алкоголя  Краснодарского края от 11 августа 2022 года №136 «Об утверждении порядка продления сроков договоров и разрешительных документов в сфере торговой деятельности». Срок действия Договора, указанный в пункте 1.4. настоящего договора, может быть продлен на тот же срок без проведения торгов с «___» _____________ 20___ года по «___» ____________ 20___ года.</w:t>
            </w:r>
          </w:p>
        </w:tc>
      </w:tr>
      <w:tr w:rsidR="00FA5D80" w:rsidRPr="00FA5D80" w:rsidTr="00FA5D80">
        <w:tblPrEx>
          <w:tblLook w:val="0000" w:firstRow="0" w:lastRow="0" w:firstColumn="0" w:lastColumn="0" w:noHBand="0" w:noVBand="0"/>
        </w:tblPrEx>
        <w:trPr>
          <w:gridBefore w:val="1"/>
          <w:wBefore w:w="108" w:type="dxa"/>
        </w:trPr>
        <w:tc>
          <w:tcPr>
            <w:tcW w:w="9781" w:type="dxa"/>
            <w:gridSpan w:val="3"/>
          </w:tcPr>
          <w:p w:rsidR="00FA5D80" w:rsidRPr="00B45F3D" w:rsidRDefault="00FA5D80" w:rsidP="00FA5D80">
            <w:pPr>
              <w:widowControl w:val="0"/>
              <w:suppressAutoHyphens/>
              <w:autoSpaceDE w:val="0"/>
              <w:autoSpaceDN w:val="0"/>
              <w:adjustRightInd w:val="0"/>
              <w:spacing w:after="0" w:line="240" w:lineRule="auto"/>
              <w:jc w:val="center"/>
              <w:rPr>
                <w:rFonts w:ascii="Times New Roman" w:hAnsi="Times New Roman"/>
                <w:sz w:val="24"/>
                <w:szCs w:val="24"/>
                <w:lang w:eastAsia="ru-RU"/>
              </w:rPr>
            </w:pPr>
          </w:p>
          <w:p w:rsidR="00FA5D80" w:rsidRPr="00B45F3D" w:rsidRDefault="00FA5D80" w:rsidP="00FA5D80">
            <w:pPr>
              <w:widowControl w:val="0"/>
              <w:suppressAutoHyphens/>
              <w:autoSpaceDE w:val="0"/>
              <w:autoSpaceDN w:val="0"/>
              <w:adjustRightInd w:val="0"/>
              <w:spacing w:after="0" w:line="240" w:lineRule="auto"/>
              <w:jc w:val="center"/>
              <w:rPr>
                <w:rFonts w:ascii="Times New Roman" w:hAnsi="Times New Roman"/>
                <w:sz w:val="24"/>
                <w:szCs w:val="24"/>
                <w:lang w:eastAsia="ru-RU"/>
              </w:rPr>
            </w:pPr>
            <w:r w:rsidRPr="00B45F3D">
              <w:rPr>
                <w:rFonts w:ascii="Times New Roman" w:hAnsi="Times New Roman"/>
                <w:sz w:val="24"/>
                <w:szCs w:val="24"/>
                <w:lang w:eastAsia="ru-RU"/>
              </w:rPr>
              <w:t>2. Права и обязанности сторон</w:t>
            </w:r>
          </w:p>
          <w:p w:rsidR="00FA5D80" w:rsidRPr="00B45F3D" w:rsidRDefault="00FA5D80" w:rsidP="00FA5D80">
            <w:pPr>
              <w:widowControl w:val="0"/>
              <w:suppressAutoHyphens/>
              <w:autoSpaceDE w:val="0"/>
              <w:autoSpaceDN w:val="0"/>
              <w:adjustRightInd w:val="0"/>
              <w:spacing w:after="0" w:line="240" w:lineRule="auto"/>
              <w:jc w:val="center"/>
              <w:rPr>
                <w:rFonts w:ascii="Times New Roman" w:hAnsi="Times New Roman"/>
                <w:sz w:val="24"/>
                <w:szCs w:val="24"/>
                <w:lang w:eastAsia="ru-RU"/>
              </w:rPr>
            </w:pP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2.1. Администрация имеет право:</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2.1.1. В одностороннем порядке отказаться от исполнения настоящего Договора в следующих случаях:</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2.1.1.1. В случае нарушения сроков внесения платы за размещение Объекта, установленных настоящим Договором;</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2.1.1.2. В случае размещения Участником Объекта, не соответствующего характеристикам, указанным в пункте 1.2 настоящего Договора и/или требованиям действующего законодательства Российской Федерации;</w:t>
            </w:r>
          </w:p>
          <w:p w:rsidR="006327A7"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2.1.1.3. В случае не размещения Объекта в течении семи календарн</w:t>
            </w:r>
            <w:r w:rsidR="006327A7">
              <w:rPr>
                <w:rFonts w:ascii="Times New Roman" w:hAnsi="Times New Roman"/>
                <w:sz w:val="24"/>
                <w:szCs w:val="24"/>
                <w:lang w:eastAsia="ru-RU"/>
              </w:rPr>
              <w:t xml:space="preserve">ых дней, а именно в срок до </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lastRenderedPageBreak/>
              <w:t>2.1.1.4. В случае нарушения требований Правил благоустройства территории Кропоткинского городского поселения Кавказского района при размещении и использовании Объекта и/или части земельного участка, занятого Объектом и/или необходимой для его размещения и/или использования.</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2.1.1.5. В случае двукратного неисполнения Участником обязанностей, предусмотренных пунктами 2.4.7, 2.4.11, 2.4.12, 2.4.13, 2.4.14, 2.4.15, 2.4.17 настоящего Договора.</w:t>
            </w:r>
            <w:r w:rsidR="006327A7">
              <w:rPr>
                <w:rFonts w:ascii="Times New Roman" w:hAnsi="Times New Roman"/>
                <w:sz w:val="24"/>
                <w:szCs w:val="24"/>
                <w:lang w:eastAsia="ru-RU"/>
              </w:rPr>
              <w:t xml:space="preserve"> </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2.1.2.  На беспрепятственный доступ на территорию земельного участка</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p>
          <w:p w:rsidR="00FA5D80" w:rsidRPr="00B45F3D" w:rsidRDefault="00FA5D80" w:rsidP="00FA5D80">
            <w:pPr>
              <w:widowControl w:val="0"/>
              <w:suppressAutoHyphens/>
              <w:autoSpaceDE w:val="0"/>
              <w:autoSpaceDN w:val="0"/>
              <w:adjustRightInd w:val="0"/>
              <w:spacing w:after="0" w:line="240" w:lineRule="auto"/>
              <w:jc w:val="both"/>
              <w:rPr>
                <w:rFonts w:ascii="Times New Roman" w:hAnsi="Times New Roman"/>
                <w:sz w:val="24"/>
                <w:szCs w:val="24"/>
                <w:lang w:eastAsia="ru-RU"/>
              </w:rPr>
            </w:pPr>
            <w:r w:rsidRPr="00B45F3D">
              <w:rPr>
                <w:rFonts w:ascii="Times New Roman" w:hAnsi="Times New Roman"/>
                <w:sz w:val="24"/>
                <w:szCs w:val="24"/>
                <w:lang w:eastAsia="ru-RU"/>
              </w:rPr>
              <w:t>и Объекта с целью его осмотра на предмет соблюдения условий настоящего Договора и/или требованиям действующего законодательства.</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Контрольные мероприятия по проверке соблюдения Участником Договора условий Договора (далее - мероприятия) осуществляются муниципальными служащими администрации муниципального образования Кавказский район в соответствии с разделом 6 настоящего Договора.</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2.1.3. В случае неисполнения или ненадлежащего исполнения Участником обязанностей, предусмотренных настоящим Договором, направлять Участнику письменное предупреждение (предписание) о необходимости устранения выявленных нарушений условий настоящего Договора, с указанием срока их устранения.</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2.1.4. Осуществлять иные права в соответствии с настоящим Договором и законодательством Российской Федерации.</w:t>
            </w:r>
          </w:p>
          <w:p w:rsidR="00FA5D80" w:rsidRPr="00B45F3D" w:rsidRDefault="00FA5D80" w:rsidP="00FA5D80">
            <w:pPr>
              <w:widowControl w:val="0"/>
              <w:numPr>
                <w:ilvl w:val="0"/>
                <w:numId w:val="3"/>
              </w:numPr>
              <w:suppressAutoHyphens/>
              <w:spacing w:after="0" w:line="240" w:lineRule="auto"/>
              <w:ind w:left="746" w:hanging="1106"/>
              <w:jc w:val="both"/>
              <w:textAlignment w:val="baseline"/>
              <w:rPr>
                <w:rFonts w:ascii="Times New Roman" w:hAnsi="Times New Roman"/>
                <w:bCs/>
                <w:sz w:val="24"/>
                <w:szCs w:val="24"/>
                <w:lang w:eastAsia="ru-RU"/>
              </w:rPr>
            </w:pPr>
            <w:r w:rsidRPr="00B45F3D">
              <w:rPr>
                <w:rFonts w:ascii="Times New Roman" w:hAnsi="Times New Roman"/>
                <w:sz w:val="24"/>
                <w:szCs w:val="24"/>
                <w:lang w:eastAsia="ru-RU"/>
              </w:rPr>
              <w:t xml:space="preserve">2.2. </w:t>
            </w:r>
            <w:r w:rsidRPr="00B45F3D">
              <w:rPr>
                <w:rFonts w:ascii="Times New Roman" w:hAnsi="Times New Roman"/>
                <w:bCs/>
                <w:sz w:val="24"/>
                <w:szCs w:val="24"/>
                <w:lang w:eastAsia="ru-RU"/>
              </w:rPr>
              <w:t>Администрация обязана:</w:t>
            </w:r>
          </w:p>
          <w:p w:rsidR="00FA5D80" w:rsidRPr="00B45F3D" w:rsidRDefault="00FA5D80" w:rsidP="00FA5D80">
            <w:pPr>
              <w:spacing w:after="0" w:line="240" w:lineRule="auto"/>
              <w:ind w:firstLine="567"/>
              <w:jc w:val="both"/>
              <w:rPr>
                <w:rFonts w:ascii="Times New Roman" w:hAnsi="Times New Roman"/>
                <w:sz w:val="24"/>
                <w:szCs w:val="24"/>
                <w:lang w:eastAsia="ru-RU"/>
              </w:rPr>
            </w:pPr>
            <w:r w:rsidRPr="00B45F3D">
              <w:rPr>
                <w:rFonts w:ascii="Times New Roman" w:hAnsi="Times New Roman"/>
                <w:sz w:val="24"/>
                <w:szCs w:val="24"/>
                <w:lang w:eastAsia="ru-RU"/>
              </w:rPr>
              <w:t xml:space="preserve">  2.2.1. В одностороннем порядке расторгнуть Договор в случае привлечения Участника к административной ответственности за осуществление розничной продажи спиртосодержащей и алкогольной продукции, контрафактной (фальсифицированной) табачной продукции.</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 xml:space="preserve">2.2.2. </w:t>
            </w:r>
            <w:r w:rsidRPr="00B45F3D">
              <w:rPr>
                <w:rFonts w:ascii="Times New Roman" w:hAnsi="Times New Roman"/>
                <w:bCs/>
                <w:sz w:val="24"/>
                <w:szCs w:val="24"/>
                <w:lang w:eastAsia="ru-RU"/>
              </w:rPr>
              <w:t>Обеспечить методическую и организационную помощь в вопросах организации торговли, предоставлении услуг населению.</w:t>
            </w:r>
          </w:p>
          <w:p w:rsidR="00FA5D80" w:rsidRPr="00B45F3D" w:rsidRDefault="00FA5D80" w:rsidP="00FA5D80">
            <w:pPr>
              <w:widowControl w:val="0"/>
              <w:numPr>
                <w:ilvl w:val="0"/>
                <w:numId w:val="3"/>
              </w:numPr>
              <w:suppressAutoHyphens/>
              <w:spacing w:after="0" w:line="240" w:lineRule="auto"/>
              <w:ind w:left="0"/>
              <w:jc w:val="both"/>
              <w:textAlignment w:val="baseline"/>
              <w:rPr>
                <w:rFonts w:ascii="Times New Roman" w:hAnsi="Times New Roman"/>
                <w:bCs/>
                <w:sz w:val="24"/>
                <w:szCs w:val="24"/>
                <w:lang w:eastAsia="ru-RU"/>
              </w:rPr>
            </w:pPr>
            <w:r w:rsidRPr="00B45F3D">
              <w:rPr>
                <w:rFonts w:ascii="Times New Roman" w:hAnsi="Times New Roman"/>
                <w:sz w:val="24"/>
                <w:szCs w:val="24"/>
                <w:lang w:eastAsia="ru-RU"/>
              </w:rPr>
              <w:t xml:space="preserve">2.3. </w:t>
            </w:r>
            <w:r w:rsidRPr="00B45F3D">
              <w:rPr>
                <w:rFonts w:ascii="Times New Roman" w:hAnsi="Times New Roman"/>
                <w:bCs/>
                <w:sz w:val="24"/>
                <w:szCs w:val="24"/>
                <w:lang w:eastAsia="ru-RU"/>
              </w:rPr>
              <w:t>Участник имеет право:</w:t>
            </w:r>
          </w:p>
          <w:p w:rsidR="00FA5D80" w:rsidRPr="00B45F3D" w:rsidRDefault="00FA5D80" w:rsidP="00FA5D80">
            <w:pPr>
              <w:widowControl w:val="0"/>
              <w:numPr>
                <w:ilvl w:val="0"/>
                <w:numId w:val="3"/>
              </w:numPr>
              <w:suppressAutoHyphens/>
              <w:spacing w:after="0" w:line="240" w:lineRule="auto"/>
              <w:ind w:left="0"/>
              <w:jc w:val="both"/>
              <w:textAlignment w:val="baseline"/>
              <w:rPr>
                <w:rFonts w:ascii="Times New Roman" w:hAnsi="Times New Roman"/>
                <w:bCs/>
                <w:sz w:val="24"/>
                <w:szCs w:val="24"/>
                <w:lang w:eastAsia="ru-RU"/>
              </w:rPr>
            </w:pPr>
            <w:r w:rsidRPr="00B45F3D">
              <w:rPr>
                <w:rFonts w:ascii="Times New Roman" w:hAnsi="Times New Roman"/>
                <w:sz w:val="24"/>
                <w:szCs w:val="24"/>
                <w:lang w:eastAsia="ru-RU"/>
              </w:rPr>
              <w:t xml:space="preserve">2.3.1. </w:t>
            </w:r>
            <w:r w:rsidRPr="00B45F3D">
              <w:rPr>
                <w:rFonts w:ascii="Times New Roman" w:hAnsi="Times New Roman"/>
                <w:bCs/>
                <w:sz w:val="24"/>
                <w:szCs w:val="24"/>
                <w:lang w:eastAsia="ru-RU"/>
              </w:rPr>
              <w:t>С соблюдением требований законодательства Российской Федерации и условий настоящего Договора пользоваться частью земельного участка, занятого Объектом и/или необходимой для его размещения и/или использования.</w:t>
            </w:r>
          </w:p>
          <w:p w:rsidR="00FA5D80" w:rsidRPr="00B45F3D" w:rsidRDefault="00FA5D80" w:rsidP="00FA5D80">
            <w:pPr>
              <w:widowControl w:val="0"/>
              <w:numPr>
                <w:ilvl w:val="0"/>
                <w:numId w:val="3"/>
              </w:numPr>
              <w:suppressAutoHyphens/>
              <w:spacing w:after="0" w:line="240" w:lineRule="auto"/>
              <w:ind w:left="0"/>
              <w:jc w:val="both"/>
              <w:textAlignment w:val="baseline"/>
              <w:rPr>
                <w:rFonts w:ascii="Times New Roman" w:hAnsi="Times New Roman"/>
                <w:bCs/>
                <w:sz w:val="24"/>
                <w:szCs w:val="24"/>
                <w:lang w:eastAsia="ru-RU"/>
              </w:rPr>
            </w:pPr>
            <w:r w:rsidRPr="00B45F3D">
              <w:rPr>
                <w:rFonts w:ascii="Times New Roman" w:hAnsi="Times New Roman"/>
                <w:sz w:val="24"/>
                <w:szCs w:val="24"/>
                <w:lang w:eastAsia="ru-RU"/>
              </w:rPr>
              <w:t xml:space="preserve">2.3.2. </w:t>
            </w:r>
            <w:r w:rsidRPr="00B45F3D">
              <w:rPr>
                <w:rFonts w:ascii="Times New Roman" w:hAnsi="Times New Roman"/>
                <w:bCs/>
                <w:sz w:val="24"/>
                <w:szCs w:val="24"/>
                <w:lang w:eastAsia="ru-RU"/>
              </w:rPr>
              <w:t>Осуществлять иные права в соответствии с настоящим Договором и законодательством Российской Федерации.</w:t>
            </w:r>
          </w:p>
        </w:tc>
      </w:tr>
      <w:tr w:rsidR="00FA5D80" w:rsidRPr="00FA5D80" w:rsidTr="00FA5D80">
        <w:tblPrEx>
          <w:tblLook w:val="0000" w:firstRow="0" w:lastRow="0" w:firstColumn="0" w:lastColumn="0" w:noHBand="0" w:noVBand="0"/>
        </w:tblPrEx>
        <w:trPr>
          <w:gridBefore w:val="1"/>
          <w:wBefore w:w="108" w:type="dxa"/>
        </w:trPr>
        <w:tc>
          <w:tcPr>
            <w:tcW w:w="9781" w:type="dxa"/>
            <w:gridSpan w:val="3"/>
          </w:tcPr>
          <w:p w:rsidR="00FA5D80" w:rsidRPr="00B45F3D" w:rsidRDefault="00FA5D80" w:rsidP="00FA5D80">
            <w:pPr>
              <w:widowControl w:val="0"/>
              <w:suppressAutoHyphens/>
              <w:autoSpaceDE w:val="0"/>
              <w:autoSpaceDN w:val="0"/>
              <w:adjustRightInd w:val="0"/>
              <w:spacing w:after="0" w:line="240" w:lineRule="auto"/>
              <w:ind w:firstLine="720"/>
              <w:jc w:val="both"/>
              <w:rPr>
                <w:rFonts w:ascii="Times New Roman" w:hAnsi="Times New Roman"/>
                <w:sz w:val="24"/>
                <w:szCs w:val="24"/>
                <w:lang w:eastAsia="ru-RU"/>
              </w:rPr>
            </w:pPr>
            <w:bookmarkStart w:id="13" w:name="sub_524"/>
            <w:r w:rsidRPr="00B45F3D">
              <w:rPr>
                <w:rFonts w:ascii="Times New Roman" w:hAnsi="Times New Roman"/>
                <w:sz w:val="24"/>
                <w:szCs w:val="24"/>
                <w:lang w:eastAsia="ru-RU"/>
              </w:rPr>
              <w:lastRenderedPageBreak/>
              <w:t>2.4. Участник обязуется:</w:t>
            </w:r>
            <w:bookmarkEnd w:id="13"/>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2.4.1. Разместить на земельном участке Объект в соответствие со сроками, указанными в пункте 2.1.1.3 и с характеристиками, установленными пунктом 1.2 настоящего Договора и эскизом (дизайн-проектом), являющемся приложением 1 к настоящему Договору, и требованиями действующего законодательства Российской Федерации.</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В случае отказа от размещения объекта Участник обязан письменно уведомить администрацию в срок не позднее 31 августа текущего года.</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2.4.2. При размещении Объекта и его использования соблюдать условия настоящего Договора и требования действующего законодательства Российской Федерации, в том числе требования Правил благоустройства территории Кропоткинского городского поселения Кавказского района.</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2.4.3. При пользовании частью земельного участка, занятого Объектом и/или необходимой для его размещения и/или использования, соблюдать условия настоящего Договора и требования законодательства Российской Федерации, в том числе требования Правил благоустройства территории Кропоткинского городского поселения Кавказского района.</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2.4.4. В сроки, установленные настоящим Договором, вносить плату за размещение Объекта (без дополнительного выставления Администрацией счетов на оплату).</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lastRenderedPageBreak/>
              <w:t>2.4.5. По требованию Администрации предоставить копию платежных документов, подтверждающих внесение платы за размещение Объекта.</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2.4.6. В случае неисполнения или ненадлежащего исполнения своих обязательств по настоящему Договору оплатить Администрации неустойку в порядке, размере и сроки, установленные настоящим Договором.</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2.4.7. Не препятствовать Администрации в осуществлении ею своих прав в соответствии с настоящим Договором и законодательством Российской Федерации.</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2.4.8. Выполнять согласно требованиям соответствующих служб условия эксплуатации подземных и надземных коммуникаций, беспрепятственно допускать на используемую часть земельного участка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используемую часть земельного участка.</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2.4.9. Не нарушать прав и законных интересов землепользователей смежных земельных участков, и иных лиц, в том числе лиц использующих данный земельный участок.</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2.4.10. В случаях изменения наименования, юридического адреса, контактных телефонов, а также изменения банковских и иных реквизитов, письменно уведомить об этом Администрацию в течение двухнедельного срока.</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2.4.11. Не допускать изменение характеристик Объекта, установленных пунктом 1.2 настоящего Договора.</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Запрещается переоборудовать конструкции НТО, менять конфигурацию, увеличивать площади и размеры НТО, в том числе использовать в торговых целях прилегающую к объекту НТО территорию.</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2.4.12. Не производить уступку прав по настоящему Договору либо передачу прав на Объект третьему лицу.</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2.4.13.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Необходимо обеспечивать постоянный уход за внешним видом и содержанием своих объектов: содержать в чистоте, порядке, производить уборку и благоустройство прилегающей территории.</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2.4.14. Заключить договор на вывоз твердых коммунальных отходов.</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2.4.15. Содержать в надлежащем состоянии территорию, прилегающую к Объекту.</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Не допускается осуществлять складирование товара, упаковок, мусора на элементах благоустройства и прилегающей территории к НТО;</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2.4.16. Запрещается осуществление розничной продажи спиртосодержащей и табачной продукцией в НТО.</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2.4.17. Обеспечить постоянное наличие на Объекте и предъявление по требованию контролирующих и надзорных органов следующих документов:</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настоящего Договора;</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копии трудового договора (в случае привлечения наемного работника);</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информации для потребителей в соответствии с требованиями законодательства Российской Федерации о защите прав потребителей;</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подтверждающих источник поступления, качество и безопасность реализуемой продукции;</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иные документы, размещение и (или) предоставление которых обязательно в силу действующего законодательства Российской Федерации.</w:t>
            </w:r>
          </w:p>
          <w:p w:rsidR="00FA5D80" w:rsidRPr="00B45F3D" w:rsidRDefault="00FA5D80" w:rsidP="00FA5D80">
            <w:pPr>
              <w:widowControl w:val="0"/>
              <w:tabs>
                <w:tab w:val="right" w:pos="5670"/>
              </w:tabs>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 xml:space="preserve"> 2.4.18. В случае прекращения или расторжения настоящего Договора в течении 7 (семи) календарных дней с момента прекращения или расторжения произвести демонтаж и вывоз Объекта, а также привести часть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w:t>
            </w:r>
          </w:p>
          <w:p w:rsidR="00FA5D80" w:rsidRPr="00B45F3D" w:rsidRDefault="00FA5D80" w:rsidP="00FA5D80">
            <w:pPr>
              <w:widowControl w:val="0"/>
              <w:tabs>
                <w:tab w:val="right" w:pos="5670"/>
              </w:tabs>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lastRenderedPageBreak/>
              <w:t>2.4.19. Выполнять иные обязательства, предусмотренные настоящим Договором;</w:t>
            </w:r>
          </w:p>
          <w:p w:rsidR="00FA5D80" w:rsidRPr="00B45F3D" w:rsidRDefault="00FA5D80" w:rsidP="00FA5D80">
            <w:pPr>
              <w:widowControl w:val="0"/>
              <w:tabs>
                <w:tab w:val="right" w:pos="5670"/>
              </w:tabs>
              <w:suppressAutoHyphens/>
              <w:autoSpaceDE w:val="0"/>
              <w:autoSpaceDN w:val="0"/>
              <w:adjustRightInd w:val="0"/>
              <w:spacing w:after="0" w:line="240" w:lineRule="auto"/>
              <w:jc w:val="both"/>
              <w:rPr>
                <w:rFonts w:ascii="Times New Roman" w:hAnsi="Times New Roman"/>
                <w:sz w:val="24"/>
                <w:szCs w:val="24"/>
                <w:lang w:eastAsia="ru-RU"/>
              </w:rPr>
            </w:pPr>
          </w:p>
          <w:p w:rsidR="00FA5D80" w:rsidRPr="00B45F3D" w:rsidRDefault="00FA5D80" w:rsidP="00FA5D80">
            <w:pPr>
              <w:widowControl w:val="0"/>
              <w:tabs>
                <w:tab w:val="right" w:pos="5670"/>
              </w:tabs>
              <w:suppressAutoHyphens/>
              <w:autoSpaceDE w:val="0"/>
              <w:autoSpaceDN w:val="0"/>
              <w:adjustRightInd w:val="0"/>
              <w:spacing w:after="0" w:line="240" w:lineRule="auto"/>
              <w:jc w:val="center"/>
              <w:rPr>
                <w:rFonts w:ascii="Times New Roman" w:hAnsi="Times New Roman"/>
                <w:sz w:val="24"/>
                <w:szCs w:val="24"/>
                <w:lang w:eastAsia="ru-RU"/>
              </w:rPr>
            </w:pPr>
            <w:r w:rsidRPr="00B45F3D">
              <w:rPr>
                <w:rFonts w:ascii="Times New Roman" w:hAnsi="Times New Roman"/>
                <w:sz w:val="24"/>
                <w:szCs w:val="24"/>
                <w:lang w:eastAsia="ru-RU"/>
              </w:rPr>
              <w:t>3. Плата за размещение</w:t>
            </w:r>
          </w:p>
          <w:p w:rsidR="00FA5D80" w:rsidRPr="00B45F3D" w:rsidRDefault="00FA5D80" w:rsidP="00FA5D80">
            <w:pPr>
              <w:widowControl w:val="0"/>
              <w:tabs>
                <w:tab w:val="right" w:pos="5670"/>
              </w:tabs>
              <w:suppressAutoHyphens/>
              <w:autoSpaceDE w:val="0"/>
              <w:autoSpaceDN w:val="0"/>
              <w:adjustRightInd w:val="0"/>
              <w:spacing w:after="0" w:line="240" w:lineRule="auto"/>
              <w:jc w:val="center"/>
              <w:rPr>
                <w:rFonts w:ascii="Times New Roman" w:hAnsi="Times New Roman"/>
                <w:sz w:val="24"/>
                <w:szCs w:val="24"/>
                <w:lang w:eastAsia="ru-RU"/>
              </w:rPr>
            </w:pP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3.1. Размер платы за размещение Объекта составляет _______________ рублей за период _____________________________________________________</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 xml:space="preserve">                                   (месяц/год/весь срок договора)</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3.2. Участник вносит плату за размещение Объекта, период функционирования которого осуществляется ежегодно</w:t>
            </w:r>
            <w:r w:rsidR="0096104E">
              <w:rPr>
                <w:rFonts w:ascii="Times New Roman" w:hAnsi="Times New Roman"/>
                <w:sz w:val="24"/>
                <w:szCs w:val="24"/>
                <w:lang w:eastAsia="ru-RU"/>
              </w:rPr>
              <w:t>,</w:t>
            </w:r>
            <w:r w:rsidRPr="00B45F3D">
              <w:rPr>
                <w:rFonts w:ascii="Times New Roman" w:hAnsi="Times New Roman"/>
                <w:sz w:val="24"/>
                <w:szCs w:val="24"/>
                <w:lang w:eastAsia="ru-RU"/>
              </w:rPr>
              <w:t xml:space="preserve"> до 10 декабря.</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Перечисления денежных средств осуществляется по следующим реквизитам:</w:t>
            </w:r>
          </w:p>
          <w:tbl>
            <w:tblPr>
              <w:tblW w:w="0" w:type="auto"/>
              <w:tblLayout w:type="fixed"/>
              <w:tblLook w:val="01E0" w:firstRow="1" w:lastRow="1" w:firstColumn="1" w:lastColumn="1" w:noHBand="0" w:noVBand="0"/>
            </w:tblPr>
            <w:tblGrid>
              <w:gridCol w:w="9072"/>
            </w:tblGrid>
            <w:tr w:rsidR="00FA5D80" w:rsidRPr="00B45F3D" w:rsidTr="00FA5D80">
              <w:tc>
                <w:tcPr>
                  <w:tcW w:w="9072" w:type="dxa"/>
                </w:tcPr>
                <w:p w:rsidR="00FA5D80" w:rsidRPr="00B45F3D" w:rsidRDefault="00FA5D80" w:rsidP="00FA5D80">
                  <w:pPr>
                    <w:widowControl w:val="0"/>
                    <w:suppressAutoHyphens/>
                    <w:spacing w:after="0" w:line="240" w:lineRule="auto"/>
                    <w:jc w:val="both"/>
                    <w:rPr>
                      <w:rFonts w:ascii="Times New Roman" w:hAnsi="Times New Roman"/>
                      <w:sz w:val="24"/>
                      <w:szCs w:val="24"/>
                      <w:lang w:eastAsia="ru-RU"/>
                    </w:rPr>
                  </w:pPr>
                  <w:r w:rsidRPr="00B45F3D">
                    <w:rPr>
                      <w:rFonts w:ascii="Times New Roman" w:hAnsi="Times New Roman"/>
                      <w:sz w:val="24"/>
                      <w:szCs w:val="24"/>
                      <w:lang w:eastAsia="ru-RU"/>
                    </w:rPr>
                    <w:t xml:space="preserve">Администрация </w:t>
                  </w:r>
                </w:p>
                <w:p w:rsidR="00FA5D80" w:rsidRPr="00B45F3D" w:rsidRDefault="00FA5D80" w:rsidP="00FA5D80">
                  <w:pPr>
                    <w:widowControl w:val="0"/>
                    <w:suppressAutoHyphens/>
                    <w:spacing w:after="0" w:line="240" w:lineRule="auto"/>
                    <w:jc w:val="both"/>
                    <w:rPr>
                      <w:rFonts w:ascii="Times New Roman" w:hAnsi="Times New Roman"/>
                      <w:bCs/>
                      <w:sz w:val="24"/>
                      <w:szCs w:val="24"/>
                      <w:lang w:eastAsia="ru-RU"/>
                    </w:rPr>
                  </w:pPr>
                  <w:r w:rsidRPr="00B45F3D">
                    <w:rPr>
                      <w:rFonts w:ascii="Times New Roman" w:hAnsi="Times New Roman"/>
                      <w:sz w:val="24"/>
                      <w:szCs w:val="24"/>
                      <w:lang w:eastAsia="ru-RU"/>
                    </w:rPr>
                    <w:t>Кропоткинского городского поселения Кавказского района</w:t>
                  </w:r>
                </w:p>
              </w:tc>
            </w:tr>
            <w:tr w:rsidR="00FA5D80" w:rsidRPr="00B45F3D" w:rsidTr="00FA5D80">
              <w:tc>
                <w:tcPr>
                  <w:tcW w:w="9072" w:type="dxa"/>
                </w:tcPr>
                <w:p w:rsidR="00FA5D80" w:rsidRPr="00B45F3D" w:rsidRDefault="00FA5D80" w:rsidP="00FA5D80">
                  <w:pPr>
                    <w:widowControl w:val="0"/>
                    <w:suppressAutoHyphens/>
                    <w:spacing w:after="0" w:line="240" w:lineRule="auto"/>
                    <w:jc w:val="both"/>
                    <w:rPr>
                      <w:rFonts w:ascii="Times New Roman" w:hAnsi="Times New Roman"/>
                      <w:bCs/>
                      <w:sz w:val="24"/>
                      <w:szCs w:val="24"/>
                      <w:lang w:eastAsia="ru-RU"/>
                    </w:rPr>
                  </w:pPr>
                  <w:r w:rsidRPr="00B45F3D">
                    <w:rPr>
                      <w:rFonts w:ascii="Times New Roman" w:hAnsi="Times New Roman"/>
                      <w:sz w:val="24"/>
                      <w:szCs w:val="24"/>
                      <w:lang w:eastAsia="ru-RU"/>
                    </w:rPr>
                    <w:t xml:space="preserve">Устав Кропоткинского городского поселения </w:t>
                  </w:r>
                </w:p>
              </w:tc>
            </w:tr>
            <w:tr w:rsidR="00FA5D80" w:rsidRPr="00B45F3D" w:rsidTr="00FA5D80">
              <w:tc>
                <w:tcPr>
                  <w:tcW w:w="9072" w:type="dxa"/>
                </w:tcPr>
                <w:p w:rsidR="00FA5D80" w:rsidRPr="00B45F3D" w:rsidRDefault="00FA5D80" w:rsidP="00FA5D80">
                  <w:pPr>
                    <w:widowControl w:val="0"/>
                    <w:suppressAutoHyphens/>
                    <w:spacing w:after="0" w:line="240" w:lineRule="auto"/>
                    <w:jc w:val="both"/>
                    <w:rPr>
                      <w:rFonts w:ascii="Times New Roman" w:hAnsi="Times New Roman"/>
                      <w:sz w:val="24"/>
                      <w:szCs w:val="24"/>
                      <w:lang w:eastAsia="ru-RU"/>
                    </w:rPr>
                  </w:pPr>
                  <w:r w:rsidRPr="00B45F3D">
                    <w:rPr>
                      <w:rFonts w:ascii="Times New Roman" w:hAnsi="Times New Roman"/>
                      <w:sz w:val="24"/>
                      <w:szCs w:val="24"/>
                      <w:lang w:eastAsia="ru-RU"/>
                    </w:rPr>
                    <w:t xml:space="preserve">г. Кропоткин, Красная ул.  д., 37 </w:t>
                  </w:r>
                </w:p>
                <w:p w:rsidR="00FA5D80" w:rsidRPr="00B45F3D" w:rsidRDefault="00FA5D80" w:rsidP="00FA5D80">
                  <w:pPr>
                    <w:widowControl w:val="0"/>
                    <w:suppressAutoHyphens/>
                    <w:autoSpaceDE w:val="0"/>
                    <w:autoSpaceDN w:val="0"/>
                    <w:adjustRightInd w:val="0"/>
                    <w:spacing w:after="0" w:line="240" w:lineRule="auto"/>
                    <w:jc w:val="both"/>
                    <w:rPr>
                      <w:rFonts w:ascii="Times New Roman" w:hAnsi="Times New Roman"/>
                      <w:sz w:val="24"/>
                      <w:szCs w:val="24"/>
                      <w:lang w:eastAsia="ru-RU"/>
                    </w:rPr>
                  </w:pPr>
                  <w:r w:rsidRPr="00B45F3D">
                    <w:rPr>
                      <w:rFonts w:ascii="Times New Roman" w:hAnsi="Times New Roman"/>
                      <w:sz w:val="24"/>
                      <w:szCs w:val="24"/>
                      <w:lang w:eastAsia="ru-RU"/>
                    </w:rPr>
                    <w:t>352380</w:t>
                  </w:r>
                </w:p>
                <w:p w:rsidR="00FA5D80" w:rsidRPr="00B45F3D" w:rsidRDefault="00FA5D80" w:rsidP="00FA5D80">
                  <w:pPr>
                    <w:widowControl w:val="0"/>
                    <w:suppressAutoHyphens/>
                    <w:autoSpaceDE w:val="0"/>
                    <w:autoSpaceDN w:val="0"/>
                    <w:adjustRightInd w:val="0"/>
                    <w:spacing w:after="0" w:line="240" w:lineRule="auto"/>
                    <w:jc w:val="both"/>
                    <w:rPr>
                      <w:rFonts w:ascii="Times New Roman" w:hAnsi="Times New Roman"/>
                      <w:sz w:val="24"/>
                      <w:szCs w:val="24"/>
                      <w:lang w:eastAsia="ru-RU"/>
                    </w:rPr>
                  </w:pPr>
                  <w:r w:rsidRPr="00B45F3D">
                    <w:rPr>
                      <w:rFonts w:ascii="Times New Roman" w:hAnsi="Times New Roman"/>
                      <w:sz w:val="24"/>
                      <w:szCs w:val="24"/>
                      <w:lang w:eastAsia="ru-RU"/>
                    </w:rPr>
                    <w:t>тел(886138) 6-47-14</w:t>
                  </w:r>
                </w:p>
              </w:tc>
            </w:tr>
            <w:tr w:rsidR="00FA5D80" w:rsidRPr="00B45F3D" w:rsidTr="00FA5D80">
              <w:tc>
                <w:tcPr>
                  <w:tcW w:w="9072" w:type="dxa"/>
                </w:tcPr>
                <w:p w:rsidR="00FA5D80" w:rsidRPr="00B45F3D" w:rsidRDefault="00FA5D80" w:rsidP="00FA5D80">
                  <w:pPr>
                    <w:widowControl w:val="0"/>
                    <w:suppressAutoHyphens/>
                    <w:autoSpaceDE w:val="0"/>
                    <w:autoSpaceDN w:val="0"/>
                    <w:adjustRightInd w:val="0"/>
                    <w:spacing w:after="0" w:line="240" w:lineRule="auto"/>
                    <w:jc w:val="both"/>
                    <w:rPr>
                      <w:rFonts w:ascii="Times New Roman" w:hAnsi="Times New Roman"/>
                      <w:sz w:val="24"/>
                      <w:szCs w:val="24"/>
                      <w:lang w:eastAsia="ru-RU"/>
                    </w:rPr>
                  </w:pPr>
                  <w:proofErr w:type="gramStart"/>
                  <w:r w:rsidRPr="00B45F3D">
                    <w:rPr>
                      <w:rFonts w:ascii="Times New Roman" w:hAnsi="Times New Roman"/>
                      <w:sz w:val="24"/>
                      <w:szCs w:val="24"/>
                      <w:lang w:eastAsia="ru-RU"/>
                    </w:rPr>
                    <w:t>ИНН  2364001237</w:t>
                  </w:r>
                  <w:proofErr w:type="gramEnd"/>
                  <w:r w:rsidRPr="00B45F3D">
                    <w:rPr>
                      <w:rFonts w:ascii="Times New Roman" w:hAnsi="Times New Roman"/>
                      <w:sz w:val="24"/>
                      <w:szCs w:val="24"/>
                      <w:lang w:eastAsia="ru-RU"/>
                    </w:rPr>
                    <w:t xml:space="preserve"> </w:t>
                  </w:r>
                </w:p>
                <w:p w:rsidR="00FA5D80" w:rsidRPr="00B45F3D" w:rsidRDefault="00FA5D80" w:rsidP="00FA5D80">
                  <w:pPr>
                    <w:widowControl w:val="0"/>
                    <w:suppressAutoHyphens/>
                    <w:autoSpaceDE w:val="0"/>
                    <w:autoSpaceDN w:val="0"/>
                    <w:adjustRightInd w:val="0"/>
                    <w:spacing w:after="0" w:line="240" w:lineRule="auto"/>
                    <w:jc w:val="both"/>
                    <w:rPr>
                      <w:rFonts w:ascii="Times New Roman" w:hAnsi="Times New Roman"/>
                      <w:sz w:val="24"/>
                      <w:szCs w:val="24"/>
                      <w:lang w:eastAsia="ru-RU"/>
                    </w:rPr>
                  </w:pPr>
                  <w:proofErr w:type="gramStart"/>
                  <w:r w:rsidRPr="00B45F3D">
                    <w:rPr>
                      <w:rFonts w:ascii="Times New Roman" w:hAnsi="Times New Roman"/>
                      <w:sz w:val="24"/>
                      <w:szCs w:val="24"/>
                      <w:lang w:eastAsia="ru-RU"/>
                    </w:rPr>
                    <w:t>КПП  236401001</w:t>
                  </w:r>
                  <w:proofErr w:type="gramEnd"/>
                </w:p>
                <w:p w:rsidR="00FA5D80" w:rsidRPr="00B45F3D" w:rsidRDefault="00FA5D80" w:rsidP="00FA5D80">
                  <w:pPr>
                    <w:widowControl w:val="0"/>
                    <w:suppressAutoHyphens/>
                    <w:autoSpaceDE w:val="0"/>
                    <w:autoSpaceDN w:val="0"/>
                    <w:adjustRightInd w:val="0"/>
                    <w:spacing w:after="0" w:line="240" w:lineRule="auto"/>
                    <w:jc w:val="both"/>
                    <w:rPr>
                      <w:rFonts w:ascii="Times New Roman" w:hAnsi="Times New Roman"/>
                      <w:sz w:val="24"/>
                      <w:szCs w:val="24"/>
                      <w:lang w:eastAsia="ru-RU"/>
                    </w:rPr>
                  </w:pPr>
                  <w:r w:rsidRPr="00B45F3D">
                    <w:rPr>
                      <w:rFonts w:ascii="Times New Roman" w:hAnsi="Times New Roman"/>
                      <w:sz w:val="24"/>
                      <w:szCs w:val="24"/>
                      <w:lang w:eastAsia="ru-RU"/>
                    </w:rPr>
                    <w:t>Получатель: УФК по Краснодарскому краю (Администрация Кропоткинского городского поселения Кавказского района л/с 04183023620)</w:t>
                  </w:r>
                </w:p>
                <w:p w:rsidR="00FA5D80" w:rsidRPr="00B45F3D" w:rsidRDefault="00FA5D80" w:rsidP="00FA5D80">
                  <w:pPr>
                    <w:widowControl w:val="0"/>
                    <w:suppressAutoHyphens/>
                    <w:autoSpaceDE w:val="0"/>
                    <w:autoSpaceDN w:val="0"/>
                    <w:adjustRightInd w:val="0"/>
                    <w:spacing w:after="0" w:line="240" w:lineRule="auto"/>
                    <w:jc w:val="both"/>
                    <w:rPr>
                      <w:rFonts w:ascii="Times New Roman" w:hAnsi="Times New Roman"/>
                      <w:sz w:val="24"/>
                      <w:szCs w:val="24"/>
                      <w:lang w:eastAsia="ru-RU"/>
                    </w:rPr>
                  </w:pPr>
                  <w:r w:rsidRPr="00B45F3D">
                    <w:rPr>
                      <w:rFonts w:ascii="Times New Roman" w:hAnsi="Times New Roman"/>
                      <w:sz w:val="24"/>
                      <w:szCs w:val="24"/>
                      <w:lang w:eastAsia="ru-RU"/>
                    </w:rPr>
                    <w:t>Банк: Южное ГУ Банка России</w:t>
                  </w:r>
                </w:p>
                <w:p w:rsidR="00FA5D80" w:rsidRPr="00B45F3D" w:rsidRDefault="00FA5D80" w:rsidP="00FA5D80">
                  <w:pPr>
                    <w:widowControl w:val="0"/>
                    <w:suppressAutoHyphens/>
                    <w:autoSpaceDE w:val="0"/>
                    <w:autoSpaceDN w:val="0"/>
                    <w:adjustRightInd w:val="0"/>
                    <w:spacing w:after="0" w:line="240" w:lineRule="auto"/>
                    <w:jc w:val="both"/>
                    <w:rPr>
                      <w:rFonts w:ascii="Times New Roman" w:hAnsi="Times New Roman"/>
                      <w:sz w:val="24"/>
                      <w:szCs w:val="24"/>
                      <w:lang w:eastAsia="ru-RU"/>
                    </w:rPr>
                  </w:pPr>
                  <w:r w:rsidRPr="00B45F3D">
                    <w:rPr>
                      <w:rFonts w:ascii="Times New Roman" w:hAnsi="Times New Roman"/>
                      <w:sz w:val="24"/>
                      <w:szCs w:val="24"/>
                      <w:lang w:eastAsia="ru-RU"/>
                    </w:rPr>
                    <w:t xml:space="preserve">г. Краснодар </w:t>
                  </w:r>
                </w:p>
                <w:p w:rsidR="00FA5D80" w:rsidRPr="00B45F3D" w:rsidRDefault="00FA5D80" w:rsidP="00FA5D80">
                  <w:pPr>
                    <w:widowControl w:val="0"/>
                    <w:suppressAutoHyphens/>
                    <w:autoSpaceDE w:val="0"/>
                    <w:autoSpaceDN w:val="0"/>
                    <w:adjustRightInd w:val="0"/>
                    <w:spacing w:after="0" w:line="240" w:lineRule="auto"/>
                    <w:jc w:val="both"/>
                    <w:rPr>
                      <w:rFonts w:ascii="Times New Roman" w:hAnsi="Times New Roman"/>
                      <w:sz w:val="24"/>
                      <w:szCs w:val="24"/>
                      <w:lang w:eastAsia="ru-RU"/>
                    </w:rPr>
                  </w:pPr>
                  <w:r w:rsidRPr="00B45F3D">
                    <w:rPr>
                      <w:rFonts w:ascii="Times New Roman" w:hAnsi="Times New Roman"/>
                      <w:sz w:val="24"/>
                      <w:szCs w:val="24"/>
                      <w:lang w:eastAsia="ru-RU"/>
                    </w:rPr>
                    <w:t xml:space="preserve">р/счет   40101810300000010013  </w:t>
                  </w:r>
                </w:p>
                <w:p w:rsidR="00FA5D80" w:rsidRPr="00B45F3D" w:rsidRDefault="00FA5D80" w:rsidP="00FA5D80">
                  <w:pPr>
                    <w:widowControl w:val="0"/>
                    <w:suppressAutoHyphens/>
                    <w:autoSpaceDE w:val="0"/>
                    <w:autoSpaceDN w:val="0"/>
                    <w:adjustRightInd w:val="0"/>
                    <w:spacing w:after="0" w:line="240" w:lineRule="auto"/>
                    <w:jc w:val="both"/>
                    <w:rPr>
                      <w:rFonts w:ascii="Times New Roman" w:hAnsi="Times New Roman"/>
                      <w:sz w:val="24"/>
                      <w:szCs w:val="24"/>
                      <w:lang w:eastAsia="ru-RU"/>
                    </w:rPr>
                  </w:pPr>
                  <w:r w:rsidRPr="00B45F3D">
                    <w:rPr>
                      <w:rFonts w:ascii="Times New Roman" w:hAnsi="Times New Roman"/>
                      <w:sz w:val="24"/>
                      <w:szCs w:val="24"/>
                      <w:lang w:eastAsia="ru-RU"/>
                    </w:rPr>
                    <w:t xml:space="preserve">БИК 040349001  </w:t>
                  </w:r>
                </w:p>
                <w:p w:rsidR="00FA5D80" w:rsidRPr="00B45F3D" w:rsidRDefault="00FA5D80" w:rsidP="00FA5D80">
                  <w:pPr>
                    <w:widowControl w:val="0"/>
                    <w:suppressAutoHyphens/>
                    <w:autoSpaceDE w:val="0"/>
                    <w:autoSpaceDN w:val="0"/>
                    <w:adjustRightInd w:val="0"/>
                    <w:spacing w:after="0" w:line="240" w:lineRule="auto"/>
                    <w:jc w:val="both"/>
                    <w:rPr>
                      <w:rFonts w:ascii="Times New Roman" w:hAnsi="Times New Roman"/>
                      <w:sz w:val="24"/>
                      <w:szCs w:val="24"/>
                      <w:lang w:eastAsia="ru-RU"/>
                    </w:rPr>
                  </w:pPr>
                  <w:r w:rsidRPr="00B45F3D">
                    <w:rPr>
                      <w:rFonts w:ascii="Times New Roman" w:hAnsi="Times New Roman"/>
                      <w:sz w:val="24"/>
                      <w:szCs w:val="24"/>
                      <w:lang w:eastAsia="ru-RU"/>
                    </w:rPr>
                    <w:t xml:space="preserve">ОКТМО 03618101                                        </w:t>
                  </w:r>
                </w:p>
              </w:tc>
            </w:tr>
            <w:tr w:rsidR="00FA5D80" w:rsidRPr="00B45F3D" w:rsidTr="00FA5D80">
              <w:trPr>
                <w:trHeight w:val="507"/>
              </w:trPr>
              <w:tc>
                <w:tcPr>
                  <w:tcW w:w="9072" w:type="dxa"/>
                  <w:vMerge w:val="restart"/>
                </w:tcPr>
                <w:p w:rsidR="00FA5D80" w:rsidRPr="00B45F3D" w:rsidRDefault="00FA5D80" w:rsidP="00FA5D80">
                  <w:pPr>
                    <w:widowControl w:val="0"/>
                    <w:suppressAutoHyphens/>
                    <w:autoSpaceDE w:val="0"/>
                    <w:autoSpaceDN w:val="0"/>
                    <w:adjustRightInd w:val="0"/>
                    <w:spacing w:after="0" w:line="240" w:lineRule="auto"/>
                    <w:jc w:val="both"/>
                    <w:rPr>
                      <w:rFonts w:ascii="Times New Roman" w:hAnsi="Times New Roman"/>
                      <w:sz w:val="24"/>
                      <w:szCs w:val="24"/>
                      <w:lang w:eastAsia="ru-RU"/>
                    </w:rPr>
                  </w:pPr>
                  <w:r w:rsidRPr="00B45F3D">
                    <w:rPr>
                      <w:rFonts w:ascii="Times New Roman" w:hAnsi="Times New Roman"/>
                      <w:sz w:val="24"/>
                      <w:szCs w:val="24"/>
                      <w:lang w:eastAsia="ru-RU"/>
                    </w:rPr>
                    <w:t>ОКПО 04019717</w:t>
                  </w:r>
                </w:p>
                <w:p w:rsidR="00FA5D80" w:rsidRPr="00B45F3D" w:rsidRDefault="00FA5D80" w:rsidP="00FA5D80">
                  <w:pPr>
                    <w:widowControl w:val="0"/>
                    <w:suppressAutoHyphens/>
                    <w:autoSpaceDE w:val="0"/>
                    <w:autoSpaceDN w:val="0"/>
                    <w:adjustRightInd w:val="0"/>
                    <w:spacing w:after="0" w:line="240" w:lineRule="auto"/>
                    <w:jc w:val="both"/>
                    <w:rPr>
                      <w:rFonts w:ascii="Times New Roman" w:hAnsi="Times New Roman"/>
                      <w:sz w:val="24"/>
                      <w:szCs w:val="24"/>
                      <w:lang w:eastAsia="ru-RU"/>
                    </w:rPr>
                  </w:pPr>
                  <w:proofErr w:type="gramStart"/>
                  <w:r w:rsidRPr="00B45F3D">
                    <w:rPr>
                      <w:rFonts w:ascii="Times New Roman" w:hAnsi="Times New Roman"/>
                      <w:sz w:val="24"/>
                      <w:szCs w:val="24"/>
                      <w:lang w:eastAsia="ru-RU"/>
                    </w:rPr>
                    <w:t>КПП  236401001</w:t>
                  </w:r>
                  <w:proofErr w:type="gramEnd"/>
                </w:p>
                <w:p w:rsidR="00FA5D80" w:rsidRPr="00B45F3D" w:rsidRDefault="00FA5D80" w:rsidP="00FA5D80">
                  <w:pPr>
                    <w:widowControl w:val="0"/>
                    <w:suppressAutoHyphens/>
                    <w:autoSpaceDE w:val="0"/>
                    <w:autoSpaceDN w:val="0"/>
                    <w:adjustRightInd w:val="0"/>
                    <w:spacing w:after="0" w:line="240" w:lineRule="auto"/>
                    <w:jc w:val="both"/>
                    <w:rPr>
                      <w:rFonts w:ascii="Times New Roman" w:hAnsi="Times New Roman"/>
                      <w:sz w:val="24"/>
                      <w:szCs w:val="24"/>
                      <w:lang w:eastAsia="ru-RU"/>
                    </w:rPr>
                  </w:pPr>
                  <w:r w:rsidRPr="00B45F3D">
                    <w:rPr>
                      <w:rFonts w:ascii="Times New Roman" w:hAnsi="Times New Roman"/>
                      <w:sz w:val="24"/>
                      <w:szCs w:val="24"/>
                      <w:lang w:eastAsia="ru-RU"/>
                    </w:rPr>
                    <w:t xml:space="preserve">ОГРН   1092364000013   </w:t>
                  </w:r>
                </w:p>
                <w:p w:rsidR="00FA5D80" w:rsidRPr="00B45F3D" w:rsidRDefault="00FA5D80" w:rsidP="00FA5D80">
                  <w:pPr>
                    <w:widowControl w:val="0"/>
                    <w:suppressAutoHyphens/>
                    <w:autoSpaceDE w:val="0"/>
                    <w:autoSpaceDN w:val="0"/>
                    <w:adjustRightInd w:val="0"/>
                    <w:spacing w:after="0" w:line="240" w:lineRule="auto"/>
                    <w:jc w:val="both"/>
                    <w:rPr>
                      <w:rFonts w:ascii="Times New Roman" w:hAnsi="Times New Roman"/>
                      <w:sz w:val="24"/>
                      <w:szCs w:val="24"/>
                      <w:lang w:eastAsia="ru-RU"/>
                    </w:rPr>
                  </w:pPr>
                  <w:r w:rsidRPr="00B45F3D">
                    <w:rPr>
                      <w:rFonts w:ascii="Times New Roman" w:hAnsi="Times New Roman"/>
                      <w:sz w:val="24"/>
                      <w:szCs w:val="24"/>
                      <w:lang w:eastAsia="ru-RU"/>
                    </w:rPr>
                    <w:t>Код бюджетной классификации 992 1 17 05050 13 0000 180</w:t>
                  </w:r>
                </w:p>
              </w:tc>
            </w:tr>
            <w:tr w:rsidR="00FA5D80" w:rsidRPr="00B45F3D" w:rsidTr="00FA5D80">
              <w:trPr>
                <w:trHeight w:val="507"/>
              </w:trPr>
              <w:tc>
                <w:tcPr>
                  <w:tcW w:w="9072" w:type="dxa"/>
                  <w:vMerge/>
                </w:tcPr>
                <w:p w:rsidR="00FA5D80" w:rsidRPr="00B45F3D" w:rsidRDefault="00FA5D80" w:rsidP="00FA5D80">
                  <w:pPr>
                    <w:widowControl w:val="0"/>
                    <w:suppressAutoHyphens/>
                    <w:autoSpaceDE w:val="0"/>
                    <w:autoSpaceDN w:val="0"/>
                    <w:adjustRightInd w:val="0"/>
                    <w:spacing w:after="0" w:line="240" w:lineRule="auto"/>
                    <w:jc w:val="both"/>
                    <w:rPr>
                      <w:rFonts w:ascii="Times New Roman" w:hAnsi="Times New Roman"/>
                      <w:sz w:val="24"/>
                      <w:szCs w:val="24"/>
                      <w:lang w:eastAsia="ru-RU"/>
                    </w:rPr>
                  </w:pPr>
                </w:p>
              </w:tc>
            </w:tr>
            <w:tr w:rsidR="00FA5D80" w:rsidRPr="00B45F3D" w:rsidTr="00FA5D80">
              <w:trPr>
                <w:trHeight w:val="322"/>
              </w:trPr>
              <w:tc>
                <w:tcPr>
                  <w:tcW w:w="9072" w:type="dxa"/>
                  <w:vMerge/>
                </w:tcPr>
                <w:p w:rsidR="00FA5D80" w:rsidRPr="00B45F3D" w:rsidRDefault="00FA5D80" w:rsidP="00FA5D80">
                  <w:pPr>
                    <w:widowControl w:val="0"/>
                    <w:suppressAutoHyphens/>
                    <w:autoSpaceDE w:val="0"/>
                    <w:autoSpaceDN w:val="0"/>
                    <w:adjustRightInd w:val="0"/>
                    <w:spacing w:after="0" w:line="240" w:lineRule="auto"/>
                    <w:jc w:val="both"/>
                    <w:rPr>
                      <w:rFonts w:ascii="Times New Roman" w:hAnsi="Times New Roman"/>
                      <w:b/>
                      <w:sz w:val="24"/>
                      <w:szCs w:val="24"/>
                      <w:lang w:eastAsia="ru-RU"/>
                    </w:rPr>
                  </w:pPr>
                </w:p>
              </w:tc>
            </w:tr>
            <w:tr w:rsidR="00FA5D80" w:rsidRPr="00B45F3D" w:rsidTr="00FA5D80">
              <w:tc>
                <w:tcPr>
                  <w:tcW w:w="9072" w:type="dxa"/>
                </w:tcPr>
                <w:p w:rsidR="00FA5D80" w:rsidRPr="00B45F3D" w:rsidRDefault="00FA5D80" w:rsidP="00FA5D80">
                  <w:pPr>
                    <w:widowControl w:val="0"/>
                    <w:suppressAutoHyphens/>
                    <w:spacing w:after="0" w:line="240" w:lineRule="auto"/>
                    <w:jc w:val="both"/>
                    <w:rPr>
                      <w:rFonts w:ascii="Times New Roman" w:hAnsi="Times New Roman"/>
                      <w:b/>
                      <w:sz w:val="24"/>
                      <w:szCs w:val="24"/>
                      <w:lang w:eastAsia="ru-RU"/>
                    </w:rPr>
                  </w:pPr>
                  <w:r w:rsidRPr="00B45F3D">
                    <w:rPr>
                      <w:rFonts w:ascii="Times New Roman" w:hAnsi="Times New Roman"/>
                      <w:sz w:val="24"/>
                      <w:szCs w:val="24"/>
                      <w:lang w:eastAsia="ru-RU"/>
                    </w:rPr>
                    <w:t>Прочие неналоговые доходы бюджетов городских поселений</w:t>
                  </w:r>
                </w:p>
              </w:tc>
            </w:tr>
            <w:tr w:rsidR="00FA5D80" w:rsidRPr="00B45F3D" w:rsidTr="00FA5D80">
              <w:tc>
                <w:tcPr>
                  <w:tcW w:w="9072" w:type="dxa"/>
                </w:tcPr>
                <w:p w:rsidR="00FA5D80" w:rsidRPr="00B45F3D" w:rsidRDefault="00FA5D80" w:rsidP="00FA5D80">
                  <w:pPr>
                    <w:widowControl w:val="0"/>
                    <w:suppressAutoHyphens/>
                    <w:spacing w:after="0" w:line="240" w:lineRule="auto"/>
                    <w:jc w:val="both"/>
                    <w:rPr>
                      <w:rFonts w:ascii="Times New Roman" w:hAnsi="Times New Roman"/>
                      <w:sz w:val="24"/>
                      <w:szCs w:val="24"/>
                      <w:lang w:eastAsia="ru-RU"/>
                    </w:rPr>
                  </w:pPr>
                </w:p>
              </w:tc>
            </w:tr>
          </w:tbl>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3.3. Внесенная Участником плата за размещение Объекта не подлежит возврату в случае не размещения Участником Объекта, в случае одностороннего отказа Администрации от исполнения настоящего Договора либо его расторжения в установленном порядке.</w:t>
            </w:r>
          </w:p>
          <w:p w:rsidR="00FA5D80" w:rsidRPr="00B45F3D" w:rsidRDefault="00FA5D80" w:rsidP="00FA5D80">
            <w:pPr>
              <w:widowControl w:val="0"/>
              <w:tabs>
                <w:tab w:val="right" w:pos="5670"/>
              </w:tabs>
              <w:suppressAutoHyphens/>
              <w:autoSpaceDE w:val="0"/>
              <w:autoSpaceDN w:val="0"/>
              <w:adjustRightInd w:val="0"/>
              <w:spacing w:after="0" w:line="240" w:lineRule="auto"/>
              <w:jc w:val="center"/>
              <w:rPr>
                <w:rFonts w:ascii="Times New Roman" w:hAnsi="Times New Roman"/>
                <w:sz w:val="24"/>
                <w:szCs w:val="24"/>
                <w:lang w:eastAsia="ru-RU"/>
              </w:rPr>
            </w:pPr>
          </w:p>
          <w:p w:rsidR="00FA5D80" w:rsidRPr="00B45F3D" w:rsidRDefault="00FA5D80" w:rsidP="00FA5D80">
            <w:pPr>
              <w:widowControl w:val="0"/>
              <w:tabs>
                <w:tab w:val="right" w:pos="5670"/>
              </w:tabs>
              <w:suppressAutoHyphens/>
              <w:autoSpaceDE w:val="0"/>
              <w:autoSpaceDN w:val="0"/>
              <w:adjustRightInd w:val="0"/>
              <w:spacing w:after="0" w:line="240" w:lineRule="auto"/>
              <w:jc w:val="center"/>
              <w:rPr>
                <w:rFonts w:ascii="Times New Roman" w:hAnsi="Times New Roman"/>
                <w:sz w:val="24"/>
                <w:szCs w:val="24"/>
                <w:lang w:eastAsia="ru-RU"/>
              </w:rPr>
            </w:pPr>
            <w:r w:rsidRPr="00B45F3D">
              <w:rPr>
                <w:rFonts w:ascii="Times New Roman" w:hAnsi="Times New Roman"/>
                <w:sz w:val="24"/>
                <w:szCs w:val="24"/>
                <w:lang w:eastAsia="ru-RU"/>
              </w:rPr>
              <w:t>4. Ответственность сторон</w:t>
            </w:r>
          </w:p>
          <w:p w:rsidR="00FA5D80" w:rsidRPr="00B45F3D" w:rsidRDefault="00FA5D80" w:rsidP="00FA5D80">
            <w:pPr>
              <w:widowControl w:val="0"/>
              <w:tabs>
                <w:tab w:val="right" w:pos="5670"/>
              </w:tabs>
              <w:suppressAutoHyphens/>
              <w:autoSpaceDE w:val="0"/>
              <w:autoSpaceDN w:val="0"/>
              <w:adjustRightInd w:val="0"/>
              <w:spacing w:after="0" w:line="240" w:lineRule="auto"/>
              <w:jc w:val="center"/>
              <w:rPr>
                <w:rFonts w:ascii="Times New Roman" w:hAnsi="Times New Roman"/>
                <w:sz w:val="24"/>
                <w:szCs w:val="24"/>
                <w:lang w:eastAsia="ru-RU"/>
              </w:rPr>
            </w:pP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4.1. В случае нарушения сроков внесения платы за размещение Объекта, установленных настоящим Договором, Участник оплачивает по реквизитам, указанным в п. 3.2 неустойку из расчета 0,1 % от размера платы за размещение Объекта, установленной настоящим Договором, за каждый календарный день просрочки внесения платы.</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4.2. В случае нарушения сроков демонтажа и вывоза Объекта, а также приведения части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 установленных настоящим Договором, Участник оплачивает штраф в размере 1 000 (одна тысяча) рублей за каждый календарный день просрочки исполнения указанных обязательств.</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 xml:space="preserve">4.3. Привлечение участника уполномоченными органами и должностными лицами к административной и иной ответственности в связи с нарушениями Участником законодательства Российской Федерации не освобождает Участника от обязанности исполнения своих обязательств по настоящему Договору, в том числе обязательств по уплате </w:t>
            </w:r>
            <w:r w:rsidRPr="00B45F3D">
              <w:rPr>
                <w:rFonts w:ascii="Times New Roman" w:hAnsi="Times New Roman"/>
                <w:sz w:val="24"/>
                <w:szCs w:val="24"/>
                <w:lang w:eastAsia="ru-RU"/>
              </w:rPr>
              <w:lastRenderedPageBreak/>
              <w:t>Администрации неустойки в порядке, размере и сроки, установленные настоящим Договором.</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4.4. Стороны освобождаются от ответственности за неисполнение обязательств по настоящему Договору, если такое неисполнение явилось следствием действия непреодолимой силы: наводнения, землетрясения, оползня и других стихийных бедствий, а также войн. В случае действия вышеуказанных обстоятельств свыше двух месяцев, стороны вправе расторгнуть настоящий Договор. Бремя доказывания наступления форс-мажорных обстоятельств ложится на сторону, которая требует освобождения от ответственности вследствие их наступления.</w:t>
            </w:r>
          </w:p>
          <w:p w:rsidR="00FA5D80" w:rsidRPr="00B45F3D" w:rsidRDefault="00FA5D80" w:rsidP="00FA5D80">
            <w:pPr>
              <w:widowControl w:val="0"/>
              <w:tabs>
                <w:tab w:val="right" w:pos="5670"/>
              </w:tabs>
              <w:suppressAutoHyphens/>
              <w:autoSpaceDE w:val="0"/>
              <w:autoSpaceDN w:val="0"/>
              <w:adjustRightInd w:val="0"/>
              <w:spacing w:after="0" w:line="240" w:lineRule="auto"/>
              <w:jc w:val="both"/>
              <w:rPr>
                <w:rFonts w:ascii="Times New Roman" w:hAnsi="Times New Roman"/>
                <w:sz w:val="24"/>
                <w:szCs w:val="24"/>
                <w:lang w:eastAsia="ru-RU"/>
              </w:rPr>
            </w:pPr>
          </w:p>
          <w:p w:rsidR="00FA5D80" w:rsidRPr="00B45F3D" w:rsidRDefault="00FA5D80" w:rsidP="00FA5D80">
            <w:pPr>
              <w:widowControl w:val="0"/>
              <w:numPr>
                <w:ilvl w:val="0"/>
                <w:numId w:val="4"/>
              </w:numPr>
              <w:tabs>
                <w:tab w:val="right" w:pos="5670"/>
              </w:tabs>
              <w:suppressAutoHyphens/>
              <w:autoSpaceDE w:val="0"/>
              <w:autoSpaceDN w:val="0"/>
              <w:adjustRightInd w:val="0"/>
              <w:spacing w:after="0" w:line="240" w:lineRule="auto"/>
              <w:jc w:val="center"/>
              <w:rPr>
                <w:rFonts w:ascii="Times New Roman" w:hAnsi="Times New Roman"/>
                <w:sz w:val="24"/>
                <w:szCs w:val="24"/>
                <w:lang w:eastAsia="ru-RU"/>
              </w:rPr>
            </w:pPr>
            <w:r w:rsidRPr="00B45F3D">
              <w:rPr>
                <w:rFonts w:ascii="Times New Roman" w:hAnsi="Times New Roman"/>
                <w:sz w:val="24"/>
                <w:szCs w:val="24"/>
                <w:lang w:eastAsia="ru-RU"/>
              </w:rPr>
              <w:t>Изменение, расторжение и прекращение Договора</w:t>
            </w:r>
          </w:p>
          <w:p w:rsidR="00FA5D80" w:rsidRPr="00B45F3D" w:rsidRDefault="00FA5D80" w:rsidP="00FA5D80">
            <w:pPr>
              <w:widowControl w:val="0"/>
              <w:tabs>
                <w:tab w:val="right" w:pos="5670"/>
              </w:tabs>
              <w:suppressAutoHyphens/>
              <w:autoSpaceDE w:val="0"/>
              <w:autoSpaceDN w:val="0"/>
              <w:adjustRightInd w:val="0"/>
              <w:spacing w:after="0" w:line="240" w:lineRule="auto"/>
              <w:ind w:left="720"/>
              <w:jc w:val="both"/>
              <w:rPr>
                <w:rFonts w:ascii="Times New Roman" w:hAnsi="Times New Roman"/>
                <w:sz w:val="24"/>
                <w:szCs w:val="24"/>
                <w:lang w:eastAsia="ru-RU"/>
              </w:rPr>
            </w:pP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5.1. Любые изменения и дополнения к настоящему Договору оформляются дополнительным соглашением, которое подписывается обеими сторонами.</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5.2. Настоящий договор подлежит прекращению по истечении срока действия, установленного пунктом 1.3 настоящего Договора, а также в случае его расторжения. При этом, прекращение настоящего Договора не является основанием для неисполнения обязательств сторон, возникших из настоящего Договора во время его действия или в связи с его прекращением (расторжением).</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5.3. Настоящий Договор может быть расторгнут по соглашению сторон, по требованию одной из сторон по решению суда или в связи с односторонним отказом Администрации от исполнения настоящего Договора по основаниям, установленным пунктом 2.1.1. настоящего Договора.</w:t>
            </w:r>
          </w:p>
          <w:p w:rsidR="00FA5D80" w:rsidRPr="00B45F3D" w:rsidRDefault="00FA5D80" w:rsidP="00FA5D80">
            <w:pPr>
              <w:spacing w:after="0" w:line="240" w:lineRule="auto"/>
              <w:ind w:firstLine="567"/>
              <w:jc w:val="both"/>
              <w:rPr>
                <w:rFonts w:ascii="Times New Roman" w:hAnsi="Times New Roman"/>
                <w:sz w:val="24"/>
                <w:szCs w:val="24"/>
                <w:lang w:eastAsia="ru-RU"/>
              </w:rPr>
            </w:pPr>
            <w:r w:rsidRPr="00B45F3D">
              <w:rPr>
                <w:rFonts w:ascii="Times New Roman" w:hAnsi="Times New Roman"/>
                <w:sz w:val="24"/>
                <w:szCs w:val="24"/>
                <w:lang w:eastAsia="ru-RU"/>
              </w:rPr>
              <w:t>5.4. Настоящий Договор подлежит расторжению в случае привлечения Участника к административной ответственности за осуществление розничной продажи спиртосодержащей и алкогольной продукции, контрафактной (фальсифицированной) табачной продукции.</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5.5. Соглашение о расторжении настоящего Договора подписывается обеими сторонами. В этом случае, настоящий Договор считается прекращенным в срок, установленный соответствующим соглашением о расторжении.</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5.6. Администрация и Участник вправе требовать расторжения настоящего Договора в судебном порядке по основаниям, установленным законодательством Российской Федерации. В этом случае, настоящий Договор считается прекращенным с момента вступления в законную силу соответствующего решения суда.</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5.7. Настоящий Договор считается расторгнутым в случае одностороннего отказа Администрации от исполнения настоящего Договора по основаниям, установленным пунктом 2.1.1. настоящего Договора.</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Решение Администрации об одностороннем отказе от исполнения настоящего Договора в течении одного рабочего дня, следующего за датой принятия этого решения, размещается на официальном сайте администрации в информационно-телекоммуникационной сети Интернет и направляется Участнику по почте заказным письмом с уведомлением о вручении по адресу Участника,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Администрацией подтверждения о его вручении Участнику.</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 xml:space="preserve">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 Датой такого надлежащего уведомления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 указанному в настоящем Договоре. При невозможности получения подтверждения или информации датой </w:t>
            </w:r>
            <w:r w:rsidRPr="00B45F3D">
              <w:rPr>
                <w:rFonts w:ascii="Times New Roman" w:hAnsi="Times New Roman"/>
                <w:sz w:val="24"/>
                <w:szCs w:val="24"/>
                <w:lang w:eastAsia="ru-RU"/>
              </w:rPr>
              <w:lastRenderedPageBreak/>
              <w:t xml:space="preserve">такого надлежащего уведомления признается дата по истечении тридцати дней с даты размещения на официальном сайте решения </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Администрации об одностороннем отказе от исполнения настоящего Договора.</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 xml:space="preserve">Решение Администрации об одностороннем отказе от исполнения настоящего Договора вступает в силу и настоящий Договор считается расторгнутым через десять дней с даты надлежащего уведомления Администрацией Участника об одностороннем отказе от исполнения настоящего Договора. </w:t>
            </w:r>
          </w:p>
          <w:p w:rsidR="00FA5D80" w:rsidRPr="00B45F3D" w:rsidRDefault="00FA5D80" w:rsidP="00FA5D80">
            <w:pPr>
              <w:widowControl w:val="0"/>
              <w:tabs>
                <w:tab w:val="right" w:pos="5670"/>
              </w:tabs>
              <w:suppressAutoHyphens/>
              <w:autoSpaceDE w:val="0"/>
              <w:autoSpaceDN w:val="0"/>
              <w:adjustRightInd w:val="0"/>
              <w:spacing w:after="0" w:line="240" w:lineRule="auto"/>
              <w:jc w:val="both"/>
              <w:rPr>
                <w:rFonts w:ascii="Times New Roman" w:hAnsi="Times New Roman"/>
                <w:sz w:val="24"/>
                <w:szCs w:val="24"/>
                <w:lang w:eastAsia="ru-RU"/>
              </w:rPr>
            </w:pPr>
          </w:p>
          <w:p w:rsidR="00FA5D80" w:rsidRPr="00B45F3D" w:rsidRDefault="00FA5D80" w:rsidP="00FA5D80">
            <w:pPr>
              <w:widowControl w:val="0"/>
              <w:numPr>
                <w:ilvl w:val="0"/>
                <w:numId w:val="4"/>
              </w:numPr>
              <w:tabs>
                <w:tab w:val="right" w:pos="5670"/>
              </w:tabs>
              <w:suppressAutoHyphens/>
              <w:autoSpaceDE w:val="0"/>
              <w:autoSpaceDN w:val="0"/>
              <w:adjustRightInd w:val="0"/>
              <w:spacing w:after="0" w:line="240" w:lineRule="auto"/>
              <w:jc w:val="center"/>
              <w:rPr>
                <w:rFonts w:ascii="Times New Roman" w:hAnsi="Times New Roman"/>
                <w:sz w:val="24"/>
                <w:szCs w:val="24"/>
                <w:lang w:eastAsia="ru-RU"/>
              </w:rPr>
            </w:pPr>
            <w:r w:rsidRPr="00B45F3D">
              <w:rPr>
                <w:rFonts w:ascii="Times New Roman" w:hAnsi="Times New Roman"/>
                <w:sz w:val="24"/>
                <w:szCs w:val="24"/>
                <w:lang w:eastAsia="ru-RU"/>
              </w:rPr>
              <w:t>Контрольные мероприятия по проверке соблюдения Участником Договора условий Договора</w:t>
            </w:r>
          </w:p>
          <w:p w:rsidR="00FA5D80" w:rsidRPr="00B45F3D" w:rsidRDefault="00FA5D80" w:rsidP="00FA5D80">
            <w:pPr>
              <w:widowControl w:val="0"/>
              <w:tabs>
                <w:tab w:val="right" w:pos="5670"/>
              </w:tabs>
              <w:suppressAutoHyphens/>
              <w:autoSpaceDE w:val="0"/>
              <w:autoSpaceDN w:val="0"/>
              <w:adjustRightInd w:val="0"/>
              <w:spacing w:after="0" w:line="240" w:lineRule="auto"/>
              <w:ind w:left="720"/>
              <w:rPr>
                <w:rFonts w:ascii="Times New Roman" w:hAnsi="Times New Roman"/>
                <w:sz w:val="24"/>
                <w:szCs w:val="24"/>
                <w:lang w:eastAsia="ru-RU"/>
              </w:rPr>
            </w:pPr>
          </w:p>
          <w:p w:rsidR="00FA5D80" w:rsidRPr="00B45F3D" w:rsidRDefault="00FA5D80" w:rsidP="00FA5D80">
            <w:pPr>
              <w:widowControl w:val="0"/>
              <w:numPr>
                <w:ilvl w:val="1"/>
                <w:numId w:val="4"/>
              </w:numPr>
              <w:tabs>
                <w:tab w:val="clear" w:pos="1440"/>
                <w:tab w:val="right" w:pos="1171"/>
              </w:tabs>
              <w:suppressAutoHyphens/>
              <w:autoSpaceDE w:val="0"/>
              <w:autoSpaceDN w:val="0"/>
              <w:adjustRightInd w:val="0"/>
              <w:spacing w:after="0" w:line="240" w:lineRule="auto"/>
              <w:ind w:left="0" w:firstLine="743"/>
              <w:jc w:val="both"/>
              <w:rPr>
                <w:rFonts w:ascii="Times New Roman" w:hAnsi="Times New Roman"/>
                <w:sz w:val="24"/>
                <w:szCs w:val="24"/>
                <w:lang w:eastAsia="ru-RU"/>
              </w:rPr>
            </w:pPr>
            <w:r w:rsidRPr="00B45F3D">
              <w:rPr>
                <w:rFonts w:ascii="Times New Roman" w:hAnsi="Times New Roman"/>
                <w:sz w:val="24"/>
                <w:szCs w:val="24"/>
                <w:lang w:eastAsia="ru-RU"/>
              </w:rPr>
              <w:t>Контрольные мероприятия по проверке соблюдения Участником Договора условий Договора осуществляются муниципальными служащими администрации муниципального образования Кавказский район. Целью проведения мероприятий является обеспечение соблюдения требований, установленных Договором. Задачей проведения мероприятий является предупреждение, выявление и пресечение нарушений условий Договора.</w:t>
            </w:r>
          </w:p>
          <w:p w:rsidR="00FA5D80" w:rsidRPr="00B45F3D" w:rsidRDefault="00FA5D80" w:rsidP="00FA5D80">
            <w:pPr>
              <w:widowControl w:val="0"/>
              <w:tabs>
                <w:tab w:val="left" w:pos="645"/>
                <w:tab w:val="right" w:pos="1171"/>
              </w:tabs>
              <w:suppressAutoHyphens/>
              <w:autoSpaceDE w:val="0"/>
              <w:autoSpaceDN w:val="0"/>
              <w:adjustRightInd w:val="0"/>
              <w:spacing w:after="0" w:line="240" w:lineRule="auto"/>
              <w:ind w:left="37" w:firstLine="743"/>
              <w:jc w:val="both"/>
              <w:rPr>
                <w:rFonts w:ascii="Times New Roman" w:hAnsi="Times New Roman"/>
                <w:sz w:val="24"/>
                <w:szCs w:val="24"/>
                <w:lang w:eastAsia="ru-RU"/>
              </w:rPr>
            </w:pPr>
            <w:r w:rsidRPr="00B45F3D">
              <w:rPr>
                <w:rFonts w:ascii="Times New Roman" w:hAnsi="Times New Roman"/>
                <w:sz w:val="24"/>
                <w:szCs w:val="24"/>
                <w:lang w:eastAsia="ru-RU"/>
              </w:rPr>
              <w:t xml:space="preserve">6.2. Предусмотрены следующие мероприятия (осмотры): плановые, осуществляемые на основании графика, утверждаемого начальником отдела потребительской сферы администрации муниципального образования Кавказский район, ежеквартально; периодические, проводимые по мере необходимости, на основании информации, содержащей сведения о нарушениях требований законодательства при размещении НТО, поступившей от граждан, индивидуальных предпринимателей, юридических лиц, органов государственной власти, органов местного самоуправления, средств массовой информации, содержащейся в открытых и общедоступных информационных ресурсах, в результате фактически выявленных нарушений. </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 xml:space="preserve">6.3. Плановые и периодические мероприятия проводятся путем выезда на места осуществления торговой деятельности (далее - выезды). Предварительное уведомление Участника Договора о проведении данных мероприятий не требуется. В ходе проведения указанных мероприятий Администрация муниципального образования Кавказский район имеет право запрашивать у Участника Договора документы и сведения, предусмотренные условиями Договора. При выездах, уполномоченный, муниципальный служащий администрации муниципального образования Кавказский район обязан иметь при себе служебное удостоверение, выданное администрацией муниципального образования Кавказский район. </w:t>
            </w:r>
          </w:p>
          <w:p w:rsidR="00FA5D80" w:rsidRPr="00B45F3D" w:rsidRDefault="00FA5D80" w:rsidP="00FA5D80">
            <w:pPr>
              <w:widowControl w:val="0"/>
              <w:suppressAutoHyphens/>
              <w:autoSpaceDE w:val="0"/>
              <w:autoSpaceDN w:val="0"/>
              <w:adjustRightInd w:val="0"/>
              <w:spacing w:after="0" w:line="240" w:lineRule="auto"/>
              <w:ind w:firstLine="743"/>
              <w:jc w:val="both"/>
              <w:outlineLvl w:val="0"/>
              <w:rPr>
                <w:rFonts w:ascii="Times New Roman" w:hAnsi="Times New Roman"/>
                <w:bCs/>
                <w:sz w:val="24"/>
                <w:szCs w:val="24"/>
                <w:lang w:eastAsia="ru-RU"/>
              </w:rPr>
            </w:pPr>
            <w:r w:rsidRPr="00B45F3D">
              <w:rPr>
                <w:rFonts w:ascii="Times New Roman" w:hAnsi="Times New Roman"/>
                <w:sz w:val="24"/>
                <w:szCs w:val="24"/>
                <w:lang w:eastAsia="ru-RU"/>
              </w:rPr>
              <w:t xml:space="preserve">6.4. По результатам выезда составляется Акт осмотра нестационарного торгового объекта, нестационарного торгового объекта по оказанию услуг на предмет выполнения Участником требований договора </w:t>
            </w:r>
            <w:r w:rsidRPr="00B45F3D">
              <w:rPr>
                <w:rFonts w:ascii="Times New Roman" w:hAnsi="Times New Roman"/>
                <w:bCs/>
                <w:sz w:val="24"/>
                <w:szCs w:val="24"/>
                <w:lang w:eastAsia="ru-RU"/>
              </w:rPr>
              <w:t xml:space="preserve">о размещении нестационарного торгового объекта </w:t>
            </w:r>
            <w:r w:rsidRPr="00B45F3D">
              <w:rPr>
                <w:rFonts w:ascii="Times New Roman" w:hAnsi="Times New Roman"/>
                <w:sz w:val="24"/>
                <w:szCs w:val="24"/>
                <w:lang w:eastAsia="ru-RU"/>
              </w:rPr>
              <w:t>нестационарного объекта по оказанию услуг 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 расположенных</w:t>
            </w:r>
            <w:r w:rsidRPr="00B45F3D">
              <w:rPr>
                <w:rFonts w:ascii="Times New Roman" w:hAnsi="Times New Roman"/>
                <w:bCs/>
                <w:sz w:val="24"/>
                <w:szCs w:val="24"/>
                <w:lang w:eastAsia="ru-RU"/>
              </w:rPr>
              <w:t xml:space="preserve"> на территории Кропоткинского городского поселения Кавказского района</w:t>
            </w:r>
            <w:r w:rsidRPr="00B45F3D">
              <w:rPr>
                <w:rFonts w:ascii="Times New Roman" w:hAnsi="Times New Roman"/>
                <w:sz w:val="24"/>
                <w:szCs w:val="24"/>
                <w:lang w:eastAsia="ru-RU"/>
              </w:rPr>
              <w:t xml:space="preserve"> по форме, утвержденной постановлением администрации муниципального образования Кавказский район (далее – Акт осмотра). Акт осмотра оформляется уполномоченным муниципальным служащим администрации муниципального образования Кавказский район в день выезда по результатам осмотра НТО непосредственно на месте размещения НТО. </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 xml:space="preserve">6.5. В ходе осмотра НТО муниципальные служащие администрации муниципального образования Кавказский район вправе применять технические средства аудио-, фото-, видео-фиксации, а также иные средства фиксации, результаты которых прикладываются к акту осмотра </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 xml:space="preserve">6.6. С Актом осмотра, </w:t>
            </w:r>
            <w:r w:rsidR="00B7704F" w:rsidRPr="00B45F3D">
              <w:rPr>
                <w:rFonts w:ascii="Times New Roman" w:hAnsi="Times New Roman"/>
                <w:sz w:val="24"/>
                <w:szCs w:val="24"/>
                <w:lang w:eastAsia="ru-RU"/>
              </w:rPr>
              <w:t>уполномоченный,</w:t>
            </w:r>
            <w:r w:rsidRPr="00B45F3D">
              <w:rPr>
                <w:rFonts w:ascii="Times New Roman" w:hAnsi="Times New Roman"/>
                <w:sz w:val="24"/>
                <w:szCs w:val="24"/>
                <w:lang w:eastAsia="ru-RU"/>
              </w:rPr>
              <w:t xml:space="preserve"> муниципальный служащий администрации муниципального образования Кавказский район обязан ознакомить под подпись Участника </w:t>
            </w:r>
            <w:r w:rsidRPr="00B45F3D">
              <w:rPr>
                <w:rFonts w:ascii="Times New Roman" w:hAnsi="Times New Roman"/>
                <w:sz w:val="24"/>
                <w:szCs w:val="24"/>
                <w:lang w:eastAsia="ru-RU"/>
              </w:rPr>
              <w:lastRenderedPageBreak/>
              <w:t xml:space="preserve">Договора (или лицо, работающее в НТО на основании трудового договора с Участником Договора). В случае отказа указанных лиц от подписания Акта осмотра уполномоченным муниципальным служащим администрации муниципального образования Кавказский район проставляется соответствующая отметка в Акте осмотра. Акт осмотра приобщается к экземпляру Договора, хранящемуся в администрации муниципального образования Кавказский район. При выявлении нарушений условий Договора, отраженных в Акте осмотра, уполномоченным муниципальным служащим администрации муниципального образования Кавказский район готовится Уведомление, которое подписывается заместителем главы муниципального образования Кавказский район (вопросы экономики, промышленной политики, муниципального заказа, потребительской сферы, инвестиций, малого и среднего предпринимательства) и вручается Участнику Договора нарочно либо посредством направления его почтовым отправлением, электронной почтой. Участник Договора своими силами и за свой счет устраняет все обнаруженные нарушения в сроки, указанные в Уведомлении. </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6.7. В целях обеспечения контроля за исполнением требований Уведомления администрация не позднее 14 (четырнадцати) дней со дня окончания установленного на исполнение требований Уведомления срока осуществляет повторный выезд с составлением Акта осмотра. Под неисполнением в срок требований Уведомления понимается исполнение требований Уведомления частично, уклонение от исполнения, непредставление (несвоевременное представление) документов, подтверждающих исполнение. При наличии повторно выявленных нарушений или неисполнения требований уведомления, администрация инициирует досрочное расторжение Договора в одностороннем порядке. Копия уведомления о досрочном расторжении в одностороннем порядке Договора приобщается к экземпляру Договора, хранящемуся в администрации муниципального образования Кавказский район. По истечении 7 (семи) дней после прекращения действия Договора Сторона по Договору обязана освободить территорию от конструкций НТО и привести ее в первоначальное состояние.</w:t>
            </w:r>
          </w:p>
          <w:p w:rsidR="00FA5D80" w:rsidRPr="00B45F3D" w:rsidRDefault="00FA5D80" w:rsidP="00FA5D80">
            <w:pPr>
              <w:widowControl w:val="0"/>
              <w:tabs>
                <w:tab w:val="right" w:pos="5670"/>
              </w:tabs>
              <w:suppressAutoHyphens/>
              <w:autoSpaceDE w:val="0"/>
              <w:autoSpaceDN w:val="0"/>
              <w:adjustRightInd w:val="0"/>
              <w:spacing w:after="0" w:line="240" w:lineRule="auto"/>
              <w:jc w:val="center"/>
              <w:rPr>
                <w:rFonts w:ascii="Times New Roman" w:hAnsi="Times New Roman"/>
                <w:sz w:val="24"/>
                <w:szCs w:val="24"/>
                <w:lang w:eastAsia="ru-RU"/>
              </w:rPr>
            </w:pPr>
            <w:r w:rsidRPr="00B45F3D">
              <w:rPr>
                <w:rFonts w:ascii="Times New Roman" w:hAnsi="Times New Roman"/>
                <w:sz w:val="24"/>
                <w:szCs w:val="24"/>
                <w:lang w:eastAsia="ru-RU"/>
              </w:rPr>
              <w:t>7. Прочие условия</w:t>
            </w:r>
          </w:p>
          <w:p w:rsidR="00FA5D80" w:rsidRPr="00B45F3D" w:rsidRDefault="00FA5D80" w:rsidP="00FA5D80">
            <w:pPr>
              <w:widowControl w:val="0"/>
              <w:tabs>
                <w:tab w:val="right" w:pos="5670"/>
              </w:tabs>
              <w:suppressAutoHyphens/>
              <w:autoSpaceDE w:val="0"/>
              <w:autoSpaceDN w:val="0"/>
              <w:adjustRightInd w:val="0"/>
              <w:spacing w:after="0" w:line="240" w:lineRule="auto"/>
              <w:jc w:val="center"/>
              <w:rPr>
                <w:rFonts w:ascii="Times New Roman" w:hAnsi="Times New Roman"/>
                <w:sz w:val="24"/>
                <w:szCs w:val="24"/>
                <w:lang w:eastAsia="ru-RU"/>
              </w:rPr>
            </w:pP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7.1. Все споры и разногласия, возникающие между Сторонами по настоящему Договору или в связи с ним, разрешаются путем направления соответствующих претензий.</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 xml:space="preserve"> Претензии оформляются в письменном виде и подписываются полномочными представителями Сторон. В претензии указываются: требования об уплате штрафных санкций, иные требования; обстоятельства, на которых основываются требования, и доказательства, подтверждающие их, со ссылкой на нормы законодательства Российской Федерации, иные сведения, необходимые для урегулирования спора.</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Ответ на претензию оформляется в письменном виде. В ответе на претензию указываются: при полном или частичном удовлетворении претензии -признанная сумма, срок и (или) способ удовлетворения претензии; при полном или частичном отказе в удовлетворении претензии – мотивы отказа со ссылкой на нормы действующего законодательства Российской Федерации.</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Все возможные претензии по настоящему Договору должны быть рассмотрены Сторонами, и ответы по ним должны быть направлены в течении 10 (десяти) календарных дней с момента получения такой претензии.</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7.2. В случае невозможности разрешения разногласий между Сторонами в порядке, установленном пунктом 7.1 настоящего Договора, они подлежат рассмотрению в Арбитражном суде Краснодарского края.</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7.3. Взаимоотношения сторон, не урегулированные настоящим Договором, регламентируются законодательством Российской Федерации.</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 xml:space="preserve">7.4. Стороны подтверждают и гарантируют, что на день заключения настоящего Договора отсутствуют обстоятельства какого – либо рода, которые могут послужить основанием для его расторжения. Каждая из сторон подтверждает, что они получили все </w:t>
            </w:r>
            <w:r w:rsidRPr="00B45F3D">
              <w:rPr>
                <w:rFonts w:ascii="Times New Roman" w:hAnsi="Times New Roman"/>
                <w:sz w:val="24"/>
                <w:szCs w:val="24"/>
                <w:lang w:eastAsia="ru-RU"/>
              </w:rPr>
              <w:lastRenderedPageBreak/>
              <w:t>необходимые разрешения для вступления в силу настоящего Договора, и что лица, подписавшие его, уполномочены на это.</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7.5. На момент заключения настоящего Договор</w:t>
            </w:r>
            <w:r w:rsidR="00315AFA">
              <w:rPr>
                <w:rFonts w:ascii="Times New Roman" w:hAnsi="Times New Roman"/>
                <w:sz w:val="24"/>
                <w:szCs w:val="24"/>
                <w:lang w:eastAsia="ru-RU"/>
              </w:rPr>
              <w:t>а он имеет следующие приложения</w:t>
            </w:r>
            <w:r w:rsidRPr="00B45F3D">
              <w:rPr>
                <w:rFonts w:ascii="Times New Roman" w:hAnsi="Times New Roman"/>
                <w:sz w:val="24"/>
                <w:szCs w:val="24"/>
                <w:lang w:eastAsia="ru-RU"/>
              </w:rPr>
              <w:t>:</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 xml:space="preserve"> - предложение по внешнему виду нестационарного торгового объекта, объекта по оказанию услуг (эскиз/дизайн – проект) (приложение№1);</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p>
        </w:tc>
      </w:tr>
      <w:tr w:rsidR="00FA5D80" w:rsidRPr="00FA5D80" w:rsidTr="00FA5D80">
        <w:tblPrEx>
          <w:tblLook w:val="0000" w:firstRow="0" w:lastRow="0" w:firstColumn="0" w:lastColumn="0" w:noHBand="0" w:noVBand="0"/>
        </w:tblPrEx>
        <w:trPr>
          <w:gridBefore w:val="1"/>
          <w:wBefore w:w="108" w:type="dxa"/>
        </w:trPr>
        <w:tc>
          <w:tcPr>
            <w:tcW w:w="9781" w:type="dxa"/>
            <w:gridSpan w:val="3"/>
          </w:tcPr>
          <w:p w:rsidR="00FA5D80" w:rsidRPr="00B45F3D" w:rsidRDefault="00FA5D80" w:rsidP="00FA5D80">
            <w:pPr>
              <w:widowControl w:val="0"/>
              <w:suppressAutoHyphens/>
              <w:autoSpaceDE w:val="0"/>
              <w:autoSpaceDN w:val="0"/>
              <w:adjustRightInd w:val="0"/>
              <w:spacing w:after="0" w:line="240" w:lineRule="auto"/>
              <w:ind w:left="360"/>
              <w:jc w:val="center"/>
              <w:outlineLvl w:val="0"/>
              <w:rPr>
                <w:rFonts w:ascii="Times New Roman" w:hAnsi="Times New Roman"/>
                <w:bCs/>
                <w:sz w:val="24"/>
                <w:szCs w:val="24"/>
                <w:lang w:eastAsia="ru-RU"/>
              </w:rPr>
            </w:pPr>
            <w:r w:rsidRPr="00B45F3D">
              <w:rPr>
                <w:rFonts w:ascii="Times New Roman" w:hAnsi="Times New Roman"/>
                <w:bCs/>
                <w:sz w:val="24"/>
                <w:szCs w:val="24"/>
                <w:lang w:eastAsia="ru-RU"/>
              </w:rPr>
              <w:lastRenderedPageBreak/>
              <w:t>8.Юридические адреса, реквизиты и подписи сторон</w:t>
            </w:r>
          </w:p>
        </w:tc>
      </w:tr>
      <w:tr w:rsidR="00FA5D80" w:rsidRPr="00FA5D80" w:rsidTr="00FA5D80">
        <w:tblPrEx>
          <w:tblLook w:val="0000" w:firstRow="0" w:lastRow="0" w:firstColumn="0" w:lastColumn="0" w:noHBand="0" w:noVBand="0"/>
        </w:tblPrEx>
        <w:trPr>
          <w:gridBefore w:val="1"/>
          <w:wBefore w:w="108" w:type="dxa"/>
        </w:trPr>
        <w:tc>
          <w:tcPr>
            <w:tcW w:w="9781" w:type="dxa"/>
            <w:gridSpan w:val="3"/>
          </w:tcPr>
          <w:p w:rsidR="00FA5D80" w:rsidRPr="00B45F3D" w:rsidRDefault="00FA5D80" w:rsidP="00FA5D80">
            <w:pPr>
              <w:widowControl w:val="0"/>
              <w:suppressAutoHyphens/>
              <w:autoSpaceDE w:val="0"/>
              <w:autoSpaceDN w:val="0"/>
              <w:adjustRightInd w:val="0"/>
              <w:spacing w:after="0" w:line="240" w:lineRule="auto"/>
              <w:ind w:firstLine="720"/>
              <w:jc w:val="both"/>
              <w:rPr>
                <w:rFonts w:ascii="Times New Roman" w:hAnsi="Times New Roman"/>
                <w:sz w:val="24"/>
                <w:szCs w:val="24"/>
                <w:lang w:eastAsia="ru-RU"/>
              </w:rPr>
            </w:pPr>
          </w:p>
        </w:tc>
      </w:tr>
      <w:tr w:rsidR="00FA5D80" w:rsidRPr="00FA5D80" w:rsidTr="00FA5D80">
        <w:tblPrEx>
          <w:tblLook w:val="0000" w:firstRow="0" w:lastRow="0" w:firstColumn="0" w:lastColumn="0" w:noHBand="0" w:noVBand="0"/>
        </w:tblPrEx>
        <w:trPr>
          <w:gridBefore w:val="1"/>
          <w:wBefore w:w="108" w:type="dxa"/>
        </w:trPr>
        <w:tc>
          <w:tcPr>
            <w:tcW w:w="9781" w:type="dxa"/>
            <w:gridSpan w:val="3"/>
          </w:tcPr>
          <w:tbl>
            <w:tblPr>
              <w:tblW w:w="9360" w:type="dxa"/>
              <w:tblLayout w:type="fixed"/>
              <w:tblLook w:val="0000" w:firstRow="0" w:lastRow="0" w:firstColumn="0" w:lastColumn="0" w:noHBand="0" w:noVBand="0"/>
            </w:tblPr>
            <w:tblGrid>
              <w:gridCol w:w="5580"/>
              <w:gridCol w:w="3780"/>
            </w:tblGrid>
            <w:tr w:rsidR="00FA5D80" w:rsidRPr="00B45F3D" w:rsidTr="00FA5D80">
              <w:trPr>
                <w:trHeight w:val="4500"/>
              </w:trPr>
              <w:tc>
                <w:tcPr>
                  <w:tcW w:w="5580" w:type="dxa"/>
                </w:tcPr>
                <w:p w:rsidR="00FA5D80" w:rsidRPr="00B45F3D" w:rsidRDefault="00FA5D80" w:rsidP="00FA5D80">
                  <w:pPr>
                    <w:widowControl w:val="0"/>
                    <w:tabs>
                      <w:tab w:val="right" w:pos="5670"/>
                    </w:tabs>
                    <w:suppressAutoHyphens/>
                    <w:autoSpaceDE w:val="0"/>
                    <w:autoSpaceDN w:val="0"/>
                    <w:adjustRightInd w:val="0"/>
                    <w:spacing w:after="0" w:line="240" w:lineRule="auto"/>
                    <w:rPr>
                      <w:rFonts w:ascii="Times New Roman" w:hAnsi="Times New Roman"/>
                      <w:b/>
                      <w:sz w:val="24"/>
                      <w:szCs w:val="24"/>
                      <w:lang w:eastAsia="ru-RU"/>
                    </w:rPr>
                  </w:pPr>
                  <w:r w:rsidRPr="00B45F3D">
                    <w:rPr>
                      <w:rFonts w:ascii="Times New Roman" w:hAnsi="Times New Roman"/>
                      <w:b/>
                      <w:sz w:val="24"/>
                      <w:szCs w:val="24"/>
                      <w:lang w:eastAsia="ru-RU"/>
                    </w:rPr>
                    <w:t xml:space="preserve">АДМИНИСТРАЦИЯ:                                  </w:t>
                  </w:r>
                </w:p>
                <w:p w:rsidR="00FA5D80" w:rsidRPr="00B45F3D" w:rsidRDefault="00FA5D80" w:rsidP="00FA5D80">
                  <w:pPr>
                    <w:widowControl w:val="0"/>
                    <w:tabs>
                      <w:tab w:val="right" w:pos="5670"/>
                    </w:tabs>
                    <w:suppressAutoHyphens/>
                    <w:autoSpaceDE w:val="0"/>
                    <w:autoSpaceDN w:val="0"/>
                    <w:adjustRightInd w:val="0"/>
                    <w:spacing w:after="0" w:line="240" w:lineRule="auto"/>
                    <w:rPr>
                      <w:rFonts w:ascii="Times New Roman" w:hAnsi="Times New Roman"/>
                      <w:sz w:val="24"/>
                      <w:szCs w:val="24"/>
                      <w:lang w:eastAsia="ru-RU"/>
                    </w:rPr>
                  </w:pPr>
                  <w:r w:rsidRPr="00B45F3D">
                    <w:rPr>
                      <w:rFonts w:ascii="Times New Roman" w:hAnsi="Times New Roman"/>
                      <w:sz w:val="24"/>
                      <w:szCs w:val="24"/>
                      <w:lang w:eastAsia="ru-RU"/>
                    </w:rPr>
                    <w:t>Администрация муниципального образования</w:t>
                  </w:r>
                </w:p>
                <w:p w:rsidR="00FA5D80" w:rsidRPr="00B45F3D" w:rsidRDefault="00FA5D80" w:rsidP="00FA5D80">
                  <w:pPr>
                    <w:widowControl w:val="0"/>
                    <w:tabs>
                      <w:tab w:val="right" w:pos="5670"/>
                    </w:tabs>
                    <w:suppressAutoHyphens/>
                    <w:autoSpaceDE w:val="0"/>
                    <w:autoSpaceDN w:val="0"/>
                    <w:adjustRightInd w:val="0"/>
                    <w:spacing w:after="0" w:line="240" w:lineRule="auto"/>
                    <w:rPr>
                      <w:rFonts w:ascii="Times New Roman" w:hAnsi="Times New Roman"/>
                      <w:sz w:val="24"/>
                      <w:szCs w:val="24"/>
                      <w:lang w:eastAsia="ru-RU"/>
                    </w:rPr>
                  </w:pPr>
                  <w:r w:rsidRPr="00B45F3D">
                    <w:rPr>
                      <w:rFonts w:ascii="Times New Roman" w:hAnsi="Times New Roman"/>
                      <w:sz w:val="24"/>
                      <w:szCs w:val="24"/>
                      <w:lang w:eastAsia="ru-RU"/>
                    </w:rPr>
                    <w:t>Кавказский район</w:t>
                  </w:r>
                </w:p>
                <w:p w:rsidR="00FA5D80" w:rsidRPr="00B45F3D" w:rsidRDefault="00FA5D80" w:rsidP="00FA5D80">
                  <w:pPr>
                    <w:widowControl w:val="0"/>
                    <w:suppressAutoHyphens/>
                    <w:spacing w:after="0" w:line="240" w:lineRule="auto"/>
                    <w:rPr>
                      <w:rFonts w:ascii="Times New Roman" w:hAnsi="Times New Roman"/>
                      <w:sz w:val="24"/>
                      <w:szCs w:val="24"/>
                      <w:lang w:eastAsia="ru-RU"/>
                    </w:rPr>
                  </w:pPr>
                  <w:r w:rsidRPr="00B45F3D">
                    <w:rPr>
                      <w:rFonts w:ascii="Times New Roman" w:hAnsi="Times New Roman"/>
                      <w:sz w:val="24"/>
                      <w:szCs w:val="24"/>
                      <w:lang w:eastAsia="ru-RU"/>
                    </w:rPr>
                    <w:t xml:space="preserve">352380, </w:t>
                  </w:r>
                  <w:proofErr w:type="spellStart"/>
                  <w:r w:rsidRPr="00B45F3D">
                    <w:rPr>
                      <w:rFonts w:ascii="Times New Roman" w:hAnsi="Times New Roman"/>
                      <w:sz w:val="24"/>
                      <w:szCs w:val="24"/>
                      <w:lang w:eastAsia="ru-RU"/>
                    </w:rPr>
                    <w:t>г.Кропоткин</w:t>
                  </w:r>
                  <w:proofErr w:type="spellEnd"/>
                  <w:r w:rsidRPr="00B45F3D">
                    <w:rPr>
                      <w:rFonts w:ascii="Times New Roman" w:hAnsi="Times New Roman"/>
                      <w:sz w:val="24"/>
                      <w:szCs w:val="24"/>
                      <w:lang w:eastAsia="ru-RU"/>
                    </w:rPr>
                    <w:t xml:space="preserve">, ул. Красная, 37 </w:t>
                  </w:r>
                </w:p>
                <w:p w:rsidR="00FA5D80" w:rsidRPr="00B45F3D" w:rsidRDefault="00FA5D80" w:rsidP="00FA5D80">
                  <w:pPr>
                    <w:widowControl w:val="0"/>
                    <w:suppressAutoHyphens/>
                    <w:spacing w:after="0" w:line="240" w:lineRule="auto"/>
                    <w:rPr>
                      <w:rFonts w:ascii="Times New Roman" w:hAnsi="Times New Roman"/>
                      <w:sz w:val="24"/>
                      <w:szCs w:val="24"/>
                      <w:lang w:eastAsia="ru-RU"/>
                    </w:rPr>
                  </w:pPr>
                  <w:r w:rsidRPr="00B45F3D">
                    <w:rPr>
                      <w:rFonts w:ascii="Times New Roman" w:hAnsi="Times New Roman"/>
                      <w:sz w:val="24"/>
                      <w:szCs w:val="24"/>
                      <w:lang w:eastAsia="ru-RU"/>
                    </w:rPr>
                    <w:t>ИНН 2332011539 КПП 236401001</w:t>
                  </w:r>
                </w:p>
                <w:p w:rsidR="00FA5D80" w:rsidRPr="00B45F3D" w:rsidRDefault="00FA5D80" w:rsidP="00FA5D80">
                  <w:pPr>
                    <w:widowControl w:val="0"/>
                    <w:suppressAutoHyphens/>
                    <w:spacing w:after="0" w:line="240" w:lineRule="auto"/>
                    <w:rPr>
                      <w:rFonts w:ascii="Times New Roman" w:hAnsi="Times New Roman"/>
                      <w:sz w:val="24"/>
                      <w:szCs w:val="24"/>
                      <w:lang w:eastAsia="ru-RU"/>
                    </w:rPr>
                  </w:pPr>
                  <w:r w:rsidRPr="00B45F3D">
                    <w:rPr>
                      <w:rFonts w:ascii="Times New Roman" w:hAnsi="Times New Roman"/>
                      <w:sz w:val="24"/>
                      <w:szCs w:val="24"/>
                      <w:lang w:eastAsia="ru-RU"/>
                    </w:rPr>
                    <w:t>ОКТМО 03618000</w:t>
                  </w:r>
                </w:p>
                <w:p w:rsidR="00FA5D80" w:rsidRPr="00B45F3D" w:rsidRDefault="00FA5D80" w:rsidP="00FA5D80">
                  <w:pPr>
                    <w:widowControl w:val="0"/>
                    <w:suppressAutoHyphens/>
                    <w:spacing w:after="0" w:line="240" w:lineRule="auto"/>
                    <w:rPr>
                      <w:rFonts w:ascii="Times New Roman" w:hAnsi="Times New Roman"/>
                      <w:sz w:val="24"/>
                      <w:szCs w:val="24"/>
                      <w:lang w:eastAsia="ru-RU"/>
                    </w:rPr>
                  </w:pPr>
                  <w:r w:rsidRPr="00B45F3D">
                    <w:rPr>
                      <w:rFonts w:ascii="Times New Roman" w:hAnsi="Times New Roman"/>
                      <w:sz w:val="24"/>
                      <w:szCs w:val="24"/>
                      <w:lang w:eastAsia="ru-RU"/>
                    </w:rPr>
                    <w:t>ОГРН 1022303884624</w:t>
                  </w:r>
                </w:p>
                <w:p w:rsidR="00FA5D80" w:rsidRPr="00B45F3D" w:rsidRDefault="00FA5D80" w:rsidP="00FA5D80">
                  <w:pPr>
                    <w:widowControl w:val="0"/>
                    <w:suppressAutoHyphens/>
                    <w:spacing w:after="0" w:line="240" w:lineRule="auto"/>
                    <w:rPr>
                      <w:rFonts w:ascii="Times New Roman" w:hAnsi="Times New Roman"/>
                      <w:sz w:val="24"/>
                      <w:szCs w:val="24"/>
                      <w:lang w:eastAsia="ru-RU"/>
                    </w:rPr>
                  </w:pPr>
                  <w:r w:rsidRPr="00B45F3D">
                    <w:rPr>
                      <w:rFonts w:ascii="Times New Roman" w:hAnsi="Times New Roman"/>
                      <w:sz w:val="24"/>
                      <w:szCs w:val="24"/>
                      <w:lang w:eastAsia="ru-RU"/>
                    </w:rPr>
                    <w:t>ОКПО 04019746</w:t>
                  </w:r>
                </w:p>
                <w:p w:rsidR="00FA5D80" w:rsidRPr="00B45F3D" w:rsidRDefault="00FA5D80" w:rsidP="00FA5D80">
                  <w:pPr>
                    <w:widowControl w:val="0"/>
                    <w:suppressAutoHyphens/>
                    <w:spacing w:after="0" w:line="240" w:lineRule="auto"/>
                    <w:jc w:val="both"/>
                    <w:rPr>
                      <w:rFonts w:ascii="Times New Roman" w:hAnsi="Times New Roman"/>
                      <w:sz w:val="24"/>
                      <w:szCs w:val="24"/>
                      <w:lang w:eastAsia="ru-RU"/>
                    </w:rPr>
                  </w:pPr>
                  <w:r w:rsidRPr="00B45F3D">
                    <w:rPr>
                      <w:rFonts w:ascii="Times New Roman" w:hAnsi="Times New Roman"/>
                      <w:sz w:val="24"/>
                      <w:szCs w:val="24"/>
                      <w:lang w:eastAsia="ru-RU"/>
                    </w:rPr>
                    <w:t>Номер счета: 03231643036180001800</w:t>
                  </w:r>
                </w:p>
                <w:p w:rsidR="00FA5D80" w:rsidRPr="00B45F3D" w:rsidRDefault="00FA5D80" w:rsidP="00FA5D80">
                  <w:pPr>
                    <w:widowControl w:val="0"/>
                    <w:tabs>
                      <w:tab w:val="right" w:pos="5670"/>
                    </w:tabs>
                    <w:suppressAutoHyphens/>
                    <w:autoSpaceDE w:val="0"/>
                    <w:autoSpaceDN w:val="0"/>
                    <w:adjustRightInd w:val="0"/>
                    <w:spacing w:after="0" w:line="240" w:lineRule="auto"/>
                    <w:rPr>
                      <w:rFonts w:ascii="Times New Roman" w:hAnsi="Times New Roman"/>
                      <w:sz w:val="24"/>
                      <w:szCs w:val="24"/>
                      <w:lang w:eastAsia="ru-RU"/>
                    </w:rPr>
                  </w:pPr>
                  <w:r w:rsidRPr="00B45F3D">
                    <w:rPr>
                      <w:rFonts w:ascii="Times New Roman" w:hAnsi="Times New Roman"/>
                      <w:sz w:val="24"/>
                      <w:szCs w:val="24"/>
                      <w:lang w:eastAsia="ru-RU"/>
                    </w:rPr>
                    <w:t>л/с 902.11.051.0</w:t>
                  </w:r>
                </w:p>
                <w:p w:rsidR="00FA5D80" w:rsidRPr="00B45F3D" w:rsidRDefault="00FA5D80" w:rsidP="00FA5D80">
                  <w:pPr>
                    <w:widowControl w:val="0"/>
                    <w:tabs>
                      <w:tab w:val="right" w:pos="5670"/>
                    </w:tabs>
                    <w:suppressAutoHyphens/>
                    <w:autoSpaceDE w:val="0"/>
                    <w:autoSpaceDN w:val="0"/>
                    <w:adjustRightInd w:val="0"/>
                    <w:spacing w:after="0" w:line="240" w:lineRule="auto"/>
                    <w:rPr>
                      <w:rFonts w:ascii="Times New Roman" w:hAnsi="Times New Roman"/>
                      <w:sz w:val="24"/>
                      <w:szCs w:val="24"/>
                      <w:lang w:eastAsia="ru-RU"/>
                    </w:rPr>
                  </w:pPr>
                  <w:r w:rsidRPr="00B45F3D">
                    <w:rPr>
                      <w:rFonts w:ascii="Times New Roman" w:hAnsi="Times New Roman"/>
                      <w:sz w:val="24"/>
                      <w:szCs w:val="24"/>
                      <w:lang w:eastAsia="ru-RU"/>
                    </w:rPr>
                    <w:t xml:space="preserve">Банк: Южное ГУ Банка России// УФК по Краснодарскому краю </w:t>
                  </w:r>
                  <w:proofErr w:type="spellStart"/>
                  <w:r w:rsidRPr="00B45F3D">
                    <w:rPr>
                      <w:rFonts w:ascii="Times New Roman" w:hAnsi="Times New Roman"/>
                      <w:sz w:val="24"/>
                      <w:szCs w:val="24"/>
                      <w:lang w:eastAsia="ru-RU"/>
                    </w:rPr>
                    <w:t>г.Краснодар</w:t>
                  </w:r>
                  <w:proofErr w:type="spellEnd"/>
                </w:p>
                <w:p w:rsidR="00FA5D80" w:rsidRPr="00B45F3D" w:rsidRDefault="00FA5D80" w:rsidP="00FA5D80">
                  <w:pPr>
                    <w:widowControl w:val="0"/>
                    <w:suppressAutoHyphens/>
                    <w:spacing w:after="0" w:line="240" w:lineRule="auto"/>
                    <w:jc w:val="both"/>
                    <w:rPr>
                      <w:rFonts w:ascii="Times New Roman" w:hAnsi="Times New Roman"/>
                      <w:sz w:val="24"/>
                      <w:szCs w:val="24"/>
                      <w:lang w:eastAsia="ru-RU"/>
                    </w:rPr>
                  </w:pPr>
                  <w:r w:rsidRPr="00B45F3D">
                    <w:rPr>
                      <w:rFonts w:ascii="Times New Roman" w:hAnsi="Times New Roman"/>
                      <w:sz w:val="24"/>
                      <w:szCs w:val="24"/>
                      <w:lang w:eastAsia="ru-RU"/>
                    </w:rPr>
                    <w:t>БИК ТОФК: 010349101</w:t>
                  </w:r>
                </w:p>
                <w:p w:rsidR="00FA5D80" w:rsidRPr="00B45F3D" w:rsidRDefault="00FA5D80" w:rsidP="00FA5D80">
                  <w:pPr>
                    <w:widowControl w:val="0"/>
                    <w:suppressAutoHyphens/>
                    <w:spacing w:after="0" w:line="240" w:lineRule="auto"/>
                    <w:rPr>
                      <w:rFonts w:ascii="Times New Roman" w:hAnsi="Times New Roman"/>
                      <w:sz w:val="24"/>
                      <w:szCs w:val="24"/>
                      <w:lang w:eastAsia="ru-RU"/>
                    </w:rPr>
                  </w:pPr>
                  <w:r w:rsidRPr="00B45F3D">
                    <w:rPr>
                      <w:rFonts w:ascii="Times New Roman" w:hAnsi="Times New Roman"/>
                      <w:sz w:val="24"/>
                      <w:szCs w:val="24"/>
                      <w:lang w:eastAsia="ru-RU"/>
                    </w:rPr>
                    <w:t>Тел: т.6-26-98 (бухгалтерия),</w:t>
                  </w:r>
                </w:p>
                <w:p w:rsidR="00FA5D80" w:rsidRPr="00B45F3D" w:rsidRDefault="00FA5D80" w:rsidP="00FA5D80">
                  <w:pPr>
                    <w:widowControl w:val="0"/>
                    <w:suppressAutoHyphens/>
                    <w:spacing w:after="0" w:line="240" w:lineRule="auto"/>
                    <w:rPr>
                      <w:rFonts w:ascii="Times New Roman" w:hAnsi="Times New Roman"/>
                      <w:sz w:val="24"/>
                      <w:szCs w:val="24"/>
                      <w:lang w:eastAsia="ru-RU"/>
                    </w:rPr>
                  </w:pPr>
                  <w:r w:rsidRPr="00B45F3D">
                    <w:rPr>
                      <w:rFonts w:ascii="Times New Roman" w:hAnsi="Times New Roman"/>
                      <w:sz w:val="24"/>
                      <w:szCs w:val="24"/>
                      <w:lang w:eastAsia="ru-RU"/>
                    </w:rPr>
                    <w:t>факс 6-44-22</w:t>
                  </w:r>
                </w:p>
                <w:p w:rsidR="00FA5D80" w:rsidRPr="00B45F3D" w:rsidRDefault="00FA5D80" w:rsidP="00FA5D80">
                  <w:pPr>
                    <w:widowControl w:val="0"/>
                    <w:tabs>
                      <w:tab w:val="right" w:pos="5670"/>
                    </w:tabs>
                    <w:suppressAutoHyphens/>
                    <w:autoSpaceDE w:val="0"/>
                    <w:autoSpaceDN w:val="0"/>
                    <w:adjustRightInd w:val="0"/>
                    <w:spacing w:after="0" w:line="240" w:lineRule="auto"/>
                    <w:rPr>
                      <w:rFonts w:ascii="Times New Roman" w:hAnsi="Times New Roman"/>
                      <w:sz w:val="24"/>
                      <w:szCs w:val="24"/>
                      <w:lang w:eastAsia="ru-RU"/>
                    </w:rPr>
                  </w:pPr>
                  <w:r w:rsidRPr="00B45F3D">
                    <w:rPr>
                      <w:rFonts w:ascii="Times New Roman" w:hAnsi="Times New Roman"/>
                      <w:sz w:val="24"/>
                      <w:szCs w:val="24"/>
                      <w:lang w:eastAsia="ru-RU"/>
                    </w:rPr>
                    <w:tab/>
                  </w:r>
                </w:p>
                <w:p w:rsidR="00FA5D80" w:rsidRPr="00B45F3D" w:rsidRDefault="00FA5D80" w:rsidP="00FA5D80">
                  <w:pPr>
                    <w:widowControl w:val="0"/>
                    <w:tabs>
                      <w:tab w:val="right" w:pos="5670"/>
                    </w:tabs>
                    <w:suppressAutoHyphens/>
                    <w:autoSpaceDE w:val="0"/>
                    <w:autoSpaceDN w:val="0"/>
                    <w:adjustRightInd w:val="0"/>
                    <w:spacing w:after="0" w:line="240" w:lineRule="auto"/>
                    <w:rPr>
                      <w:rFonts w:ascii="Times New Roman" w:hAnsi="Times New Roman"/>
                      <w:sz w:val="24"/>
                      <w:szCs w:val="24"/>
                      <w:lang w:eastAsia="ru-RU"/>
                    </w:rPr>
                  </w:pPr>
                  <w:r w:rsidRPr="00B45F3D">
                    <w:rPr>
                      <w:rFonts w:ascii="Times New Roman" w:hAnsi="Times New Roman"/>
                      <w:sz w:val="24"/>
                      <w:szCs w:val="24"/>
                      <w:lang w:eastAsia="ru-RU"/>
                    </w:rPr>
                    <w:t xml:space="preserve">Глава </w:t>
                  </w:r>
                </w:p>
                <w:p w:rsidR="00FA5D80" w:rsidRPr="00B45F3D" w:rsidRDefault="00FA5D80" w:rsidP="00FA5D80">
                  <w:pPr>
                    <w:widowControl w:val="0"/>
                    <w:tabs>
                      <w:tab w:val="right" w:pos="5670"/>
                    </w:tabs>
                    <w:suppressAutoHyphens/>
                    <w:autoSpaceDE w:val="0"/>
                    <w:autoSpaceDN w:val="0"/>
                    <w:adjustRightInd w:val="0"/>
                    <w:spacing w:after="0" w:line="240" w:lineRule="auto"/>
                    <w:rPr>
                      <w:rFonts w:ascii="Times New Roman" w:hAnsi="Times New Roman"/>
                      <w:sz w:val="24"/>
                      <w:szCs w:val="24"/>
                      <w:lang w:eastAsia="ru-RU"/>
                    </w:rPr>
                  </w:pPr>
                  <w:r w:rsidRPr="00B45F3D">
                    <w:rPr>
                      <w:rFonts w:ascii="Times New Roman" w:hAnsi="Times New Roman"/>
                      <w:sz w:val="24"/>
                      <w:szCs w:val="24"/>
                      <w:lang w:eastAsia="ru-RU"/>
                    </w:rPr>
                    <w:t>муниципального образования</w:t>
                  </w:r>
                  <w:r w:rsidRPr="00B45F3D">
                    <w:rPr>
                      <w:rFonts w:ascii="Times New Roman" w:hAnsi="Times New Roman"/>
                      <w:sz w:val="24"/>
                      <w:szCs w:val="24"/>
                      <w:lang w:eastAsia="ru-RU"/>
                    </w:rPr>
                    <w:tab/>
                  </w:r>
                  <w:r w:rsidRPr="00B45F3D">
                    <w:rPr>
                      <w:rFonts w:ascii="Times New Roman" w:hAnsi="Times New Roman"/>
                      <w:sz w:val="24"/>
                      <w:szCs w:val="24"/>
                      <w:lang w:eastAsia="ru-RU"/>
                    </w:rPr>
                    <w:tab/>
                  </w:r>
                </w:p>
                <w:p w:rsidR="00FA5D80" w:rsidRPr="00B45F3D" w:rsidRDefault="00FA5D80" w:rsidP="00FA5D80">
                  <w:pPr>
                    <w:widowControl w:val="0"/>
                    <w:tabs>
                      <w:tab w:val="right" w:pos="5670"/>
                    </w:tabs>
                    <w:suppressAutoHyphens/>
                    <w:autoSpaceDE w:val="0"/>
                    <w:autoSpaceDN w:val="0"/>
                    <w:adjustRightInd w:val="0"/>
                    <w:spacing w:after="0" w:line="240" w:lineRule="auto"/>
                    <w:rPr>
                      <w:rFonts w:ascii="Times New Roman" w:hAnsi="Times New Roman"/>
                      <w:sz w:val="24"/>
                      <w:szCs w:val="24"/>
                      <w:lang w:eastAsia="ru-RU"/>
                    </w:rPr>
                  </w:pPr>
                  <w:r w:rsidRPr="00B45F3D">
                    <w:rPr>
                      <w:rFonts w:ascii="Times New Roman" w:hAnsi="Times New Roman"/>
                      <w:sz w:val="24"/>
                      <w:szCs w:val="24"/>
                      <w:lang w:eastAsia="ru-RU"/>
                    </w:rPr>
                    <w:t>Кавказский район</w:t>
                  </w:r>
                  <w:r w:rsidRPr="00B45F3D">
                    <w:rPr>
                      <w:rFonts w:ascii="Times New Roman" w:hAnsi="Times New Roman"/>
                      <w:sz w:val="24"/>
                      <w:szCs w:val="24"/>
                      <w:lang w:eastAsia="ru-RU"/>
                    </w:rPr>
                    <w:tab/>
                  </w:r>
                </w:p>
                <w:p w:rsidR="00FA5D80" w:rsidRPr="00B45F3D" w:rsidRDefault="00FA5D80" w:rsidP="00FA5D80">
                  <w:pPr>
                    <w:widowControl w:val="0"/>
                    <w:suppressAutoHyphens/>
                    <w:autoSpaceDE w:val="0"/>
                    <w:autoSpaceDN w:val="0"/>
                    <w:adjustRightInd w:val="0"/>
                    <w:spacing w:after="0" w:line="240" w:lineRule="auto"/>
                    <w:rPr>
                      <w:rFonts w:ascii="Times New Roman" w:hAnsi="Times New Roman"/>
                      <w:sz w:val="24"/>
                      <w:szCs w:val="24"/>
                      <w:lang w:eastAsia="ru-RU"/>
                    </w:rPr>
                  </w:pPr>
                  <w:r w:rsidRPr="00B45F3D">
                    <w:rPr>
                      <w:rFonts w:ascii="Times New Roman" w:hAnsi="Times New Roman"/>
                      <w:sz w:val="24"/>
                      <w:szCs w:val="24"/>
                      <w:lang w:eastAsia="ru-RU"/>
                    </w:rPr>
                    <w:t>_______</w:t>
                  </w:r>
                  <w:proofErr w:type="gramStart"/>
                  <w:r w:rsidRPr="00B45F3D">
                    <w:rPr>
                      <w:rFonts w:ascii="Times New Roman" w:hAnsi="Times New Roman"/>
                      <w:sz w:val="24"/>
                      <w:szCs w:val="24"/>
                      <w:lang w:eastAsia="ru-RU"/>
                    </w:rPr>
                    <w:t>_(</w:t>
                  </w:r>
                  <w:proofErr w:type="spellStart"/>
                  <w:proofErr w:type="gramEnd"/>
                  <w:r w:rsidRPr="00B45F3D">
                    <w:rPr>
                      <w:rFonts w:ascii="Times New Roman" w:hAnsi="Times New Roman"/>
                      <w:sz w:val="24"/>
                      <w:szCs w:val="24"/>
                      <w:u w:val="single"/>
                      <w:lang w:eastAsia="ru-RU"/>
                    </w:rPr>
                    <w:t>Ю.А.Ханин</w:t>
                  </w:r>
                  <w:proofErr w:type="spellEnd"/>
                  <w:r w:rsidRPr="00B45F3D">
                    <w:rPr>
                      <w:rFonts w:ascii="Times New Roman" w:hAnsi="Times New Roman"/>
                      <w:sz w:val="24"/>
                      <w:szCs w:val="24"/>
                      <w:u w:val="single"/>
                      <w:lang w:eastAsia="ru-RU"/>
                    </w:rPr>
                    <w:t>)</w:t>
                  </w:r>
                </w:p>
                <w:p w:rsidR="00FA5D80" w:rsidRPr="00BC50CF" w:rsidRDefault="00BC50CF" w:rsidP="00FA5D80">
                  <w:pPr>
                    <w:widowControl w:val="0"/>
                    <w:tabs>
                      <w:tab w:val="right" w:pos="5670"/>
                    </w:tabs>
                    <w:suppressAutoHyphens/>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М.П.</w:t>
                  </w:r>
                </w:p>
              </w:tc>
              <w:tc>
                <w:tcPr>
                  <w:tcW w:w="3780" w:type="dxa"/>
                </w:tcPr>
                <w:p w:rsidR="00FA5D80" w:rsidRPr="00B45F3D" w:rsidRDefault="00FA5D80" w:rsidP="00FA5D80">
                  <w:pPr>
                    <w:widowControl w:val="0"/>
                    <w:suppressAutoHyphens/>
                    <w:autoSpaceDE w:val="0"/>
                    <w:autoSpaceDN w:val="0"/>
                    <w:adjustRightInd w:val="0"/>
                    <w:spacing w:after="0" w:line="240" w:lineRule="auto"/>
                    <w:jc w:val="center"/>
                    <w:rPr>
                      <w:rFonts w:ascii="Times New Roman" w:hAnsi="Times New Roman"/>
                      <w:b/>
                      <w:bCs/>
                      <w:sz w:val="24"/>
                      <w:szCs w:val="24"/>
                      <w:lang w:eastAsia="ru-RU"/>
                    </w:rPr>
                  </w:pPr>
                  <w:r w:rsidRPr="00B45F3D">
                    <w:rPr>
                      <w:rFonts w:ascii="Times New Roman" w:hAnsi="Times New Roman"/>
                      <w:b/>
                      <w:bCs/>
                      <w:sz w:val="24"/>
                      <w:szCs w:val="24"/>
                      <w:lang w:eastAsia="ru-RU"/>
                    </w:rPr>
                    <w:t>УЧАСТНИК:</w:t>
                  </w:r>
                </w:p>
                <w:p w:rsidR="00FA5D80" w:rsidRPr="00B45F3D" w:rsidRDefault="00FA5D80" w:rsidP="00FA5D80">
                  <w:pPr>
                    <w:widowControl w:val="0"/>
                    <w:suppressAutoHyphens/>
                    <w:autoSpaceDE w:val="0"/>
                    <w:autoSpaceDN w:val="0"/>
                    <w:adjustRightInd w:val="0"/>
                    <w:spacing w:after="0" w:line="240" w:lineRule="auto"/>
                    <w:jc w:val="center"/>
                    <w:rPr>
                      <w:rFonts w:ascii="Times New Roman" w:hAnsi="Times New Roman"/>
                      <w:sz w:val="24"/>
                      <w:szCs w:val="24"/>
                      <w:lang w:eastAsia="ru-RU"/>
                    </w:rPr>
                  </w:pPr>
                  <w:r w:rsidRPr="00B45F3D">
                    <w:rPr>
                      <w:rFonts w:ascii="Times New Roman" w:hAnsi="Times New Roman"/>
                      <w:sz w:val="24"/>
                      <w:szCs w:val="24"/>
                      <w:lang w:eastAsia="ru-RU"/>
                    </w:rPr>
                    <w:t>_________________________________________________</w:t>
                  </w:r>
                </w:p>
                <w:p w:rsidR="00FA5D80" w:rsidRPr="00B45F3D" w:rsidRDefault="00FA5D80" w:rsidP="00FA5D80">
                  <w:pPr>
                    <w:widowControl w:val="0"/>
                    <w:suppressAutoHyphens/>
                    <w:autoSpaceDE w:val="0"/>
                    <w:autoSpaceDN w:val="0"/>
                    <w:adjustRightInd w:val="0"/>
                    <w:spacing w:after="0" w:line="240" w:lineRule="auto"/>
                    <w:jc w:val="center"/>
                    <w:rPr>
                      <w:rFonts w:ascii="Times New Roman" w:hAnsi="Times New Roman"/>
                      <w:sz w:val="24"/>
                      <w:szCs w:val="24"/>
                      <w:lang w:eastAsia="ru-RU"/>
                    </w:rPr>
                  </w:pPr>
                  <w:r w:rsidRPr="00B45F3D">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A5D80" w:rsidRPr="00B45F3D" w:rsidRDefault="00FA5D80" w:rsidP="00FA5D80">
                  <w:pPr>
                    <w:widowControl w:val="0"/>
                    <w:suppressAutoHyphens/>
                    <w:autoSpaceDE w:val="0"/>
                    <w:autoSpaceDN w:val="0"/>
                    <w:adjustRightInd w:val="0"/>
                    <w:spacing w:after="0" w:line="240" w:lineRule="auto"/>
                    <w:jc w:val="center"/>
                    <w:rPr>
                      <w:rFonts w:ascii="Times New Roman" w:hAnsi="Times New Roman"/>
                      <w:sz w:val="24"/>
                      <w:szCs w:val="24"/>
                      <w:lang w:eastAsia="ru-RU"/>
                    </w:rPr>
                  </w:pPr>
                  <w:r w:rsidRPr="00B45F3D">
                    <w:rPr>
                      <w:rFonts w:ascii="Times New Roman" w:hAnsi="Times New Roman"/>
                      <w:sz w:val="24"/>
                      <w:szCs w:val="24"/>
                      <w:lang w:eastAsia="ru-RU"/>
                    </w:rPr>
                    <w:t>М.П.</w:t>
                  </w:r>
                </w:p>
              </w:tc>
            </w:tr>
          </w:tbl>
          <w:p w:rsidR="00FA5D80" w:rsidRPr="00B45F3D" w:rsidRDefault="00FA5D80" w:rsidP="00FA5D80">
            <w:pPr>
              <w:widowControl w:val="0"/>
              <w:tabs>
                <w:tab w:val="right" w:pos="5670"/>
              </w:tabs>
              <w:suppressAutoHyphens/>
              <w:autoSpaceDE w:val="0"/>
              <w:autoSpaceDN w:val="0"/>
              <w:adjustRightInd w:val="0"/>
              <w:spacing w:after="0" w:line="240" w:lineRule="auto"/>
              <w:rPr>
                <w:rFonts w:ascii="Times New Roman" w:hAnsi="Times New Roman"/>
                <w:sz w:val="24"/>
                <w:szCs w:val="24"/>
                <w:lang w:eastAsia="ru-RU"/>
              </w:rPr>
            </w:pPr>
          </w:p>
        </w:tc>
      </w:tr>
    </w:tbl>
    <w:p w:rsidR="009657E9" w:rsidRDefault="009657E9" w:rsidP="005760FB">
      <w:pPr>
        <w:pStyle w:val="af5"/>
        <w:jc w:val="left"/>
        <w:outlineLvl w:val="0"/>
        <w:rPr>
          <w:rFonts w:ascii="PT Astra Serif" w:eastAsiaTheme="minorHAnsi" w:hAnsi="PT Astra Serif" w:cs="PT Astra Serif"/>
        </w:rPr>
      </w:pPr>
    </w:p>
    <w:p w:rsidR="00760E18" w:rsidRDefault="00760E18" w:rsidP="005760FB">
      <w:pPr>
        <w:pStyle w:val="af5"/>
        <w:jc w:val="left"/>
        <w:outlineLvl w:val="0"/>
        <w:rPr>
          <w:rFonts w:ascii="PT Astra Serif" w:eastAsiaTheme="minorHAnsi" w:hAnsi="PT Astra Serif" w:cs="PT Astra Serif"/>
        </w:rPr>
      </w:pPr>
    </w:p>
    <w:p w:rsidR="00760E18" w:rsidRDefault="00760E18" w:rsidP="005760FB">
      <w:pPr>
        <w:pStyle w:val="af5"/>
        <w:jc w:val="left"/>
        <w:outlineLvl w:val="0"/>
        <w:rPr>
          <w:rFonts w:ascii="PT Astra Serif" w:eastAsiaTheme="minorHAnsi" w:hAnsi="PT Astra Serif" w:cs="PT Astra Serif"/>
        </w:rPr>
      </w:pPr>
    </w:p>
    <w:p w:rsidR="00760E18" w:rsidRDefault="00760E18" w:rsidP="005760FB">
      <w:pPr>
        <w:pStyle w:val="af5"/>
        <w:jc w:val="left"/>
        <w:outlineLvl w:val="0"/>
        <w:rPr>
          <w:rFonts w:ascii="PT Astra Serif" w:eastAsiaTheme="minorHAnsi" w:hAnsi="PT Astra Serif" w:cs="PT Astra Serif"/>
        </w:rPr>
      </w:pPr>
    </w:p>
    <w:p w:rsidR="00760E18" w:rsidRDefault="00760E18" w:rsidP="005760FB">
      <w:pPr>
        <w:pStyle w:val="af5"/>
        <w:jc w:val="left"/>
        <w:outlineLvl w:val="0"/>
        <w:rPr>
          <w:rFonts w:ascii="PT Astra Serif" w:eastAsiaTheme="minorHAnsi" w:hAnsi="PT Astra Serif" w:cs="PT Astra Serif"/>
        </w:rPr>
      </w:pPr>
    </w:p>
    <w:p w:rsidR="00760E18" w:rsidRDefault="00760E18" w:rsidP="005760FB">
      <w:pPr>
        <w:pStyle w:val="af5"/>
        <w:jc w:val="left"/>
        <w:outlineLvl w:val="0"/>
        <w:rPr>
          <w:rFonts w:ascii="PT Astra Serif" w:eastAsiaTheme="minorHAnsi" w:hAnsi="PT Astra Serif" w:cs="PT Astra Serif"/>
        </w:rPr>
      </w:pPr>
    </w:p>
    <w:p w:rsidR="00760E18" w:rsidRDefault="00760E18" w:rsidP="005760FB">
      <w:pPr>
        <w:pStyle w:val="af5"/>
        <w:jc w:val="left"/>
        <w:outlineLvl w:val="0"/>
        <w:rPr>
          <w:rFonts w:ascii="PT Astra Serif" w:eastAsiaTheme="minorHAnsi" w:hAnsi="PT Astra Serif" w:cs="PT Astra Serif"/>
        </w:rPr>
      </w:pPr>
    </w:p>
    <w:p w:rsidR="00760E18" w:rsidRDefault="00760E18" w:rsidP="005760FB">
      <w:pPr>
        <w:pStyle w:val="af5"/>
        <w:jc w:val="left"/>
        <w:outlineLvl w:val="0"/>
        <w:rPr>
          <w:rFonts w:ascii="PT Astra Serif" w:eastAsiaTheme="minorHAnsi" w:hAnsi="PT Astra Serif" w:cs="PT Astra Serif"/>
        </w:rPr>
      </w:pPr>
    </w:p>
    <w:p w:rsidR="00760E18" w:rsidRDefault="00760E18" w:rsidP="005760FB">
      <w:pPr>
        <w:pStyle w:val="af5"/>
        <w:jc w:val="left"/>
        <w:outlineLvl w:val="0"/>
        <w:rPr>
          <w:rFonts w:ascii="PT Astra Serif" w:eastAsiaTheme="minorHAnsi" w:hAnsi="PT Astra Serif" w:cs="PT Astra Serif"/>
        </w:rPr>
      </w:pPr>
    </w:p>
    <w:p w:rsidR="00760E18" w:rsidRDefault="00760E18" w:rsidP="005760FB">
      <w:pPr>
        <w:pStyle w:val="af5"/>
        <w:jc w:val="left"/>
        <w:outlineLvl w:val="0"/>
        <w:rPr>
          <w:rFonts w:ascii="PT Astra Serif" w:eastAsiaTheme="minorHAnsi" w:hAnsi="PT Astra Serif" w:cs="PT Astra Serif"/>
        </w:rPr>
      </w:pPr>
    </w:p>
    <w:p w:rsidR="00760E18" w:rsidRDefault="00760E18" w:rsidP="005760FB">
      <w:pPr>
        <w:pStyle w:val="af5"/>
        <w:jc w:val="left"/>
        <w:outlineLvl w:val="0"/>
        <w:rPr>
          <w:rFonts w:ascii="PT Astra Serif" w:eastAsiaTheme="minorHAnsi" w:hAnsi="PT Astra Serif" w:cs="PT Astra Serif"/>
        </w:rPr>
      </w:pPr>
    </w:p>
    <w:p w:rsidR="00760E18" w:rsidRDefault="00760E18" w:rsidP="005760FB">
      <w:pPr>
        <w:pStyle w:val="af5"/>
        <w:jc w:val="left"/>
        <w:outlineLvl w:val="0"/>
        <w:rPr>
          <w:rFonts w:ascii="PT Astra Serif" w:eastAsiaTheme="minorHAnsi" w:hAnsi="PT Astra Serif" w:cs="PT Astra Serif"/>
        </w:rPr>
      </w:pPr>
    </w:p>
    <w:p w:rsidR="00760E18" w:rsidRDefault="00760E18" w:rsidP="005760FB">
      <w:pPr>
        <w:pStyle w:val="af5"/>
        <w:jc w:val="left"/>
        <w:outlineLvl w:val="0"/>
        <w:rPr>
          <w:rFonts w:ascii="PT Astra Serif" w:eastAsiaTheme="minorHAnsi" w:hAnsi="PT Astra Serif" w:cs="PT Astra Serif"/>
        </w:rPr>
      </w:pPr>
    </w:p>
    <w:p w:rsidR="00760E18" w:rsidRDefault="00760E18" w:rsidP="005760FB">
      <w:pPr>
        <w:pStyle w:val="af5"/>
        <w:jc w:val="left"/>
        <w:outlineLvl w:val="0"/>
        <w:rPr>
          <w:rFonts w:ascii="PT Astra Serif" w:eastAsiaTheme="minorHAnsi" w:hAnsi="PT Astra Serif" w:cs="PT Astra Serif"/>
        </w:rPr>
      </w:pPr>
    </w:p>
    <w:p w:rsidR="00760E18" w:rsidRDefault="00760E18" w:rsidP="005760FB">
      <w:pPr>
        <w:pStyle w:val="af5"/>
        <w:jc w:val="left"/>
        <w:outlineLvl w:val="0"/>
        <w:rPr>
          <w:rFonts w:ascii="PT Astra Serif" w:eastAsiaTheme="minorHAnsi" w:hAnsi="PT Astra Serif" w:cs="PT Astra Serif"/>
        </w:rPr>
      </w:pPr>
    </w:p>
    <w:p w:rsidR="00760E18" w:rsidRDefault="00760E18" w:rsidP="005760FB">
      <w:pPr>
        <w:pStyle w:val="af5"/>
        <w:jc w:val="left"/>
        <w:outlineLvl w:val="0"/>
        <w:rPr>
          <w:rFonts w:ascii="PT Astra Serif" w:eastAsiaTheme="minorHAnsi" w:hAnsi="PT Astra Serif" w:cs="PT Astra Serif"/>
        </w:rPr>
      </w:pPr>
    </w:p>
    <w:p w:rsidR="00760E18" w:rsidRDefault="00760E18" w:rsidP="005760FB">
      <w:pPr>
        <w:pStyle w:val="af5"/>
        <w:jc w:val="left"/>
        <w:outlineLvl w:val="0"/>
        <w:rPr>
          <w:rFonts w:ascii="PT Astra Serif" w:eastAsiaTheme="minorHAnsi" w:hAnsi="PT Astra Serif" w:cs="PT Astra Serif"/>
        </w:rPr>
      </w:pPr>
    </w:p>
    <w:p w:rsidR="00760E18" w:rsidRPr="00760E18" w:rsidRDefault="00760E18" w:rsidP="00760E18">
      <w:pPr>
        <w:widowControl w:val="0"/>
        <w:suppressAutoHyphens/>
        <w:spacing w:after="0" w:line="240" w:lineRule="auto"/>
        <w:ind w:left="-284" w:firstLine="284"/>
        <w:jc w:val="right"/>
        <w:rPr>
          <w:rFonts w:ascii="Times New Roman" w:hAnsi="Times New Roman"/>
          <w:sz w:val="28"/>
          <w:szCs w:val="28"/>
          <w:lang w:eastAsia="ru-RU"/>
        </w:rPr>
      </w:pPr>
      <w:r w:rsidRPr="00760E18">
        <w:rPr>
          <w:rFonts w:ascii="Times New Roman" w:hAnsi="Times New Roman"/>
          <w:sz w:val="28"/>
          <w:szCs w:val="28"/>
          <w:lang w:eastAsia="ru-RU"/>
        </w:rPr>
        <w:lastRenderedPageBreak/>
        <w:t>Приложение 1</w:t>
      </w:r>
    </w:p>
    <w:p w:rsidR="00760E18" w:rsidRPr="00760E18" w:rsidRDefault="00760E18" w:rsidP="00760E18">
      <w:pPr>
        <w:widowControl w:val="0"/>
        <w:suppressAutoHyphens/>
        <w:spacing w:after="0" w:line="240" w:lineRule="auto"/>
        <w:ind w:left="-284" w:firstLine="284"/>
        <w:jc w:val="center"/>
        <w:rPr>
          <w:rFonts w:ascii="Times New Roman" w:hAnsi="Times New Roman"/>
          <w:sz w:val="28"/>
          <w:szCs w:val="28"/>
          <w:lang w:eastAsia="ru-RU"/>
        </w:rPr>
      </w:pPr>
      <w:r w:rsidRPr="00760E18">
        <w:rPr>
          <w:rFonts w:ascii="Times New Roman" w:hAnsi="Times New Roman"/>
          <w:sz w:val="28"/>
          <w:szCs w:val="28"/>
          <w:lang w:eastAsia="ru-RU"/>
        </w:rPr>
        <w:t xml:space="preserve">                                                                                                       к договору</w:t>
      </w:r>
    </w:p>
    <w:p w:rsidR="00760E18" w:rsidRPr="00760E18" w:rsidRDefault="00760E18" w:rsidP="00760E18">
      <w:pPr>
        <w:widowControl w:val="0"/>
        <w:suppressAutoHyphens/>
        <w:spacing w:after="0" w:line="240" w:lineRule="auto"/>
        <w:ind w:left="-284" w:firstLine="284"/>
        <w:jc w:val="center"/>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jc w:val="center"/>
        <w:rPr>
          <w:rFonts w:ascii="Times New Roman" w:hAnsi="Times New Roman"/>
          <w:sz w:val="28"/>
          <w:szCs w:val="28"/>
          <w:lang w:eastAsia="ru-RU"/>
        </w:rPr>
      </w:pPr>
      <w:r w:rsidRPr="00760E18">
        <w:rPr>
          <w:rFonts w:ascii="Times New Roman" w:hAnsi="Times New Roman"/>
          <w:sz w:val="28"/>
          <w:szCs w:val="28"/>
          <w:lang w:eastAsia="ru-RU"/>
        </w:rPr>
        <w:t>Предложение</w:t>
      </w:r>
    </w:p>
    <w:p w:rsidR="00760E18" w:rsidRPr="00760E18" w:rsidRDefault="00760E18" w:rsidP="00760E18">
      <w:pPr>
        <w:widowControl w:val="0"/>
        <w:suppressAutoHyphens/>
        <w:spacing w:after="0" w:line="240" w:lineRule="auto"/>
        <w:ind w:left="-284" w:firstLine="284"/>
        <w:jc w:val="center"/>
        <w:rPr>
          <w:rFonts w:ascii="Times New Roman" w:hAnsi="Times New Roman"/>
          <w:sz w:val="28"/>
          <w:szCs w:val="28"/>
          <w:lang w:eastAsia="ru-RU"/>
        </w:rPr>
      </w:pPr>
      <w:r w:rsidRPr="00760E18">
        <w:rPr>
          <w:rFonts w:ascii="Times New Roman" w:hAnsi="Times New Roman"/>
          <w:sz w:val="28"/>
          <w:szCs w:val="28"/>
          <w:lang w:eastAsia="ru-RU"/>
        </w:rPr>
        <w:t>По внешнему виду размещения нестационарного торгового объекта, на земельном участке, в здании, строении, сооружении, находящихся в муниципальной собственности либо государственная собственность на которые не разграничена, расположенных на территории Кропоткинского городского поселения муниципального образования Кавказский район</w:t>
      </w:r>
    </w:p>
    <w:p w:rsidR="00760E18" w:rsidRPr="00760E18" w:rsidRDefault="00760E18" w:rsidP="00760E18">
      <w:pPr>
        <w:widowControl w:val="0"/>
        <w:suppressAutoHyphens/>
        <w:spacing w:after="0" w:line="240" w:lineRule="auto"/>
        <w:ind w:left="-284" w:firstLine="284"/>
        <w:jc w:val="center"/>
        <w:rPr>
          <w:rFonts w:ascii="Times New Roman" w:hAnsi="Times New Roman"/>
          <w:sz w:val="28"/>
          <w:szCs w:val="28"/>
          <w:lang w:eastAsia="ru-RU"/>
        </w:rPr>
      </w:pPr>
      <w:r w:rsidRPr="00760E18">
        <w:rPr>
          <w:rFonts w:ascii="Times New Roman" w:hAnsi="Times New Roman"/>
          <w:sz w:val="28"/>
          <w:szCs w:val="28"/>
          <w:lang w:eastAsia="ru-RU"/>
        </w:rPr>
        <w:t>(эскиз, дизайн- проект)</w:t>
      </w: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jc w:val="center"/>
        <w:rPr>
          <w:rFonts w:ascii="Times New Roman" w:hAnsi="Times New Roman"/>
          <w:sz w:val="28"/>
          <w:szCs w:val="28"/>
          <w:lang w:eastAsia="ru-RU"/>
        </w:rPr>
      </w:pPr>
      <w:r w:rsidRPr="00760E18">
        <w:rPr>
          <w:rFonts w:ascii="Times New Roman" w:hAnsi="Times New Roman"/>
          <w:sz w:val="28"/>
          <w:szCs w:val="28"/>
          <w:lang w:eastAsia="ru-RU"/>
        </w:rPr>
        <w:t>ПОДПИСИ СТОРОН:</w:t>
      </w:r>
    </w:p>
    <w:p w:rsidR="00760E18" w:rsidRPr="00760E18" w:rsidRDefault="000248BF" w:rsidP="00760E18">
      <w:pPr>
        <w:widowControl w:val="0"/>
        <w:suppressAutoHyphens/>
        <w:spacing w:after="0" w:line="240" w:lineRule="auto"/>
        <w:ind w:left="-284" w:firstLine="284"/>
        <w:rPr>
          <w:rFonts w:ascii="Times New Roman" w:hAnsi="Times New Roman"/>
          <w:sz w:val="28"/>
          <w:szCs w:val="28"/>
          <w:lang w:eastAsia="ru-RU"/>
        </w:rPr>
      </w:pPr>
      <w:proofErr w:type="gramStart"/>
      <w:r>
        <w:rPr>
          <w:rFonts w:ascii="Times New Roman" w:hAnsi="Times New Roman"/>
          <w:sz w:val="28"/>
          <w:szCs w:val="28"/>
          <w:lang w:eastAsia="ru-RU"/>
        </w:rPr>
        <w:t>Администрация</w:t>
      </w:r>
      <w:r w:rsidR="00760E18" w:rsidRPr="00760E18">
        <w:rPr>
          <w:rFonts w:ascii="Times New Roman" w:hAnsi="Times New Roman"/>
          <w:sz w:val="28"/>
          <w:szCs w:val="28"/>
          <w:lang w:eastAsia="ru-RU"/>
        </w:rPr>
        <w:t xml:space="preserve">:   </w:t>
      </w:r>
      <w:proofErr w:type="gramEnd"/>
      <w:r w:rsidR="00760E18" w:rsidRPr="00760E18">
        <w:rPr>
          <w:rFonts w:ascii="Times New Roman" w:hAnsi="Times New Roman"/>
          <w:sz w:val="28"/>
          <w:szCs w:val="28"/>
          <w:lang w:eastAsia="ru-RU"/>
        </w:rPr>
        <w:t xml:space="preserve">                                                                 Участник:</w:t>
      </w: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r w:rsidRPr="00760E18">
        <w:rPr>
          <w:rFonts w:ascii="Times New Roman" w:hAnsi="Times New Roman"/>
          <w:sz w:val="28"/>
          <w:szCs w:val="28"/>
          <w:lang w:eastAsia="ru-RU"/>
        </w:rPr>
        <w:t>________________                                                             _____________</w:t>
      </w:r>
    </w:p>
    <w:p w:rsidR="00760E18" w:rsidRPr="00760E18" w:rsidRDefault="00760E18" w:rsidP="00760E18">
      <w:pPr>
        <w:widowControl w:val="0"/>
        <w:tabs>
          <w:tab w:val="left" w:pos="6555"/>
        </w:tabs>
        <w:suppressAutoHyphens/>
        <w:autoSpaceDE w:val="0"/>
        <w:autoSpaceDN w:val="0"/>
        <w:adjustRightInd w:val="0"/>
        <w:spacing w:after="0" w:line="240" w:lineRule="auto"/>
        <w:rPr>
          <w:rFonts w:ascii="Times New Roman" w:hAnsi="Times New Roman"/>
          <w:sz w:val="16"/>
          <w:szCs w:val="16"/>
          <w:lang w:eastAsia="ru-RU"/>
        </w:rPr>
      </w:pPr>
      <w:r w:rsidRPr="00760E18">
        <w:rPr>
          <w:rFonts w:ascii="Times New Roman" w:hAnsi="Times New Roman"/>
          <w:sz w:val="28"/>
          <w:szCs w:val="28"/>
          <w:lang w:eastAsia="ru-RU"/>
        </w:rPr>
        <w:t xml:space="preserve">Глава </w:t>
      </w:r>
      <w:r w:rsidRPr="00760E18">
        <w:rPr>
          <w:rFonts w:ascii="Times New Roman" w:hAnsi="Times New Roman"/>
          <w:sz w:val="28"/>
          <w:szCs w:val="28"/>
          <w:lang w:eastAsia="ru-RU"/>
        </w:rPr>
        <w:tab/>
      </w:r>
      <w:proofErr w:type="spellStart"/>
      <w:r w:rsidRPr="00760E18">
        <w:rPr>
          <w:rFonts w:ascii="Times New Roman" w:hAnsi="Times New Roman"/>
          <w:sz w:val="16"/>
          <w:szCs w:val="16"/>
          <w:lang w:eastAsia="ru-RU"/>
        </w:rPr>
        <w:t>М.п</w:t>
      </w:r>
      <w:proofErr w:type="spellEnd"/>
      <w:r w:rsidRPr="00760E18">
        <w:rPr>
          <w:rFonts w:ascii="Times New Roman" w:hAnsi="Times New Roman"/>
          <w:sz w:val="16"/>
          <w:szCs w:val="16"/>
          <w:lang w:eastAsia="ru-RU"/>
        </w:rPr>
        <w:t>.</w:t>
      </w:r>
    </w:p>
    <w:p w:rsidR="00760E18" w:rsidRPr="00760E18" w:rsidRDefault="00760E18" w:rsidP="00760E18">
      <w:pPr>
        <w:widowControl w:val="0"/>
        <w:tabs>
          <w:tab w:val="right" w:pos="5670"/>
        </w:tabs>
        <w:suppressAutoHyphens/>
        <w:autoSpaceDE w:val="0"/>
        <w:autoSpaceDN w:val="0"/>
        <w:adjustRightInd w:val="0"/>
        <w:spacing w:after="0" w:line="240" w:lineRule="auto"/>
        <w:rPr>
          <w:rFonts w:ascii="Times New Roman" w:hAnsi="Times New Roman"/>
          <w:sz w:val="28"/>
          <w:szCs w:val="28"/>
          <w:lang w:eastAsia="ru-RU"/>
        </w:rPr>
      </w:pPr>
      <w:r w:rsidRPr="00760E18">
        <w:rPr>
          <w:rFonts w:ascii="Times New Roman" w:hAnsi="Times New Roman"/>
          <w:sz w:val="28"/>
          <w:szCs w:val="28"/>
          <w:lang w:eastAsia="ru-RU"/>
        </w:rPr>
        <w:t>муниципального образования</w:t>
      </w:r>
      <w:r w:rsidRPr="00760E18">
        <w:rPr>
          <w:rFonts w:ascii="Times New Roman" w:hAnsi="Times New Roman"/>
          <w:sz w:val="28"/>
          <w:szCs w:val="28"/>
          <w:lang w:eastAsia="ru-RU"/>
        </w:rPr>
        <w:tab/>
      </w:r>
    </w:p>
    <w:p w:rsidR="00760E18" w:rsidRPr="00760E18" w:rsidRDefault="00760E18" w:rsidP="00760E18">
      <w:pPr>
        <w:widowControl w:val="0"/>
        <w:tabs>
          <w:tab w:val="right" w:pos="5670"/>
        </w:tabs>
        <w:suppressAutoHyphens/>
        <w:autoSpaceDE w:val="0"/>
        <w:autoSpaceDN w:val="0"/>
        <w:adjustRightInd w:val="0"/>
        <w:spacing w:after="0" w:line="240" w:lineRule="auto"/>
        <w:rPr>
          <w:rFonts w:ascii="Times New Roman" w:hAnsi="Times New Roman"/>
          <w:sz w:val="28"/>
          <w:szCs w:val="28"/>
          <w:lang w:eastAsia="ru-RU"/>
        </w:rPr>
      </w:pPr>
      <w:r w:rsidRPr="00760E18">
        <w:rPr>
          <w:rFonts w:ascii="Times New Roman" w:hAnsi="Times New Roman"/>
          <w:sz w:val="28"/>
          <w:szCs w:val="28"/>
          <w:lang w:eastAsia="ru-RU"/>
        </w:rPr>
        <w:t>Кавказский район</w:t>
      </w:r>
      <w:r w:rsidRPr="00760E18">
        <w:rPr>
          <w:rFonts w:ascii="Times New Roman" w:hAnsi="Times New Roman"/>
          <w:sz w:val="28"/>
          <w:szCs w:val="28"/>
          <w:lang w:eastAsia="ru-RU"/>
        </w:rPr>
        <w:tab/>
      </w:r>
    </w:p>
    <w:p w:rsidR="00760E18" w:rsidRPr="00760E18" w:rsidRDefault="000248BF" w:rsidP="00760E18">
      <w:pPr>
        <w:widowControl w:val="0"/>
        <w:suppressAutoHyphens/>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______</w:t>
      </w:r>
      <w:proofErr w:type="gramStart"/>
      <w:r>
        <w:rPr>
          <w:rFonts w:ascii="Times New Roman" w:hAnsi="Times New Roman"/>
          <w:sz w:val="28"/>
          <w:szCs w:val="28"/>
          <w:lang w:eastAsia="ru-RU"/>
        </w:rPr>
        <w:t>_</w:t>
      </w:r>
      <w:r w:rsidR="00760E18" w:rsidRPr="00760E18">
        <w:rPr>
          <w:rFonts w:ascii="Times New Roman" w:hAnsi="Times New Roman"/>
          <w:sz w:val="28"/>
          <w:szCs w:val="28"/>
          <w:lang w:eastAsia="ru-RU"/>
        </w:rPr>
        <w:t>(</w:t>
      </w:r>
      <w:proofErr w:type="spellStart"/>
      <w:proofErr w:type="gramEnd"/>
      <w:r w:rsidR="00760E18" w:rsidRPr="00760E18">
        <w:rPr>
          <w:rFonts w:ascii="Times New Roman" w:hAnsi="Times New Roman"/>
          <w:sz w:val="28"/>
          <w:szCs w:val="28"/>
          <w:lang w:eastAsia="ru-RU"/>
        </w:rPr>
        <w:t>Ю.А.Ханин</w:t>
      </w:r>
      <w:proofErr w:type="spellEnd"/>
      <w:r w:rsidR="00760E18" w:rsidRPr="00760E18">
        <w:rPr>
          <w:rFonts w:ascii="Times New Roman" w:hAnsi="Times New Roman"/>
          <w:sz w:val="28"/>
          <w:szCs w:val="28"/>
          <w:u w:val="single"/>
          <w:lang w:eastAsia="ru-RU"/>
        </w:rPr>
        <w:t>)</w:t>
      </w:r>
    </w:p>
    <w:p w:rsidR="00760E18" w:rsidRPr="00760E18" w:rsidRDefault="00760E18" w:rsidP="00760E18">
      <w:pPr>
        <w:widowControl w:val="0"/>
        <w:tabs>
          <w:tab w:val="right" w:pos="5670"/>
        </w:tabs>
        <w:suppressAutoHyphens/>
        <w:autoSpaceDE w:val="0"/>
        <w:autoSpaceDN w:val="0"/>
        <w:adjustRightInd w:val="0"/>
        <w:spacing w:after="0" w:line="240" w:lineRule="auto"/>
        <w:rPr>
          <w:rFonts w:ascii="Times New Roman" w:hAnsi="Times New Roman"/>
          <w:sz w:val="16"/>
          <w:szCs w:val="16"/>
          <w:lang w:eastAsia="ru-RU"/>
        </w:rPr>
      </w:pPr>
      <w:r w:rsidRPr="00760E18">
        <w:rPr>
          <w:rFonts w:ascii="Times New Roman" w:hAnsi="Times New Roman"/>
          <w:sz w:val="16"/>
          <w:szCs w:val="16"/>
          <w:lang w:eastAsia="ru-RU"/>
        </w:rPr>
        <w:t xml:space="preserve">                М.П.</w:t>
      </w: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jc w:val="right"/>
        <w:rPr>
          <w:rFonts w:ascii="Times New Roman" w:hAnsi="Times New Roman"/>
          <w:sz w:val="28"/>
          <w:szCs w:val="28"/>
          <w:lang w:eastAsia="ru-RU"/>
        </w:rPr>
      </w:pPr>
      <w:r w:rsidRPr="00760E18">
        <w:rPr>
          <w:rFonts w:ascii="Times New Roman" w:hAnsi="Times New Roman"/>
          <w:sz w:val="28"/>
          <w:szCs w:val="28"/>
          <w:lang w:eastAsia="ru-RU"/>
        </w:rPr>
        <w:t>Приложение 2</w:t>
      </w:r>
    </w:p>
    <w:p w:rsidR="00760E18" w:rsidRPr="00760E18" w:rsidRDefault="00760E18" w:rsidP="00760E18">
      <w:pPr>
        <w:widowControl w:val="0"/>
        <w:suppressAutoHyphens/>
        <w:spacing w:after="0" w:line="240" w:lineRule="auto"/>
        <w:ind w:left="-284" w:firstLine="284"/>
        <w:jc w:val="right"/>
        <w:rPr>
          <w:rFonts w:ascii="Times New Roman" w:hAnsi="Times New Roman"/>
          <w:sz w:val="28"/>
          <w:szCs w:val="28"/>
          <w:lang w:eastAsia="ru-RU"/>
        </w:rPr>
      </w:pPr>
      <w:r w:rsidRPr="00760E18">
        <w:rPr>
          <w:rFonts w:ascii="Times New Roman" w:hAnsi="Times New Roman"/>
          <w:bCs/>
          <w:sz w:val="28"/>
          <w:szCs w:val="28"/>
          <w:lang w:eastAsia="ru-RU"/>
        </w:rPr>
        <w:t xml:space="preserve">к договору </w:t>
      </w:r>
    </w:p>
    <w:p w:rsidR="00760E18" w:rsidRPr="00760E18" w:rsidRDefault="00760E18" w:rsidP="00760E18">
      <w:pPr>
        <w:widowControl w:val="0"/>
        <w:suppressAutoHyphens/>
        <w:spacing w:after="0" w:line="240" w:lineRule="auto"/>
        <w:ind w:left="-284" w:firstLine="284"/>
        <w:jc w:val="center"/>
        <w:rPr>
          <w:rFonts w:ascii="Times New Roman" w:hAnsi="Times New Roman"/>
          <w:sz w:val="28"/>
          <w:szCs w:val="28"/>
          <w:lang w:eastAsia="ru-RU"/>
        </w:rPr>
      </w:pPr>
      <w:r w:rsidRPr="00760E18">
        <w:rPr>
          <w:rFonts w:ascii="Times New Roman" w:hAnsi="Times New Roman"/>
          <w:sz w:val="28"/>
          <w:szCs w:val="28"/>
          <w:lang w:eastAsia="ru-RU"/>
        </w:rPr>
        <w:t>ГРАФИК ПЛАТЕЖЕЙ</w:t>
      </w:r>
    </w:p>
    <w:p w:rsidR="00760E18" w:rsidRPr="00760E18" w:rsidRDefault="00760E18" w:rsidP="00760E18">
      <w:pPr>
        <w:widowControl w:val="0"/>
        <w:suppressAutoHyphens/>
        <w:spacing w:after="0" w:line="240" w:lineRule="auto"/>
        <w:ind w:left="-284" w:firstLine="284"/>
        <w:jc w:val="center"/>
        <w:rPr>
          <w:rFonts w:ascii="Times New Roman" w:hAnsi="Times New Roman"/>
          <w:sz w:val="28"/>
          <w:szCs w:val="28"/>
          <w:lang w:eastAsia="ru-RU"/>
        </w:rPr>
      </w:pPr>
      <w:r w:rsidRPr="00760E18">
        <w:rPr>
          <w:rFonts w:ascii="Times New Roman" w:hAnsi="Times New Roman"/>
          <w:sz w:val="28"/>
          <w:szCs w:val="28"/>
          <w:lang w:eastAsia="ru-RU"/>
        </w:rPr>
        <w:t>к договору о предоставлении права на</w:t>
      </w:r>
    </w:p>
    <w:p w:rsidR="00760E18" w:rsidRPr="00760E18" w:rsidRDefault="00760E18" w:rsidP="00760E18">
      <w:pPr>
        <w:widowControl w:val="0"/>
        <w:suppressAutoHyphens/>
        <w:spacing w:after="0" w:line="240" w:lineRule="auto"/>
        <w:ind w:left="-284" w:firstLine="284"/>
        <w:jc w:val="center"/>
        <w:rPr>
          <w:rFonts w:ascii="Times New Roman" w:hAnsi="Times New Roman"/>
          <w:bCs/>
          <w:sz w:val="28"/>
          <w:szCs w:val="28"/>
          <w:lang w:eastAsia="ru-RU"/>
        </w:rPr>
      </w:pPr>
      <w:r w:rsidRPr="00760E18">
        <w:rPr>
          <w:rFonts w:ascii="Times New Roman" w:hAnsi="Times New Roman"/>
          <w:bCs/>
          <w:sz w:val="28"/>
          <w:szCs w:val="28"/>
          <w:lang w:eastAsia="ru-RU"/>
        </w:rPr>
        <w:t>размещение нестационарного торгового</w:t>
      </w:r>
    </w:p>
    <w:p w:rsidR="00760E18" w:rsidRPr="00760E18" w:rsidRDefault="00760E18" w:rsidP="00760E18">
      <w:pPr>
        <w:widowControl w:val="0"/>
        <w:suppressAutoHyphens/>
        <w:spacing w:after="0" w:line="240" w:lineRule="auto"/>
        <w:ind w:left="-284" w:firstLine="284"/>
        <w:jc w:val="center"/>
        <w:rPr>
          <w:rFonts w:ascii="Times New Roman" w:hAnsi="Times New Roman"/>
          <w:sz w:val="28"/>
          <w:szCs w:val="28"/>
          <w:lang w:eastAsia="ru-RU"/>
        </w:rPr>
      </w:pPr>
      <w:r w:rsidRPr="00760E18">
        <w:rPr>
          <w:rFonts w:ascii="Times New Roman" w:hAnsi="Times New Roman"/>
          <w:bCs/>
          <w:sz w:val="28"/>
          <w:szCs w:val="28"/>
          <w:lang w:eastAsia="ru-RU"/>
        </w:rPr>
        <w:t>объекта без проведения Конкурса</w:t>
      </w:r>
    </w:p>
    <w:p w:rsidR="00760E18" w:rsidRPr="00760E18" w:rsidRDefault="00760E18" w:rsidP="00760E18">
      <w:pPr>
        <w:widowControl w:val="0"/>
        <w:suppressAutoHyphens/>
        <w:spacing w:after="0" w:line="240" w:lineRule="auto"/>
        <w:ind w:left="-284" w:firstLine="284"/>
        <w:jc w:val="center"/>
        <w:rPr>
          <w:rFonts w:ascii="Times New Roman" w:hAnsi="Times New Roman"/>
          <w:sz w:val="28"/>
          <w:szCs w:val="28"/>
          <w:lang w:eastAsia="ru-RU"/>
        </w:rPr>
      </w:pPr>
      <w:r w:rsidRPr="00760E18">
        <w:rPr>
          <w:rFonts w:ascii="Times New Roman" w:hAnsi="Times New Roman"/>
          <w:sz w:val="28"/>
          <w:szCs w:val="28"/>
          <w:lang w:eastAsia="ru-RU"/>
        </w:rPr>
        <w:t>на земельных участках, в зданиях,</w:t>
      </w:r>
    </w:p>
    <w:p w:rsidR="00760E18" w:rsidRPr="00760E18" w:rsidRDefault="00760E18" w:rsidP="00760E18">
      <w:pPr>
        <w:widowControl w:val="0"/>
        <w:suppressAutoHyphens/>
        <w:spacing w:after="0" w:line="240" w:lineRule="auto"/>
        <w:ind w:left="-284" w:firstLine="284"/>
        <w:jc w:val="center"/>
        <w:rPr>
          <w:rFonts w:ascii="Times New Roman" w:hAnsi="Times New Roman"/>
          <w:sz w:val="28"/>
          <w:szCs w:val="28"/>
          <w:lang w:eastAsia="ru-RU"/>
        </w:rPr>
      </w:pPr>
      <w:r w:rsidRPr="00760E18">
        <w:rPr>
          <w:rFonts w:ascii="Times New Roman" w:hAnsi="Times New Roman"/>
          <w:sz w:val="28"/>
          <w:szCs w:val="28"/>
          <w:lang w:eastAsia="ru-RU"/>
        </w:rPr>
        <w:t>строениях, сооружениях, находящихся</w:t>
      </w:r>
    </w:p>
    <w:p w:rsidR="00760E18" w:rsidRPr="00760E18" w:rsidRDefault="00760E18" w:rsidP="00760E18">
      <w:pPr>
        <w:widowControl w:val="0"/>
        <w:suppressAutoHyphens/>
        <w:spacing w:after="0" w:line="240" w:lineRule="auto"/>
        <w:ind w:left="-284" w:firstLine="284"/>
        <w:jc w:val="center"/>
        <w:rPr>
          <w:rFonts w:ascii="Times New Roman" w:hAnsi="Times New Roman"/>
          <w:sz w:val="28"/>
          <w:szCs w:val="28"/>
          <w:lang w:eastAsia="ru-RU"/>
        </w:rPr>
      </w:pPr>
      <w:r w:rsidRPr="00760E18">
        <w:rPr>
          <w:rFonts w:ascii="Times New Roman" w:hAnsi="Times New Roman"/>
          <w:sz w:val="28"/>
          <w:szCs w:val="28"/>
          <w:lang w:eastAsia="ru-RU"/>
        </w:rPr>
        <w:t>в муниципальной собственности либо</w:t>
      </w:r>
    </w:p>
    <w:p w:rsidR="00760E18" w:rsidRPr="00760E18" w:rsidRDefault="00760E18" w:rsidP="00760E18">
      <w:pPr>
        <w:widowControl w:val="0"/>
        <w:suppressAutoHyphens/>
        <w:spacing w:after="0" w:line="240" w:lineRule="auto"/>
        <w:ind w:left="-284" w:firstLine="284"/>
        <w:jc w:val="center"/>
        <w:rPr>
          <w:rFonts w:ascii="Times New Roman" w:hAnsi="Times New Roman"/>
          <w:sz w:val="28"/>
          <w:szCs w:val="28"/>
          <w:lang w:eastAsia="ru-RU"/>
        </w:rPr>
      </w:pPr>
      <w:r w:rsidRPr="00760E18">
        <w:rPr>
          <w:rFonts w:ascii="Times New Roman" w:hAnsi="Times New Roman"/>
          <w:sz w:val="28"/>
          <w:szCs w:val="28"/>
          <w:lang w:eastAsia="ru-RU"/>
        </w:rPr>
        <w:t>государственная собственность на которые</w:t>
      </w:r>
    </w:p>
    <w:p w:rsidR="00760E18" w:rsidRPr="00760E18" w:rsidRDefault="00760E18" w:rsidP="00760E18">
      <w:pPr>
        <w:widowControl w:val="0"/>
        <w:suppressAutoHyphens/>
        <w:spacing w:after="0" w:line="240" w:lineRule="auto"/>
        <w:ind w:left="-284" w:firstLine="284"/>
        <w:jc w:val="center"/>
        <w:rPr>
          <w:rFonts w:ascii="Times New Roman" w:hAnsi="Times New Roman"/>
          <w:sz w:val="28"/>
          <w:szCs w:val="28"/>
          <w:lang w:eastAsia="ru-RU"/>
        </w:rPr>
      </w:pPr>
      <w:r w:rsidRPr="00760E18">
        <w:rPr>
          <w:rFonts w:ascii="Times New Roman" w:hAnsi="Times New Roman"/>
          <w:sz w:val="28"/>
          <w:szCs w:val="28"/>
          <w:lang w:eastAsia="ru-RU"/>
        </w:rPr>
        <w:t>не разграничена, расположенных</w:t>
      </w:r>
    </w:p>
    <w:p w:rsidR="00760E18" w:rsidRPr="00760E18" w:rsidRDefault="00760E18" w:rsidP="00760E18">
      <w:pPr>
        <w:widowControl w:val="0"/>
        <w:suppressAutoHyphens/>
        <w:spacing w:after="0" w:line="240" w:lineRule="auto"/>
        <w:ind w:left="-284" w:firstLine="284"/>
        <w:jc w:val="center"/>
        <w:rPr>
          <w:rFonts w:ascii="Times New Roman" w:hAnsi="Times New Roman"/>
          <w:bCs/>
          <w:sz w:val="28"/>
          <w:szCs w:val="28"/>
          <w:lang w:eastAsia="ru-RU"/>
        </w:rPr>
      </w:pPr>
      <w:r w:rsidRPr="00760E18">
        <w:rPr>
          <w:rFonts w:ascii="Times New Roman" w:hAnsi="Times New Roman"/>
          <w:bCs/>
          <w:sz w:val="28"/>
          <w:szCs w:val="28"/>
          <w:lang w:eastAsia="ru-RU"/>
        </w:rPr>
        <w:t>на территории Кропоткинского городского</w:t>
      </w:r>
    </w:p>
    <w:p w:rsidR="00760E18" w:rsidRPr="00760E18" w:rsidRDefault="00760E18" w:rsidP="00760E18">
      <w:pPr>
        <w:widowControl w:val="0"/>
        <w:suppressAutoHyphens/>
        <w:spacing w:after="0" w:line="240" w:lineRule="auto"/>
        <w:ind w:left="-284" w:firstLine="284"/>
        <w:jc w:val="center"/>
        <w:rPr>
          <w:rFonts w:ascii="Times New Roman" w:hAnsi="Times New Roman"/>
          <w:bCs/>
          <w:sz w:val="28"/>
          <w:szCs w:val="28"/>
          <w:lang w:eastAsia="ru-RU"/>
        </w:rPr>
      </w:pPr>
      <w:r w:rsidRPr="00760E18">
        <w:rPr>
          <w:rFonts w:ascii="Times New Roman" w:hAnsi="Times New Roman"/>
          <w:bCs/>
          <w:sz w:val="28"/>
          <w:szCs w:val="28"/>
          <w:lang w:eastAsia="ru-RU"/>
        </w:rPr>
        <w:t>поселения Кавказского района</w:t>
      </w:r>
    </w:p>
    <w:p w:rsidR="00760E18" w:rsidRPr="00760E18" w:rsidRDefault="00760E18" w:rsidP="00760E18">
      <w:pPr>
        <w:widowControl w:val="0"/>
        <w:suppressAutoHyphens/>
        <w:spacing w:after="0" w:line="240" w:lineRule="auto"/>
        <w:ind w:left="-284" w:firstLine="284"/>
        <w:jc w:val="center"/>
        <w:rPr>
          <w:rFonts w:ascii="Times New Roman" w:hAnsi="Times New Roman"/>
          <w:sz w:val="28"/>
          <w:szCs w:val="28"/>
          <w:lang w:eastAsia="ru-RU"/>
        </w:rPr>
      </w:pPr>
      <w:r w:rsidRPr="00760E18">
        <w:rPr>
          <w:rFonts w:ascii="Times New Roman" w:hAnsi="Times New Roman"/>
          <w:bCs/>
          <w:sz w:val="28"/>
          <w:szCs w:val="28"/>
          <w:lang w:eastAsia="ru-RU"/>
        </w:rPr>
        <w:t>№______от___________</w:t>
      </w: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0248BF" w:rsidP="00760E18">
      <w:pPr>
        <w:widowControl w:val="0"/>
        <w:suppressAutoHyphens/>
        <w:spacing w:after="0" w:line="240" w:lineRule="auto"/>
        <w:ind w:left="-284" w:firstLine="284"/>
        <w:rPr>
          <w:rFonts w:ascii="Times New Roman" w:hAnsi="Times New Roman"/>
          <w:sz w:val="28"/>
          <w:szCs w:val="28"/>
          <w:lang w:eastAsia="ru-RU"/>
        </w:rPr>
      </w:pPr>
      <w:r>
        <w:rPr>
          <w:rFonts w:ascii="Times New Roman" w:hAnsi="Times New Roman"/>
          <w:sz w:val="28"/>
          <w:szCs w:val="28"/>
          <w:lang w:eastAsia="ru-RU"/>
        </w:rPr>
        <w:t xml:space="preserve">Наименование </w:t>
      </w:r>
      <w:proofErr w:type="gramStart"/>
      <w:r>
        <w:rPr>
          <w:rFonts w:ascii="Times New Roman" w:hAnsi="Times New Roman"/>
          <w:sz w:val="28"/>
          <w:szCs w:val="28"/>
          <w:lang w:eastAsia="ru-RU"/>
        </w:rPr>
        <w:t>контрагента:</w:t>
      </w:r>
      <w:r w:rsidR="00760E18" w:rsidRPr="00760E18">
        <w:rPr>
          <w:rFonts w:ascii="Times New Roman" w:hAnsi="Times New Roman"/>
          <w:sz w:val="28"/>
          <w:szCs w:val="28"/>
          <w:lang w:eastAsia="ru-RU"/>
        </w:rPr>
        <w:t>_</w:t>
      </w:r>
      <w:proofErr w:type="gramEnd"/>
      <w:r w:rsidR="00760E18" w:rsidRPr="00760E18">
        <w:rPr>
          <w:rFonts w:ascii="Times New Roman" w:hAnsi="Times New Roman"/>
          <w:sz w:val="28"/>
          <w:szCs w:val="28"/>
          <w:lang w:eastAsia="ru-RU"/>
        </w:rPr>
        <w:t>__________________________________</w:t>
      </w:r>
    </w:p>
    <w:p w:rsidR="00760E18" w:rsidRPr="00760E18" w:rsidRDefault="00760E18" w:rsidP="00760E18">
      <w:pPr>
        <w:widowControl w:val="0"/>
        <w:suppressAutoHyphens/>
        <w:spacing w:after="0" w:line="240" w:lineRule="auto"/>
        <w:ind w:left="-284" w:firstLine="284"/>
        <w:jc w:val="both"/>
        <w:rPr>
          <w:rFonts w:ascii="Times New Roman" w:hAnsi="Times New Roman"/>
          <w:bCs/>
          <w:sz w:val="28"/>
          <w:szCs w:val="28"/>
          <w:lang w:eastAsia="ru-RU"/>
        </w:rPr>
      </w:pPr>
      <w:r w:rsidRPr="00760E18">
        <w:rPr>
          <w:rFonts w:ascii="Times New Roman" w:hAnsi="Times New Roman"/>
          <w:sz w:val="28"/>
          <w:szCs w:val="28"/>
          <w:lang w:eastAsia="ru-RU"/>
        </w:rPr>
        <w:t xml:space="preserve">Срок действия договора о предоставлении права на </w:t>
      </w:r>
      <w:r w:rsidRPr="00760E18">
        <w:rPr>
          <w:rFonts w:ascii="Times New Roman" w:hAnsi="Times New Roman"/>
          <w:bCs/>
          <w:sz w:val="28"/>
          <w:szCs w:val="28"/>
          <w:lang w:eastAsia="ru-RU"/>
        </w:rPr>
        <w:t xml:space="preserve">размещение нестационарного торгового объекта без проведения Конкурса </w:t>
      </w:r>
      <w:r w:rsidRPr="00760E18">
        <w:rPr>
          <w:rFonts w:ascii="Times New Roman" w:hAnsi="Times New Roman"/>
          <w:sz w:val="28"/>
          <w:szCs w:val="28"/>
          <w:lang w:eastAsia="ru-RU"/>
        </w:rPr>
        <w:t xml:space="preserve">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 расположенных </w:t>
      </w:r>
      <w:r w:rsidRPr="00760E18">
        <w:rPr>
          <w:rFonts w:ascii="Times New Roman" w:hAnsi="Times New Roman"/>
          <w:bCs/>
          <w:sz w:val="28"/>
          <w:szCs w:val="28"/>
          <w:lang w:eastAsia="ru-RU"/>
        </w:rPr>
        <w:t>на территории Кропоткинского городского поселения Кавк</w:t>
      </w:r>
      <w:r w:rsidR="000248BF">
        <w:rPr>
          <w:rFonts w:ascii="Times New Roman" w:hAnsi="Times New Roman"/>
          <w:bCs/>
          <w:sz w:val="28"/>
          <w:szCs w:val="28"/>
          <w:lang w:eastAsia="ru-RU"/>
        </w:rPr>
        <w:t xml:space="preserve">азского района (далее- </w:t>
      </w:r>
      <w:proofErr w:type="gramStart"/>
      <w:r w:rsidR="000248BF">
        <w:rPr>
          <w:rFonts w:ascii="Times New Roman" w:hAnsi="Times New Roman"/>
          <w:bCs/>
          <w:sz w:val="28"/>
          <w:szCs w:val="28"/>
          <w:lang w:eastAsia="ru-RU"/>
        </w:rPr>
        <w:t>Договор)</w:t>
      </w:r>
      <w:r w:rsidRPr="00760E18">
        <w:rPr>
          <w:rFonts w:ascii="Times New Roman" w:hAnsi="Times New Roman"/>
          <w:bCs/>
          <w:sz w:val="28"/>
          <w:szCs w:val="28"/>
          <w:lang w:eastAsia="ru-RU"/>
        </w:rPr>
        <w:t>_</w:t>
      </w:r>
      <w:proofErr w:type="gramEnd"/>
      <w:r w:rsidRPr="00760E18">
        <w:rPr>
          <w:rFonts w:ascii="Times New Roman" w:hAnsi="Times New Roman"/>
          <w:bCs/>
          <w:sz w:val="28"/>
          <w:szCs w:val="28"/>
          <w:lang w:eastAsia="ru-RU"/>
        </w:rPr>
        <w:t>______________;</w:t>
      </w:r>
    </w:p>
    <w:p w:rsidR="00760E18" w:rsidRPr="00760E18" w:rsidRDefault="00760E18" w:rsidP="00760E18">
      <w:pPr>
        <w:widowControl w:val="0"/>
        <w:suppressAutoHyphens/>
        <w:spacing w:after="0" w:line="240" w:lineRule="auto"/>
        <w:ind w:left="-284"/>
        <w:jc w:val="both"/>
        <w:rPr>
          <w:rFonts w:ascii="Times New Roman" w:hAnsi="Times New Roman"/>
          <w:bCs/>
          <w:sz w:val="28"/>
          <w:szCs w:val="28"/>
          <w:lang w:eastAsia="ru-RU"/>
        </w:rPr>
      </w:pPr>
      <w:r w:rsidRPr="00760E18">
        <w:rPr>
          <w:rFonts w:ascii="Times New Roman" w:hAnsi="Times New Roman"/>
          <w:bCs/>
          <w:sz w:val="28"/>
          <w:szCs w:val="28"/>
          <w:lang w:eastAsia="ru-RU"/>
        </w:rPr>
        <w:t xml:space="preserve">Сумма </w:t>
      </w:r>
      <w:proofErr w:type="gramStart"/>
      <w:r w:rsidRPr="00760E18">
        <w:rPr>
          <w:rFonts w:ascii="Times New Roman" w:hAnsi="Times New Roman"/>
          <w:bCs/>
          <w:sz w:val="28"/>
          <w:szCs w:val="28"/>
          <w:lang w:eastAsia="ru-RU"/>
        </w:rPr>
        <w:t>Догов</w:t>
      </w:r>
      <w:r w:rsidR="000248BF">
        <w:rPr>
          <w:rFonts w:ascii="Times New Roman" w:hAnsi="Times New Roman"/>
          <w:bCs/>
          <w:sz w:val="28"/>
          <w:szCs w:val="28"/>
          <w:lang w:eastAsia="ru-RU"/>
        </w:rPr>
        <w:t>ора:</w:t>
      </w:r>
      <w:r w:rsidRPr="00760E18">
        <w:rPr>
          <w:rFonts w:ascii="Times New Roman" w:hAnsi="Times New Roman"/>
          <w:bCs/>
          <w:sz w:val="28"/>
          <w:szCs w:val="28"/>
          <w:lang w:eastAsia="ru-RU"/>
        </w:rPr>
        <w:t>_</w:t>
      </w:r>
      <w:proofErr w:type="gramEnd"/>
      <w:r w:rsidRPr="00760E18">
        <w:rPr>
          <w:rFonts w:ascii="Times New Roman" w:hAnsi="Times New Roman"/>
          <w:bCs/>
          <w:sz w:val="28"/>
          <w:szCs w:val="28"/>
          <w:lang w:eastAsia="ru-RU"/>
        </w:rPr>
        <w:t>__________________________________________________.</w:t>
      </w:r>
    </w:p>
    <w:p w:rsidR="00760E18" w:rsidRPr="00760E18" w:rsidRDefault="00760E18" w:rsidP="00760E18">
      <w:pPr>
        <w:widowControl w:val="0"/>
        <w:suppressAutoHyphens/>
        <w:spacing w:after="0" w:line="240" w:lineRule="auto"/>
        <w:ind w:left="-284"/>
        <w:jc w:val="both"/>
        <w:rPr>
          <w:rFonts w:ascii="Times New Roman" w:hAnsi="Times New Roman"/>
          <w:bCs/>
          <w:sz w:val="28"/>
          <w:szCs w:val="28"/>
          <w:lang w:eastAsia="ru-RU"/>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2063"/>
        <w:gridCol w:w="3969"/>
        <w:gridCol w:w="2892"/>
      </w:tblGrid>
      <w:tr w:rsidR="00760E18" w:rsidRPr="00760E18" w:rsidTr="00A9749E">
        <w:tc>
          <w:tcPr>
            <w:tcW w:w="484" w:type="dxa"/>
            <w:shd w:val="clear" w:color="auto" w:fill="auto"/>
          </w:tcPr>
          <w:p w:rsidR="00760E18" w:rsidRPr="00760E18" w:rsidRDefault="00760E18" w:rsidP="00760E18">
            <w:pPr>
              <w:widowControl w:val="0"/>
              <w:suppressAutoHyphens/>
              <w:spacing w:after="0" w:line="240" w:lineRule="auto"/>
              <w:rPr>
                <w:rFonts w:ascii="Times New Roman" w:eastAsia="Calibri" w:hAnsi="Times New Roman"/>
                <w:sz w:val="28"/>
                <w:szCs w:val="28"/>
                <w:lang w:eastAsia="ru-RU"/>
              </w:rPr>
            </w:pPr>
            <w:r w:rsidRPr="00760E18">
              <w:rPr>
                <w:rFonts w:ascii="Times New Roman" w:eastAsia="Calibri" w:hAnsi="Times New Roman"/>
                <w:sz w:val="28"/>
                <w:szCs w:val="28"/>
                <w:lang w:eastAsia="ru-RU"/>
              </w:rPr>
              <w:t>№</w:t>
            </w:r>
          </w:p>
        </w:tc>
        <w:tc>
          <w:tcPr>
            <w:tcW w:w="2063" w:type="dxa"/>
            <w:shd w:val="clear" w:color="auto" w:fill="auto"/>
          </w:tcPr>
          <w:p w:rsidR="00760E18" w:rsidRPr="00760E18" w:rsidRDefault="00760E18" w:rsidP="00760E18">
            <w:pPr>
              <w:widowControl w:val="0"/>
              <w:suppressAutoHyphens/>
              <w:spacing w:after="0" w:line="240" w:lineRule="auto"/>
              <w:jc w:val="center"/>
              <w:rPr>
                <w:rFonts w:ascii="Times New Roman" w:eastAsia="Calibri" w:hAnsi="Times New Roman"/>
                <w:sz w:val="28"/>
                <w:szCs w:val="28"/>
                <w:lang w:eastAsia="ru-RU"/>
              </w:rPr>
            </w:pPr>
            <w:r w:rsidRPr="00760E18">
              <w:rPr>
                <w:rFonts w:ascii="Times New Roman" w:eastAsia="Calibri" w:hAnsi="Times New Roman"/>
                <w:sz w:val="28"/>
                <w:szCs w:val="28"/>
                <w:lang w:eastAsia="ru-RU"/>
              </w:rPr>
              <w:t>Год</w:t>
            </w:r>
          </w:p>
        </w:tc>
        <w:tc>
          <w:tcPr>
            <w:tcW w:w="3969" w:type="dxa"/>
            <w:shd w:val="clear" w:color="auto" w:fill="auto"/>
          </w:tcPr>
          <w:p w:rsidR="00760E18" w:rsidRPr="00760E18" w:rsidRDefault="00760E18" w:rsidP="00760E18">
            <w:pPr>
              <w:widowControl w:val="0"/>
              <w:suppressAutoHyphens/>
              <w:spacing w:after="0" w:line="240" w:lineRule="auto"/>
              <w:jc w:val="center"/>
              <w:rPr>
                <w:rFonts w:ascii="Times New Roman" w:eastAsia="Calibri" w:hAnsi="Times New Roman"/>
                <w:sz w:val="28"/>
                <w:szCs w:val="28"/>
                <w:lang w:eastAsia="ru-RU"/>
              </w:rPr>
            </w:pPr>
            <w:r w:rsidRPr="00760E18">
              <w:rPr>
                <w:rFonts w:ascii="Times New Roman" w:eastAsia="Calibri" w:hAnsi="Times New Roman"/>
                <w:sz w:val="28"/>
                <w:szCs w:val="28"/>
                <w:lang w:eastAsia="ru-RU"/>
              </w:rPr>
              <w:t>Период оплаты</w:t>
            </w:r>
          </w:p>
        </w:tc>
        <w:tc>
          <w:tcPr>
            <w:tcW w:w="2892" w:type="dxa"/>
            <w:shd w:val="clear" w:color="auto" w:fill="auto"/>
          </w:tcPr>
          <w:p w:rsidR="00760E18" w:rsidRPr="00760E18" w:rsidRDefault="00760E18" w:rsidP="00760E18">
            <w:pPr>
              <w:widowControl w:val="0"/>
              <w:suppressAutoHyphens/>
              <w:spacing w:after="0" w:line="240" w:lineRule="auto"/>
              <w:jc w:val="center"/>
              <w:rPr>
                <w:rFonts w:ascii="Times New Roman" w:eastAsia="Calibri" w:hAnsi="Times New Roman"/>
                <w:sz w:val="28"/>
                <w:szCs w:val="28"/>
                <w:lang w:eastAsia="ru-RU"/>
              </w:rPr>
            </w:pPr>
            <w:r w:rsidRPr="00760E18">
              <w:rPr>
                <w:rFonts w:ascii="Times New Roman" w:eastAsia="Calibri" w:hAnsi="Times New Roman"/>
                <w:sz w:val="28"/>
                <w:szCs w:val="28"/>
                <w:lang w:eastAsia="ru-RU"/>
              </w:rPr>
              <w:t>Сумма платежей, руб.</w:t>
            </w:r>
          </w:p>
        </w:tc>
      </w:tr>
      <w:tr w:rsidR="00760E18" w:rsidRPr="00760E18" w:rsidTr="00A9749E">
        <w:tc>
          <w:tcPr>
            <w:tcW w:w="484" w:type="dxa"/>
            <w:shd w:val="clear" w:color="auto" w:fill="auto"/>
          </w:tcPr>
          <w:p w:rsidR="00760E18" w:rsidRPr="00760E18" w:rsidRDefault="00760E18" w:rsidP="00760E18">
            <w:pPr>
              <w:widowControl w:val="0"/>
              <w:suppressAutoHyphens/>
              <w:spacing w:after="0" w:line="240" w:lineRule="auto"/>
              <w:jc w:val="center"/>
              <w:rPr>
                <w:rFonts w:ascii="Times New Roman" w:eastAsia="Calibri" w:hAnsi="Times New Roman"/>
                <w:sz w:val="28"/>
                <w:szCs w:val="28"/>
                <w:lang w:eastAsia="ru-RU"/>
              </w:rPr>
            </w:pPr>
            <w:r w:rsidRPr="00760E18">
              <w:rPr>
                <w:rFonts w:ascii="Times New Roman" w:eastAsia="Calibri" w:hAnsi="Times New Roman"/>
                <w:sz w:val="28"/>
                <w:szCs w:val="28"/>
                <w:lang w:eastAsia="ru-RU"/>
              </w:rPr>
              <w:t>1</w:t>
            </w:r>
          </w:p>
        </w:tc>
        <w:tc>
          <w:tcPr>
            <w:tcW w:w="2063" w:type="dxa"/>
            <w:shd w:val="clear" w:color="auto" w:fill="auto"/>
          </w:tcPr>
          <w:p w:rsidR="00760E18" w:rsidRPr="00760E18" w:rsidRDefault="00760E18" w:rsidP="00760E18">
            <w:pPr>
              <w:widowControl w:val="0"/>
              <w:suppressAutoHyphens/>
              <w:spacing w:after="0" w:line="240" w:lineRule="auto"/>
              <w:jc w:val="center"/>
              <w:rPr>
                <w:rFonts w:ascii="Times New Roman" w:eastAsia="Calibri" w:hAnsi="Times New Roman"/>
                <w:sz w:val="28"/>
                <w:szCs w:val="28"/>
                <w:lang w:eastAsia="ru-RU"/>
              </w:rPr>
            </w:pPr>
            <w:r w:rsidRPr="00760E18">
              <w:rPr>
                <w:rFonts w:ascii="Times New Roman" w:eastAsia="Calibri" w:hAnsi="Times New Roman"/>
                <w:sz w:val="28"/>
                <w:szCs w:val="28"/>
                <w:lang w:eastAsia="ru-RU"/>
              </w:rPr>
              <w:t>2</w:t>
            </w:r>
          </w:p>
        </w:tc>
        <w:tc>
          <w:tcPr>
            <w:tcW w:w="3969" w:type="dxa"/>
            <w:shd w:val="clear" w:color="auto" w:fill="auto"/>
          </w:tcPr>
          <w:p w:rsidR="00760E18" w:rsidRPr="00760E18" w:rsidRDefault="00760E18" w:rsidP="00760E18">
            <w:pPr>
              <w:widowControl w:val="0"/>
              <w:suppressAutoHyphens/>
              <w:spacing w:after="0" w:line="240" w:lineRule="auto"/>
              <w:jc w:val="center"/>
              <w:rPr>
                <w:rFonts w:ascii="Times New Roman" w:eastAsia="Calibri" w:hAnsi="Times New Roman"/>
                <w:sz w:val="28"/>
                <w:szCs w:val="28"/>
                <w:lang w:eastAsia="ru-RU"/>
              </w:rPr>
            </w:pPr>
            <w:r w:rsidRPr="00760E18">
              <w:rPr>
                <w:rFonts w:ascii="Times New Roman" w:eastAsia="Calibri" w:hAnsi="Times New Roman"/>
                <w:sz w:val="28"/>
                <w:szCs w:val="28"/>
                <w:lang w:eastAsia="ru-RU"/>
              </w:rPr>
              <w:t>3</w:t>
            </w:r>
          </w:p>
        </w:tc>
        <w:tc>
          <w:tcPr>
            <w:tcW w:w="2892" w:type="dxa"/>
            <w:shd w:val="clear" w:color="auto" w:fill="auto"/>
          </w:tcPr>
          <w:p w:rsidR="00760E18" w:rsidRPr="00760E18" w:rsidRDefault="00760E18" w:rsidP="00760E18">
            <w:pPr>
              <w:widowControl w:val="0"/>
              <w:suppressAutoHyphens/>
              <w:spacing w:after="0" w:line="240" w:lineRule="auto"/>
              <w:jc w:val="center"/>
              <w:rPr>
                <w:rFonts w:ascii="Times New Roman" w:eastAsia="Calibri" w:hAnsi="Times New Roman"/>
                <w:sz w:val="28"/>
                <w:szCs w:val="28"/>
                <w:lang w:eastAsia="ru-RU"/>
              </w:rPr>
            </w:pPr>
            <w:r w:rsidRPr="00760E18">
              <w:rPr>
                <w:rFonts w:ascii="Times New Roman" w:eastAsia="Calibri" w:hAnsi="Times New Roman"/>
                <w:sz w:val="28"/>
                <w:szCs w:val="28"/>
                <w:lang w:eastAsia="ru-RU"/>
              </w:rPr>
              <w:t>4</w:t>
            </w:r>
          </w:p>
        </w:tc>
      </w:tr>
      <w:tr w:rsidR="00760E18" w:rsidRPr="00760E18" w:rsidTr="00A9749E">
        <w:tc>
          <w:tcPr>
            <w:tcW w:w="484" w:type="dxa"/>
            <w:shd w:val="clear" w:color="auto" w:fill="auto"/>
          </w:tcPr>
          <w:p w:rsidR="00760E18" w:rsidRPr="00760E18" w:rsidRDefault="00760E18" w:rsidP="00760E18">
            <w:pPr>
              <w:widowControl w:val="0"/>
              <w:suppressAutoHyphens/>
              <w:spacing w:after="0" w:line="240" w:lineRule="auto"/>
              <w:rPr>
                <w:rFonts w:ascii="Times New Roman" w:eastAsia="Calibri" w:hAnsi="Times New Roman"/>
                <w:sz w:val="28"/>
                <w:szCs w:val="28"/>
                <w:lang w:eastAsia="ru-RU"/>
              </w:rPr>
            </w:pPr>
          </w:p>
        </w:tc>
        <w:tc>
          <w:tcPr>
            <w:tcW w:w="2063" w:type="dxa"/>
            <w:shd w:val="clear" w:color="auto" w:fill="auto"/>
          </w:tcPr>
          <w:p w:rsidR="00760E18" w:rsidRPr="00760E18" w:rsidRDefault="00760E18" w:rsidP="00760E18">
            <w:pPr>
              <w:widowControl w:val="0"/>
              <w:suppressAutoHyphens/>
              <w:spacing w:after="0" w:line="240" w:lineRule="auto"/>
              <w:rPr>
                <w:rFonts w:ascii="Times New Roman" w:eastAsia="Calibri" w:hAnsi="Times New Roman"/>
                <w:sz w:val="28"/>
                <w:szCs w:val="28"/>
                <w:lang w:eastAsia="ru-RU"/>
              </w:rPr>
            </w:pPr>
          </w:p>
        </w:tc>
        <w:tc>
          <w:tcPr>
            <w:tcW w:w="3969" w:type="dxa"/>
            <w:shd w:val="clear" w:color="auto" w:fill="auto"/>
          </w:tcPr>
          <w:p w:rsidR="00760E18" w:rsidRPr="00760E18" w:rsidRDefault="00760E18" w:rsidP="00760E18">
            <w:pPr>
              <w:widowControl w:val="0"/>
              <w:suppressAutoHyphens/>
              <w:spacing w:after="0" w:line="240" w:lineRule="auto"/>
              <w:rPr>
                <w:rFonts w:ascii="Times New Roman" w:eastAsia="Calibri" w:hAnsi="Times New Roman"/>
                <w:sz w:val="28"/>
                <w:szCs w:val="28"/>
                <w:lang w:eastAsia="ru-RU"/>
              </w:rPr>
            </w:pPr>
          </w:p>
        </w:tc>
        <w:tc>
          <w:tcPr>
            <w:tcW w:w="2892" w:type="dxa"/>
            <w:shd w:val="clear" w:color="auto" w:fill="auto"/>
          </w:tcPr>
          <w:p w:rsidR="00760E18" w:rsidRPr="00760E18" w:rsidRDefault="00760E18" w:rsidP="00760E18">
            <w:pPr>
              <w:widowControl w:val="0"/>
              <w:suppressAutoHyphens/>
              <w:spacing w:after="0" w:line="240" w:lineRule="auto"/>
              <w:rPr>
                <w:rFonts w:ascii="Times New Roman" w:eastAsia="Calibri" w:hAnsi="Times New Roman"/>
                <w:sz w:val="28"/>
                <w:szCs w:val="28"/>
                <w:lang w:eastAsia="ru-RU"/>
              </w:rPr>
            </w:pPr>
          </w:p>
        </w:tc>
      </w:tr>
      <w:tr w:rsidR="00760E18" w:rsidRPr="00760E18" w:rsidTr="00A9749E">
        <w:tc>
          <w:tcPr>
            <w:tcW w:w="484" w:type="dxa"/>
            <w:shd w:val="clear" w:color="auto" w:fill="auto"/>
          </w:tcPr>
          <w:p w:rsidR="00760E18" w:rsidRPr="00760E18" w:rsidRDefault="00760E18" w:rsidP="00760E18">
            <w:pPr>
              <w:widowControl w:val="0"/>
              <w:suppressAutoHyphens/>
              <w:spacing w:after="0" w:line="240" w:lineRule="auto"/>
              <w:rPr>
                <w:rFonts w:ascii="Times New Roman" w:eastAsia="Calibri" w:hAnsi="Times New Roman"/>
                <w:sz w:val="28"/>
                <w:szCs w:val="28"/>
                <w:lang w:eastAsia="ru-RU"/>
              </w:rPr>
            </w:pPr>
          </w:p>
        </w:tc>
        <w:tc>
          <w:tcPr>
            <w:tcW w:w="2063" w:type="dxa"/>
            <w:shd w:val="clear" w:color="auto" w:fill="auto"/>
          </w:tcPr>
          <w:p w:rsidR="00760E18" w:rsidRPr="00760E18" w:rsidRDefault="00760E18" w:rsidP="00760E18">
            <w:pPr>
              <w:widowControl w:val="0"/>
              <w:suppressAutoHyphens/>
              <w:spacing w:after="0" w:line="240" w:lineRule="auto"/>
              <w:rPr>
                <w:rFonts w:ascii="Times New Roman" w:eastAsia="Calibri" w:hAnsi="Times New Roman"/>
                <w:sz w:val="28"/>
                <w:szCs w:val="28"/>
                <w:lang w:eastAsia="ru-RU"/>
              </w:rPr>
            </w:pPr>
          </w:p>
        </w:tc>
        <w:tc>
          <w:tcPr>
            <w:tcW w:w="3969" w:type="dxa"/>
            <w:shd w:val="clear" w:color="auto" w:fill="auto"/>
          </w:tcPr>
          <w:p w:rsidR="00760E18" w:rsidRPr="00760E18" w:rsidRDefault="00760E18" w:rsidP="00760E18">
            <w:pPr>
              <w:widowControl w:val="0"/>
              <w:suppressAutoHyphens/>
              <w:spacing w:after="0" w:line="240" w:lineRule="auto"/>
              <w:rPr>
                <w:rFonts w:ascii="Times New Roman" w:eastAsia="Calibri" w:hAnsi="Times New Roman"/>
                <w:sz w:val="28"/>
                <w:szCs w:val="28"/>
                <w:lang w:eastAsia="ru-RU"/>
              </w:rPr>
            </w:pPr>
          </w:p>
        </w:tc>
        <w:tc>
          <w:tcPr>
            <w:tcW w:w="2892" w:type="dxa"/>
            <w:shd w:val="clear" w:color="auto" w:fill="auto"/>
          </w:tcPr>
          <w:p w:rsidR="00760E18" w:rsidRPr="00760E18" w:rsidRDefault="00760E18" w:rsidP="00760E18">
            <w:pPr>
              <w:widowControl w:val="0"/>
              <w:suppressAutoHyphens/>
              <w:spacing w:after="0" w:line="240" w:lineRule="auto"/>
              <w:rPr>
                <w:rFonts w:ascii="Times New Roman" w:eastAsia="Calibri" w:hAnsi="Times New Roman"/>
                <w:sz w:val="28"/>
                <w:szCs w:val="28"/>
                <w:lang w:eastAsia="ru-RU"/>
              </w:rPr>
            </w:pPr>
          </w:p>
        </w:tc>
      </w:tr>
      <w:tr w:rsidR="00760E18" w:rsidRPr="00760E18" w:rsidTr="00A9749E">
        <w:tc>
          <w:tcPr>
            <w:tcW w:w="484" w:type="dxa"/>
            <w:shd w:val="clear" w:color="auto" w:fill="auto"/>
          </w:tcPr>
          <w:p w:rsidR="00760E18" w:rsidRPr="00760E18" w:rsidRDefault="00760E18" w:rsidP="00760E18">
            <w:pPr>
              <w:widowControl w:val="0"/>
              <w:suppressAutoHyphens/>
              <w:spacing w:after="0" w:line="240" w:lineRule="auto"/>
              <w:rPr>
                <w:rFonts w:ascii="Times New Roman" w:eastAsia="Calibri" w:hAnsi="Times New Roman"/>
                <w:sz w:val="28"/>
                <w:szCs w:val="28"/>
                <w:lang w:eastAsia="ru-RU"/>
              </w:rPr>
            </w:pPr>
          </w:p>
        </w:tc>
        <w:tc>
          <w:tcPr>
            <w:tcW w:w="2063" w:type="dxa"/>
            <w:shd w:val="clear" w:color="auto" w:fill="auto"/>
          </w:tcPr>
          <w:p w:rsidR="00760E18" w:rsidRPr="00760E18" w:rsidRDefault="00760E18" w:rsidP="00760E18">
            <w:pPr>
              <w:widowControl w:val="0"/>
              <w:suppressAutoHyphens/>
              <w:spacing w:after="0" w:line="240" w:lineRule="auto"/>
              <w:rPr>
                <w:rFonts w:ascii="Times New Roman" w:eastAsia="Calibri" w:hAnsi="Times New Roman"/>
                <w:sz w:val="28"/>
                <w:szCs w:val="28"/>
                <w:lang w:eastAsia="ru-RU"/>
              </w:rPr>
            </w:pPr>
          </w:p>
        </w:tc>
        <w:tc>
          <w:tcPr>
            <w:tcW w:w="3969" w:type="dxa"/>
            <w:shd w:val="clear" w:color="auto" w:fill="auto"/>
          </w:tcPr>
          <w:p w:rsidR="00760E18" w:rsidRPr="00760E18" w:rsidRDefault="00760E18" w:rsidP="00760E18">
            <w:pPr>
              <w:widowControl w:val="0"/>
              <w:suppressAutoHyphens/>
              <w:spacing w:after="0" w:line="240" w:lineRule="auto"/>
              <w:rPr>
                <w:rFonts w:ascii="Times New Roman" w:eastAsia="Calibri" w:hAnsi="Times New Roman"/>
                <w:sz w:val="28"/>
                <w:szCs w:val="28"/>
                <w:lang w:eastAsia="ru-RU"/>
              </w:rPr>
            </w:pPr>
          </w:p>
        </w:tc>
        <w:tc>
          <w:tcPr>
            <w:tcW w:w="2892" w:type="dxa"/>
            <w:shd w:val="clear" w:color="auto" w:fill="auto"/>
          </w:tcPr>
          <w:p w:rsidR="00760E18" w:rsidRPr="00760E18" w:rsidRDefault="00760E18" w:rsidP="00760E18">
            <w:pPr>
              <w:widowControl w:val="0"/>
              <w:suppressAutoHyphens/>
              <w:spacing w:after="0" w:line="240" w:lineRule="auto"/>
              <w:rPr>
                <w:rFonts w:ascii="Times New Roman" w:eastAsia="Calibri" w:hAnsi="Times New Roman"/>
                <w:sz w:val="28"/>
                <w:szCs w:val="28"/>
                <w:lang w:eastAsia="ru-RU"/>
              </w:rPr>
            </w:pPr>
          </w:p>
        </w:tc>
      </w:tr>
      <w:tr w:rsidR="00760E18" w:rsidRPr="00760E18" w:rsidTr="00A9749E">
        <w:tc>
          <w:tcPr>
            <w:tcW w:w="484" w:type="dxa"/>
            <w:shd w:val="clear" w:color="auto" w:fill="auto"/>
          </w:tcPr>
          <w:p w:rsidR="00760E18" w:rsidRPr="00760E18" w:rsidRDefault="00760E18" w:rsidP="00760E18">
            <w:pPr>
              <w:widowControl w:val="0"/>
              <w:suppressAutoHyphens/>
              <w:spacing w:after="0" w:line="240" w:lineRule="auto"/>
              <w:rPr>
                <w:rFonts w:ascii="Times New Roman" w:eastAsia="Calibri" w:hAnsi="Times New Roman"/>
                <w:sz w:val="28"/>
                <w:szCs w:val="28"/>
                <w:lang w:eastAsia="ru-RU"/>
              </w:rPr>
            </w:pPr>
          </w:p>
        </w:tc>
        <w:tc>
          <w:tcPr>
            <w:tcW w:w="2063" w:type="dxa"/>
            <w:shd w:val="clear" w:color="auto" w:fill="auto"/>
          </w:tcPr>
          <w:p w:rsidR="00760E18" w:rsidRPr="00760E18" w:rsidRDefault="00760E18" w:rsidP="00760E18">
            <w:pPr>
              <w:widowControl w:val="0"/>
              <w:suppressAutoHyphens/>
              <w:spacing w:after="0" w:line="240" w:lineRule="auto"/>
              <w:rPr>
                <w:rFonts w:ascii="Times New Roman" w:eastAsia="Calibri" w:hAnsi="Times New Roman"/>
                <w:sz w:val="28"/>
                <w:szCs w:val="28"/>
                <w:lang w:eastAsia="ru-RU"/>
              </w:rPr>
            </w:pPr>
          </w:p>
        </w:tc>
        <w:tc>
          <w:tcPr>
            <w:tcW w:w="3969" w:type="dxa"/>
            <w:shd w:val="clear" w:color="auto" w:fill="auto"/>
          </w:tcPr>
          <w:p w:rsidR="00760E18" w:rsidRPr="00760E18" w:rsidRDefault="00760E18" w:rsidP="00760E18">
            <w:pPr>
              <w:widowControl w:val="0"/>
              <w:suppressAutoHyphens/>
              <w:spacing w:after="0" w:line="240" w:lineRule="auto"/>
              <w:rPr>
                <w:rFonts w:ascii="Times New Roman" w:eastAsia="Calibri" w:hAnsi="Times New Roman"/>
                <w:sz w:val="28"/>
                <w:szCs w:val="28"/>
                <w:lang w:eastAsia="ru-RU"/>
              </w:rPr>
            </w:pPr>
          </w:p>
        </w:tc>
        <w:tc>
          <w:tcPr>
            <w:tcW w:w="2892" w:type="dxa"/>
            <w:shd w:val="clear" w:color="auto" w:fill="auto"/>
          </w:tcPr>
          <w:p w:rsidR="00760E18" w:rsidRPr="00760E18" w:rsidRDefault="00760E18" w:rsidP="00760E18">
            <w:pPr>
              <w:widowControl w:val="0"/>
              <w:suppressAutoHyphens/>
              <w:spacing w:after="0" w:line="240" w:lineRule="auto"/>
              <w:rPr>
                <w:rFonts w:ascii="Times New Roman" w:eastAsia="Calibri" w:hAnsi="Times New Roman"/>
                <w:sz w:val="28"/>
                <w:szCs w:val="28"/>
                <w:lang w:eastAsia="ru-RU"/>
              </w:rPr>
            </w:pPr>
          </w:p>
        </w:tc>
      </w:tr>
    </w:tbl>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jc w:val="center"/>
        <w:rPr>
          <w:rFonts w:ascii="Times New Roman" w:hAnsi="Times New Roman"/>
          <w:sz w:val="28"/>
          <w:szCs w:val="28"/>
          <w:lang w:eastAsia="ru-RU"/>
        </w:rPr>
      </w:pPr>
      <w:r w:rsidRPr="00760E18">
        <w:rPr>
          <w:rFonts w:ascii="Times New Roman" w:hAnsi="Times New Roman"/>
          <w:sz w:val="28"/>
          <w:szCs w:val="28"/>
          <w:lang w:eastAsia="ru-RU"/>
        </w:rPr>
        <w:t>ПОДПИСИ СТОРОН:</w:t>
      </w:r>
    </w:p>
    <w:p w:rsidR="00760E18" w:rsidRPr="00760E18" w:rsidRDefault="000248BF" w:rsidP="00760E18">
      <w:pPr>
        <w:widowControl w:val="0"/>
        <w:suppressAutoHyphens/>
        <w:spacing w:after="0" w:line="240" w:lineRule="auto"/>
        <w:ind w:left="-284" w:firstLine="284"/>
        <w:rPr>
          <w:rFonts w:ascii="Times New Roman" w:hAnsi="Times New Roman"/>
          <w:sz w:val="28"/>
          <w:szCs w:val="28"/>
          <w:lang w:eastAsia="ru-RU"/>
        </w:rPr>
      </w:pPr>
      <w:proofErr w:type="gramStart"/>
      <w:r>
        <w:rPr>
          <w:rFonts w:ascii="Times New Roman" w:hAnsi="Times New Roman"/>
          <w:sz w:val="28"/>
          <w:szCs w:val="28"/>
          <w:lang w:eastAsia="ru-RU"/>
        </w:rPr>
        <w:t>Администрация</w:t>
      </w:r>
      <w:r w:rsidR="00760E18" w:rsidRPr="00760E18">
        <w:rPr>
          <w:rFonts w:ascii="Times New Roman" w:hAnsi="Times New Roman"/>
          <w:sz w:val="28"/>
          <w:szCs w:val="28"/>
          <w:lang w:eastAsia="ru-RU"/>
        </w:rPr>
        <w:t xml:space="preserve">:   </w:t>
      </w:r>
      <w:proofErr w:type="gramEnd"/>
      <w:r w:rsidR="00760E18" w:rsidRPr="00760E18">
        <w:rPr>
          <w:rFonts w:ascii="Times New Roman" w:hAnsi="Times New Roman"/>
          <w:sz w:val="28"/>
          <w:szCs w:val="28"/>
          <w:lang w:eastAsia="ru-RU"/>
        </w:rPr>
        <w:t xml:space="preserve">                                                                 Участник:</w:t>
      </w: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r w:rsidRPr="00760E18">
        <w:rPr>
          <w:rFonts w:ascii="Times New Roman" w:hAnsi="Times New Roman"/>
          <w:sz w:val="28"/>
          <w:szCs w:val="28"/>
          <w:lang w:eastAsia="ru-RU"/>
        </w:rPr>
        <w:t>________________                                                             _____________</w:t>
      </w:r>
    </w:p>
    <w:p w:rsidR="00760E18" w:rsidRPr="00760E18" w:rsidRDefault="00760E18" w:rsidP="00760E18">
      <w:pPr>
        <w:widowControl w:val="0"/>
        <w:tabs>
          <w:tab w:val="left" w:pos="6555"/>
        </w:tabs>
        <w:suppressAutoHyphens/>
        <w:autoSpaceDE w:val="0"/>
        <w:autoSpaceDN w:val="0"/>
        <w:adjustRightInd w:val="0"/>
        <w:spacing w:after="0" w:line="240" w:lineRule="auto"/>
        <w:rPr>
          <w:rFonts w:ascii="Times New Roman" w:hAnsi="Times New Roman"/>
          <w:sz w:val="16"/>
          <w:szCs w:val="16"/>
          <w:lang w:eastAsia="ru-RU"/>
        </w:rPr>
      </w:pPr>
      <w:r w:rsidRPr="00760E18">
        <w:rPr>
          <w:rFonts w:ascii="Times New Roman" w:hAnsi="Times New Roman"/>
          <w:sz w:val="28"/>
          <w:szCs w:val="28"/>
          <w:lang w:eastAsia="ru-RU"/>
        </w:rPr>
        <w:t xml:space="preserve">Глава </w:t>
      </w:r>
      <w:r w:rsidRPr="00760E18">
        <w:rPr>
          <w:rFonts w:ascii="Times New Roman" w:hAnsi="Times New Roman"/>
          <w:sz w:val="28"/>
          <w:szCs w:val="28"/>
          <w:lang w:eastAsia="ru-RU"/>
        </w:rPr>
        <w:tab/>
      </w:r>
      <w:proofErr w:type="spellStart"/>
      <w:r w:rsidRPr="00760E18">
        <w:rPr>
          <w:rFonts w:ascii="Times New Roman" w:hAnsi="Times New Roman"/>
          <w:sz w:val="16"/>
          <w:szCs w:val="16"/>
          <w:lang w:eastAsia="ru-RU"/>
        </w:rPr>
        <w:t>М.п</w:t>
      </w:r>
      <w:proofErr w:type="spellEnd"/>
      <w:r w:rsidRPr="00760E18">
        <w:rPr>
          <w:rFonts w:ascii="Times New Roman" w:hAnsi="Times New Roman"/>
          <w:sz w:val="16"/>
          <w:szCs w:val="16"/>
          <w:lang w:eastAsia="ru-RU"/>
        </w:rPr>
        <w:t>.</w:t>
      </w:r>
    </w:p>
    <w:p w:rsidR="00760E18" w:rsidRPr="00760E18" w:rsidRDefault="00760E18" w:rsidP="00760E18">
      <w:pPr>
        <w:widowControl w:val="0"/>
        <w:tabs>
          <w:tab w:val="right" w:pos="5670"/>
        </w:tabs>
        <w:suppressAutoHyphens/>
        <w:autoSpaceDE w:val="0"/>
        <w:autoSpaceDN w:val="0"/>
        <w:adjustRightInd w:val="0"/>
        <w:spacing w:after="0" w:line="240" w:lineRule="auto"/>
        <w:rPr>
          <w:rFonts w:ascii="Times New Roman" w:hAnsi="Times New Roman"/>
          <w:sz w:val="28"/>
          <w:szCs w:val="28"/>
          <w:lang w:eastAsia="ru-RU"/>
        </w:rPr>
      </w:pPr>
      <w:r w:rsidRPr="00760E18">
        <w:rPr>
          <w:rFonts w:ascii="Times New Roman" w:hAnsi="Times New Roman"/>
          <w:sz w:val="28"/>
          <w:szCs w:val="28"/>
          <w:lang w:eastAsia="ru-RU"/>
        </w:rPr>
        <w:t>муниципального образования</w:t>
      </w:r>
      <w:r w:rsidRPr="00760E18">
        <w:rPr>
          <w:rFonts w:ascii="Times New Roman" w:hAnsi="Times New Roman"/>
          <w:sz w:val="28"/>
          <w:szCs w:val="28"/>
          <w:lang w:eastAsia="ru-RU"/>
        </w:rPr>
        <w:tab/>
      </w:r>
    </w:p>
    <w:p w:rsidR="00760E18" w:rsidRPr="00760E18" w:rsidRDefault="00760E18" w:rsidP="00760E18">
      <w:pPr>
        <w:widowControl w:val="0"/>
        <w:tabs>
          <w:tab w:val="right" w:pos="5670"/>
        </w:tabs>
        <w:suppressAutoHyphens/>
        <w:autoSpaceDE w:val="0"/>
        <w:autoSpaceDN w:val="0"/>
        <w:adjustRightInd w:val="0"/>
        <w:spacing w:after="0" w:line="240" w:lineRule="auto"/>
        <w:rPr>
          <w:rFonts w:ascii="Times New Roman" w:hAnsi="Times New Roman"/>
          <w:sz w:val="28"/>
          <w:szCs w:val="28"/>
          <w:lang w:eastAsia="ru-RU"/>
        </w:rPr>
      </w:pPr>
      <w:r w:rsidRPr="00760E18">
        <w:rPr>
          <w:rFonts w:ascii="Times New Roman" w:hAnsi="Times New Roman"/>
          <w:sz w:val="28"/>
          <w:szCs w:val="28"/>
          <w:lang w:eastAsia="ru-RU"/>
        </w:rPr>
        <w:t>Кавказский район</w:t>
      </w:r>
      <w:r w:rsidRPr="00760E18">
        <w:rPr>
          <w:rFonts w:ascii="Times New Roman" w:hAnsi="Times New Roman"/>
          <w:sz w:val="28"/>
          <w:szCs w:val="28"/>
          <w:lang w:eastAsia="ru-RU"/>
        </w:rPr>
        <w:tab/>
      </w:r>
    </w:p>
    <w:p w:rsidR="00760E18" w:rsidRPr="00760E18" w:rsidRDefault="00760E18" w:rsidP="00760E18">
      <w:pPr>
        <w:widowControl w:val="0"/>
        <w:suppressAutoHyphens/>
        <w:autoSpaceDE w:val="0"/>
        <w:autoSpaceDN w:val="0"/>
        <w:adjustRightInd w:val="0"/>
        <w:spacing w:after="0" w:line="240" w:lineRule="auto"/>
        <w:rPr>
          <w:rFonts w:ascii="Times New Roman" w:hAnsi="Times New Roman"/>
          <w:sz w:val="28"/>
          <w:szCs w:val="28"/>
          <w:lang w:eastAsia="ru-RU"/>
        </w:rPr>
      </w:pPr>
      <w:r w:rsidRPr="00760E18">
        <w:rPr>
          <w:rFonts w:ascii="Times New Roman" w:hAnsi="Times New Roman"/>
          <w:sz w:val="28"/>
          <w:szCs w:val="28"/>
          <w:lang w:eastAsia="ru-RU"/>
        </w:rPr>
        <w:t>_______</w:t>
      </w:r>
      <w:proofErr w:type="gramStart"/>
      <w:r w:rsidRPr="00760E18">
        <w:rPr>
          <w:rFonts w:ascii="Times New Roman" w:hAnsi="Times New Roman"/>
          <w:sz w:val="28"/>
          <w:szCs w:val="28"/>
          <w:lang w:eastAsia="ru-RU"/>
        </w:rPr>
        <w:t>_(</w:t>
      </w:r>
      <w:proofErr w:type="spellStart"/>
      <w:proofErr w:type="gramEnd"/>
      <w:r w:rsidRPr="00760E18">
        <w:rPr>
          <w:rFonts w:ascii="Times New Roman" w:hAnsi="Times New Roman"/>
          <w:sz w:val="28"/>
          <w:szCs w:val="28"/>
          <w:lang w:eastAsia="ru-RU"/>
        </w:rPr>
        <w:t>Ю.А.Ханин</w:t>
      </w:r>
      <w:proofErr w:type="spellEnd"/>
      <w:r w:rsidRPr="00760E18">
        <w:rPr>
          <w:rFonts w:ascii="Times New Roman" w:hAnsi="Times New Roman"/>
          <w:sz w:val="28"/>
          <w:szCs w:val="28"/>
          <w:u w:val="single"/>
          <w:lang w:eastAsia="ru-RU"/>
        </w:rPr>
        <w:t>)</w:t>
      </w:r>
    </w:p>
    <w:p w:rsidR="00760E18" w:rsidRDefault="00760E18" w:rsidP="00760E18">
      <w:pPr>
        <w:widowControl w:val="0"/>
        <w:suppressAutoHyphens/>
        <w:spacing w:after="0" w:line="240" w:lineRule="auto"/>
        <w:rPr>
          <w:rFonts w:ascii="Times New Roman" w:hAnsi="Times New Roman"/>
          <w:bCs/>
          <w:sz w:val="28"/>
          <w:szCs w:val="28"/>
          <w:lang w:eastAsia="ru-RU"/>
        </w:rPr>
      </w:pPr>
    </w:p>
    <w:p w:rsidR="00760E18" w:rsidRPr="00760E18" w:rsidRDefault="00760E18" w:rsidP="00760E18">
      <w:pPr>
        <w:widowControl w:val="0"/>
        <w:suppressAutoHyphens/>
        <w:spacing w:after="0" w:line="240" w:lineRule="auto"/>
        <w:rPr>
          <w:rFonts w:ascii="Times New Roman" w:hAnsi="Times New Roman"/>
          <w:bCs/>
          <w:sz w:val="28"/>
          <w:szCs w:val="28"/>
          <w:lang w:eastAsia="ru-RU"/>
        </w:rPr>
      </w:pPr>
    </w:p>
    <w:p w:rsidR="00760E18" w:rsidRDefault="00760E18" w:rsidP="005760FB">
      <w:pPr>
        <w:pStyle w:val="af5"/>
        <w:jc w:val="left"/>
        <w:outlineLvl w:val="0"/>
        <w:rPr>
          <w:rFonts w:ascii="PT Astra Serif" w:eastAsiaTheme="minorHAnsi" w:hAnsi="PT Astra Serif" w:cs="PT Astra Serif"/>
        </w:rPr>
      </w:pPr>
    </w:p>
    <w:p w:rsidR="00B303AD" w:rsidRDefault="00206838">
      <w:pPr>
        <w:pStyle w:val="af5"/>
        <w:outlineLvl w:val="0"/>
        <w:rPr>
          <w:rFonts w:ascii="PT Astra Serif" w:hAnsi="PT Astra Serif" w:cs="PT Astra Serif"/>
        </w:rPr>
      </w:pPr>
      <w:bookmarkStart w:id="14" w:name="_Toc178239297"/>
      <w:r>
        <w:rPr>
          <w:rFonts w:ascii="PT Astra Serif" w:eastAsiaTheme="minorHAnsi" w:hAnsi="PT Astra Serif" w:cs="PT Astra Serif"/>
        </w:rPr>
        <w:lastRenderedPageBreak/>
        <w:t>12. Сведения о порядке определения победителя</w:t>
      </w:r>
      <w:bookmarkEnd w:id="14"/>
    </w:p>
    <w:p w:rsidR="00B303AD" w:rsidRDefault="00B303AD">
      <w:pPr>
        <w:spacing w:after="0" w:line="240" w:lineRule="auto"/>
        <w:ind w:firstLine="709"/>
        <w:jc w:val="both"/>
        <w:rPr>
          <w:rFonts w:ascii="PT Astra Serif" w:hAnsi="PT Astra Serif" w:cs="PT Astra Serif"/>
          <w:bCs/>
          <w:sz w:val="24"/>
        </w:rPr>
      </w:pP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 xml:space="preserve">Аукцион проводится в установленные в извещении о проведении аукциона время и дату </w:t>
      </w:r>
      <w:r w:rsidR="00973F7C">
        <w:rPr>
          <w:rFonts w:ascii="PT Astra Serif" w:eastAsiaTheme="minorHAnsi" w:hAnsi="PT Astra Serif" w:cs="PT Astra Serif"/>
          <w:b/>
          <w:bCs/>
          <w:sz w:val="24"/>
        </w:rPr>
        <w:t>(06</w:t>
      </w:r>
      <w:r w:rsidR="00074516">
        <w:rPr>
          <w:rFonts w:ascii="PT Astra Serif" w:eastAsiaTheme="minorHAnsi" w:hAnsi="PT Astra Serif" w:cs="PT Astra Serif"/>
          <w:b/>
          <w:bCs/>
          <w:sz w:val="24"/>
        </w:rPr>
        <w:t>.12</w:t>
      </w:r>
      <w:r w:rsidRPr="00F40DBB">
        <w:rPr>
          <w:rFonts w:ascii="PT Astra Serif" w:eastAsiaTheme="minorHAnsi" w:hAnsi="PT Astra Serif" w:cs="PT Astra Serif"/>
          <w:b/>
          <w:bCs/>
          <w:sz w:val="24"/>
        </w:rPr>
        <w:t>.2024 в 10:00)</w:t>
      </w:r>
      <w:r w:rsidRPr="00F40DBB">
        <w:rPr>
          <w:rFonts w:ascii="PT Astra Serif" w:eastAsiaTheme="minorHAnsi" w:hAnsi="PT Astra Serif" w:cs="PT Astra Serif"/>
          <w:bCs/>
          <w:sz w:val="24"/>
        </w:rPr>
        <w:t>.</w:t>
      </w:r>
    </w:p>
    <w:p w:rsidR="00B303AD" w:rsidRDefault="00206838">
      <w:pPr>
        <w:spacing w:after="0" w:line="240" w:lineRule="auto"/>
        <w:ind w:firstLine="709"/>
        <w:jc w:val="both"/>
        <w:rPr>
          <w:rFonts w:ascii="PT Astra Serif" w:hAnsi="PT Astra Serif" w:cs="PT Astra Serif"/>
          <w:bCs/>
          <w:sz w:val="24"/>
        </w:rPr>
      </w:pPr>
      <w:bookmarkStart w:id="15" w:name="Par1"/>
      <w:bookmarkEnd w:id="15"/>
      <w:r>
        <w:rPr>
          <w:rFonts w:ascii="PT Astra Serif" w:eastAsiaTheme="minorHAnsi" w:hAnsi="PT Astra Serif" w:cs="PT Astra Serif"/>
          <w:bCs/>
          <w:sz w:val="24"/>
        </w:rPr>
        <w:t>При проведении аукциона устанавливается время приёма предложений, составляющее 10 минут от начала подачи предложения о стоимости права на заключение договора о предоставлении права на размещение НТО до истечения срока подачи предложений о стоимости права на заключение договора о предоставлении права на размещение НТО, а также 10 минут после поступления последнего предложения о стоимости права на заключение договора о предоставлении права на размещение НТО. Время приёма предложений обновляется автоматически при помощи программных и технических средств оператора электронной площадки.</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Если в течение указанного срока ни одного предложения не поступило, аукцион автоматически завершается при помощи технических средств оператора электронной площадки.</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В случае если ни один из участников аукциона не сделал «шаг аукциона», аукцион считается несостоявшимся. Договор о предоставлении права на размещение НТО заключается с участником аукциона, подавшим заявку первым.</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Аукцион проводится путём повышения начальной цены предмета аукциона, указанной в извещении о проведении аукциона.</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Величина повышения начальной цены предмета аукциона «шаг аукциона» составляет пять процентов от начальной цены лота.</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Оператор электронной площадки фиксирует предложения участников аукциона, с указанием времени поступления указанных предложений.</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После поступления последнего предложения аукцион автоматически завершается при помощи технических средств оператора электронной площадки.</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По результатам проведения аукциона оператором электронной площадки оформляется протокол проведения аукциона.</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Протокол проведения аукциона размещается оператором электронной площадки на электронной площадке после окончания аукциона в день его проведения. В протоколе проведения аукциона указываются адрес электронной площадки, дата, время начала и окончания аукциона, начальная (минимальная) стоимость права на заключение договора о предоставлении права на размещение НТО, сведения об участниках аукциона, все максимальные предложения о стоимости права заключения договора о предоставлении права на размещение НТО, сделанные участниками аукциона и ранжированные по мере возрастания, с указанием порядковых номеров, присвоенных заявкам на участие в аукционе, которые поданы участниками аукциона, сделавшими соответствующие предложения о цене аукциона, и с указанием времени поступления данных предложений по местному времени участника.</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Участник аукциона после размещения на электронной площадке протокола проведения аукциона имеет право направить оператору электронной площадки запрос о разъяснении содержания протокола проведения аукциона. Оператор электронной площадки в установленные регламентом электронной площадки сроки обязан предоставить такому участнику аукциона соответствующие разъяснения.</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Оператор электронной площадки обязан обеспечить непрерывность проведения аукциона, надежность функционирования программных и технических средств, используемых для проведения аукциона, равный доступ участников аукциона к участию в нем, а также выполнение действий, предусмотренных настоящим разделом, независимо от времени окончания аукциона.</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 xml:space="preserve">В срок не позднее трёх рабочих дней после размещения протокола проведения аукциона на сайте электронной площадки </w:t>
      </w:r>
      <w:r w:rsidR="00A86957">
        <w:rPr>
          <w:rFonts w:ascii="PT Astra Serif" w:eastAsiaTheme="minorHAnsi" w:hAnsi="PT Astra Serif" w:cs="PT Astra Serif"/>
          <w:bCs/>
          <w:sz w:val="24"/>
        </w:rPr>
        <w:t>отдел потребительской сферы</w:t>
      </w:r>
      <w:r>
        <w:rPr>
          <w:rFonts w:ascii="PT Astra Serif" w:eastAsiaTheme="minorHAnsi" w:hAnsi="PT Astra Serif" w:cs="PT Astra Serif"/>
          <w:bCs/>
          <w:sz w:val="24"/>
        </w:rPr>
        <w:t xml:space="preserve"> направляет протокол проведения аукциона аукционной комиссии.</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lastRenderedPageBreak/>
        <w:t>Аукционная комиссия определяет победителя аукциона, заявившего максимальное предложение стоимости права на заключение договора о предоставлении права на размещение НТО, и ранжирует заявки других участников аукциона по мере убывания стоимости права на заключение договора о предоставлении права на размещение НТО с указанием порядковых номеров, присвоенных заявкам на участие в аукционе, поданным участниками аукциона, сделавшими соответствующие предложения о цене аукциона.</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По результатам определения победителя аукциона и ранжирования заявок других участников аукциона аукционной комиссией в течение трёх рабочих дней оформляется протокол о результатах аукциона.</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 xml:space="preserve">Протокол о результатах аукциона в течение одного рабочего дня с момента его оформления направляется аукционной комиссией в </w:t>
      </w:r>
      <w:r w:rsidR="00A86957">
        <w:rPr>
          <w:rFonts w:ascii="PT Astra Serif" w:eastAsiaTheme="minorHAnsi" w:hAnsi="PT Astra Serif" w:cs="PT Astra Serif"/>
          <w:bCs/>
          <w:sz w:val="24"/>
        </w:rPr>
        <w:t>отдел потребительской сферы</w:t>
      </w:r>
      <w:r>
        <w:rPr>
          <w:rFonts w:ascii="PT Astra Serif" w:eastAsiaTheme="minorHAnsi" w:hAnsi="PT Astra Serif" w:cs="PT Astra Serif"/>
          <w:bCs/>
          <w:sz w:val="24"/>
        </w:rPr>
        <w:t>.</w:t>
      </w:r>
    </w:p>
    <w:p w:rsidR="00B303AD" w:rsidRDefault="00A86957">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Отдел потребительской сферы</w:t>
      </w:r>
      <w:r w:rsidR="00206838">
        <w:rPr>
          <w:rFonts w:ascii="PT Astra Serif" w:eastAsiaTheme="minorHAnsi" w:hAnsi="PT Astra Serif" w:cs="PT Astra Serif"/>
          <w:bCs/>
          <w:sz w:val="24"/>
        </w:rPr>
        <w:t xml:space="preserve"> в течение одного рабочего дня с момента поступления протокола о результатах аукциона размещает его на сайте электронной площадки.</w:t>
      </w:r>
    </w:p>
    <w:p w:rsidR="00B303AD" w:rsidRPr="006E6241" w:rsidRDefault="00206838" w:rsidP="006E6241">
      <w:pPr>
        <w:spacing w:after="0" w:line="240" w:lineRule="auto"/>
        <w:ind w:firstLine="709"/>
        <w:jc w:val="both"/>
        <w:rPr>
          <w:rFonts w:ascii="PT Astra Serif" w:eastAsiaTheme="minorHAnsi" w:hAnsi="PT Astra Serif" w:cs="PT Astra Serif"/>
          <w:bCs/>
          <w:sz w:val="24"/>
        </w:rPr>
      </w:pPr>
      <w:r>
        <w:rPr>
          <w:rFonts w:ascii="PT Astra Serif" w:eastAsiaTheme="minorHAnsi" w:hAnsi="PT Astra Serif" w:cs="PT Astra Serif"/>
          <w:bCs/>
          <w:sz w:val="24"/>
        </w:rPr>
        <w:t xml:space="preserve">Оператор электронной площадки прекращает блокирование операций по счетам претендентов на участие в аукционе, подавших заявки на участие в аукционе, признанных аукционной комиссией не соответствующими требованиям Порядка организации и проведения открытого аукциона в электронной форме на право заключения договора о предоставлении права на размещение НТО на территории </w:t>
      </w:r>
      <w:r w:rsidR="006E6241">
        <w:rPr>
          <w:rFonts w:ascii="PT Astra Serif" w:eastAsiaTheme="minorHAnsi" w:hAnsi="PT Astra Serif" w:cs="PT Astra Serif"/>
          <w:bCs/>
          <w:sz w:val="24"/>
        </w:rPr>
        <w:t>Кропоткинского городского поселения Кавказского района</w:t>
      </w:r>
      <w:r>
        <w:rPr>
          <w:rFonts w:ascii="PT Astra Serif" w:eastAsiaTheme="minorHAnsi" w:hAnsi="PT Astra Serif" w:cs="PT Astra Serif"/>
          <w:bCs/>
          <w:sz w:val="24"/>
        </w:rPr>
        <w:t xml:space="preserve">, утверждённого постановлением администрации муниципального образования </w:t>
      </w:r>
      <w:r w:rsidR="006E6241">
        <w:rPr>
          <w:rFonts w:ascii="PT Astra Serif" w:eastAsiaTheme="minorHAnsi" w:hAnsi="PT Astra Serif" w:cs="PT Astra Serif"/>
          <w:bCs/>
          <w:sz w:val="24"/>
        </w:rPr>
        <w:t>Кавказский район от 11.06.2024</w:t>
      </w:r>
      <w:r>
        <w:rPr>
          <w:rFonts w:ascii="PT Astra Serif" w:eastAsiaTheme="minorHAnsi" w:hAnsi="PT Astra Serif" w:cs="PT Astra Serif"/>
          <w:bCs/>
          <w:sz w:val="24"/>
        </w:rPr>
        <w:t xml:space="preserve"> № </w:t>
      </w:r>
      <w:r w:rsidR="006E6241">
        <w:rPr>
          <w:rFonts w:ascii="PT Astra Serif" w:eastAsiaTheme="minorHAnsi" w:hAnsi="PT Astra Serif" w:cs="PT Astra Serif"/>
          <w:bCs/>
          <w:sz w:val="24"/>
        </w:rPr>
        <w:t>977</w:t>
      </w:r>
      <w:r>
        <w:rPr>
          <w:rFonts w:ascii="PT Astra Serif" w:eastAsiaTheme="minorHAnsi" w:hAnsi="PT Astra Serif" w:cs="PT Astra Serif"/>
          <w:bCs/>
          <w:sz w:val="24"/>
        </w:rPr>
        <w:t xml:space="preserve"> «</w:t>
      </w:r>
      <w:r w:rsidR="006E6241" w:rsidRPr="006E6241">
        <w:rPr>
          <w:rFonts w:ascii="PT Astra Serif" w:eastAsiaTheme="minorHAnsi" w:hAnsi="PT Astra Serif" w:cs="PT Astra Serif"/>
          <w:bCs/>
          <w:sz w:val="24"/>
        </w:rPr>
        <w:t>О размещении нестационарных торговых объектов, нестационарных объектов по оказанию услуг 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 расположенных на территории Кроп</w:t>
      </w:r>
      <w:r w:rsidR="006E6241">
        <w:rPr>
          <w:rFonts w:ascii="PT Astra Serif" w:eastAsiaTheme="minorHAnsi" w:hAnsi="PT Astra Serif" w:cs="PT Astra Serif"/>
          <w:bCs/>
          <w:sz w:val="24"/>
        </w:rPr>
        <w:t xml:space="preserve">откинского городского поселения </w:t>
      </w:r>
      <w:r w:rsidR="006E6241" w:rsidRPr="006E6241">
        <w:rPr>
          <w:rFonts w:ascii="PT Astra Serif" w:eastAsiaTheme="minorHAnsi" w:hAnsi="PT Astra Serif" w:cs="PT Astra Serif"/>
          <w:bCs/>
          <w:sz w:val="24"/>
        </w:rPr>
        <w:t>Кавказского района</w:t>
      </w:r>
      <w:r>
        <w:rPr>
          <w:rFonts w:ascii="PT Astra Serif" w:eastAsiaTheme="minorHAnsi" w:hAnsi="PT Astra Serif" w:cs="PT Astra Serif"/>
          <w:bCs/>
          <w:sz w:val="24"/>
        </w:rPr>
        <w:t>», и документации об аукционе, в отношении денежных средств в размере обеспечения заявки на участие в аукционе.</w:t>
      </w:r>
    </w:p>
    <w:p w:rsidR="00B303AD" w:rsidRDefault="00B303AD">
      <w:pPr>
        <w:spacing w:after="0" w:line="240" w:lineRule="auto"/>
        <w:ind w:firstLine="709"/>
        <w:jc w:val="both"/>
        <w:rPr>
          <w:rFonts w:ascii="PT Astra Serif" w:hAnsi="PT Astra Serif" w:cs="PT Astra Serif"/>
          <w:bCs/>
          <w:sz w:val="24"/>
        </w:rPr>
      </w:pPr>
    </w:p>
    <w:p w:rsidR="00B303AD" w:rsidRDefault="00206838">
      <w:pPr>
        <w:pStyle w:val="af5"/>
        <w:outlineLvl w:val="0"/>
        <w:rPr>
          <w:rFonts w:ascii="PT Astra Serif" w:hAnsi="PT Astra Serif" w:cs="PT Astra Serif"/>
        </w:rPr>
      </w:pPr>
      <w:bookmarkStart w:id="16" w:name="_Toc178239298"/>
      <w:r>
        <w:rPr>
          <w:rFonts w:ascii="PT Astra Serif" w:eastAsiaTheme="minorHAnsi" w:hAnsi="PT Astra Serif" w:cs="PT Astra Serif"/>
        </w:rPr>
        <w:t>13. Начальный (минимальный) размер стоимости договора о предоставлении права на размещение НТО</w:t>
      </w:r>
      <w:bookmarkEnd w:id="16"/>
    </w:p>
    <w:p w:rsidR="00B303AD" w:rsidRDefault="00B303AD">
      <w:pPr>
        <w:spacing w:after="0" w:line="240" w:lineRule="auto"/>
        <w:ind w:firstLine="709"/>
        <w:jc w:val="both"/>
        <w:rPr>
          <w:rFonts w:ascii="PT Astra Serif" w:hAnsi="PT Astra Serif" w:cs="PT Astra Serif"/>
          <w:sz w:val="24"/>
        </w:rPr>
      </w:pPr>
    </w:p>
    <w:p w:rsidR="00B303AD" w:rsidRPr="008603A2" w:rsidRDefault="00206838" w:rsidP="008603A2">
      <w:pPr>
        <w:spacing w:after="0" w:line="240" w:lineRule="auto"/>
        <w:ind w:firstLine="709"/>
        <w:jc w:val="both"/>
        <w:rPr>
          <w:rFonts w:ascii="PT Astra Serif" w:eastAsiaTheme="minorHAnsi" w:hAnsi="PT Astra Serif" w:cs="PT Astra Serif"/>
          <w:sz w:val="24"/>
        </w:rPr>
      </w:pPr>
      <w:r>
        <w:rPr>
          <w:rFonts w:ascii="PT Astra Serif" w:eastAsiaTheme="minorHAnsi" w:hAnsi="PT Astra Serif" w:cs="PT Astra Serif"/>
          <w:sz w:val="24"/>
        </w:rPr>
        <w:t xml:space="preserve">Начальный (минимальный) размер стоимости договора о предоставлении права на размещение НТО определяется </w:t>
      </w:r>
      <w:r w:rsidR="00A86957">
        <w:rPr>
          <w:rFonts w:ascii="PT Astra Serif" w:eastAsiaTheme="minorHAnsi" w:hAnsi="PT Astra Serif" w:cs="PT Astra Serif"/>
          <w:sz w:val="24"/>
        </w:rPr>
        <w:t xml:space="preserve">отделом потребительской сферы </w:t>
      </w:r>
      <w:r>
        <w:rPr>
          <w:rFonts w:ascii="PT Astra Serif" w:eastAsiaTheme="minorHAnsi" w:hAnsi="PT Astra Serif" w:cs="PT Astra Serif"/>
          <w:sz w:val="24"/>
        </w:rPr>
        <w:t xml:space="preserve">согласно Методике определения начальной (минимальной) цены предмета открытого аукциона в электронной форме на право заключения договора о предоставлении права на размещение нестационарных торговых объектов на территории </w:t>
      </w:r>
      <w:r w:rsidR="00A86957">
        <w:rPr>
          <w:rFonts w:ascii="PT Astra Serif" w:eastAsiaTheme="minorHAnsi" w:hAnsi="PT Astra Serif" w:cs="PT Astra Serif"/>
          <w:sz w:val="24"/>
        </w:rPr>
        <w:t>Кропоткинского городского поселения Кавказского района</w:t>
      </w:r>
      <w:r>
        <w:rPr>
          <w:rFonts w:ascii="PT Astra Serif" w:eastAsiaTheme="minorHAnsi" w:hAnsi="PT Astra Serif" w:cs="PT Astra Serif"/>
          <w:sz w:val="24"/>
        </w:rPr>
        <w:t xml:space="preserve"> (далее - Методика), утверждённой постановлением администрации муниципального образования </w:t>
      </w:r>
      <w:r w:rsidR="008603A2">
        <w:rPr>
          <w:rFonts w:ascii="PT Astra Serif" w:eastAsiaTheme="minorHAnsi" w:hAnsi="PT Astra Serif" w:cs="PT Astra Serif"/>
          <w:sz w:val="24"/>
        </w:rPr>
        <w:t>Кавказский район от 11.06.2024</w:t>
      </w:r>
      <w:r>
        <w:rPr>
          <w:rFonts w:ascii="PT Astra Serif" w:eastAsiaTheme="minorHAnsi" w:hAnsi="PT Astra Serif" w:cs="PT Astra Serif"/>
          <w:sz w:val="24"/>
        </w:rPr>
        <w:t xml:space="preserve"> № </w:t>
      </w:r>
      <w:r w:rsidR="008603A2">
        <w:rPr>
          <w:rFonts w:ascii="PT Astra Serif" w:eastAsiaTheme="minorHAnsi" w:hAnsi="PT Astra Serif" w:cs="PT Astra Serif"/>
          <w:sz w:val="24"/>
        </w:rPr>
        <w:t>977</w:t>
      </w:r>
      <w:r>
        <w:rPr>
          <w:rFonts w:ascii="PT Astra Serif" w:eastAsiaTheme="minorHAnsi" w:hAnsi="PT Astra Serif" w:cs="PT Astra Serif"/>
          <w:sz w:val="24"/>
        </w:rPr>
        <w:t xml:space="preserve"> «</w:t>
      </w:r>
      <w:r w:rsidR="008603A2" w:rsidRPr="008603A2">
        <w:rPr>
          <w:rFonts w:ascii="PT Astra Serif" w:eastAsiaTheme="minorHAnsi" w:hAnsi="PT Astra Serif" w:cs="PT Astra Serif"/>
          <w:sz w:val="24"/>
        </w:rPr>
        <w:t xml:space="preserve">О размещении нестационарных торговых объектов, нестационарных объектов по оказанию услуг 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 расположенных на территории Кропоткинского </w:t>
      </w:r>
      <w:r w:rsidR="008603A2">
        <w:rPr>
          <w:rFonts w:ascii="PT Astra Serif" w:eastAsiaTheme="minorHAnsi" w:hAnsi="PT Astra Serif" w:cs="PT Astra Serif"/>
          <w:sz w:val="24"/>
        </w:rPr>
        <w:t xml:space="preserve">городского поселения </w:t>
      </w:r>
      <w:r w:rsidR="008603A2" w:rsidRPr="008603A2">
        <w:rPr>
          <w:rFonts w:ascii="PT Astra Serif" w:eastAsiaTheme="minorHAnsi" w:hAnsi="PT Astra Serif" w:cs="PT Astra Serif"/>
          <w:sz w:val="24"/>
        </w:rPr>
        <w:t>Кавказского района</w:t>
      </w:r>
      <w:r>
        <w:rPr>
          <w:rFonts w:ascii="PT Astra Serif" w:eastAsiaTheme="minorHAnsi" w:hAnsi="PT Astra Serif" w:cs="PT Astra Serif"/>
          <w:sz w:val="24"/>
        </w:rPr>
        <w:t xml:space="preserve">». </w:t>
      </w:r>
    </w:p>
    <w:p w:rsidR="00B303AD" w:rsidRDefault="00206838">
      <w:pPr>
        <w:spacing w:after="0" w:line="240" w:lineRule="auto"/>
        <w:ind w:firstLine="709"/>
        <w:jc w:val="both"/>
        <w:rPr>
          <w:rFonts w:ascii="PT Astra Serif" w:hAnsi="PT Astra Serif" w:cs="PT Astra Serif"/>
          <w:sz w:val="24"/>
          <w:szCs w:val="24"/>
          <w:u w:val="single"/>
        </w:rPr>
      </w:pPr>
      <w:r>
        <w:rPr>
          <w:rFonts w:ascii="PT Astra Serif" w:eastAsiaTheme="minorHAnsi" w:hAnsi="PT Astra Serif" w:cs="PT Astra Serif"/>
          <w:sz w:val="24"/>
        </w:rPr>
        <w:t>Начальный (минимальный) размер стоимости договора в отношении каждого лота указан в приложении № 1 к аукционной документации.</w:t>
      </w:r>
    </w:p>
    <w:p w:rsidR="00B303AD" w:rsidRDefault="00B303AD">
      <w:pPr>
        <w:spacing w:after="0" w:line="240" w:lineRule="auto"/>
        <w:ind w:firstLine="709"/>
        <w:jc w:val="both"/>
        <w:rPr>
          <w:rFonts w:ascii="PT Astra Serif" w:hAnsi="PT Astra Serif" w:cs="PT Astra Serif"/>
          <w:sz w:val="24"/>
        </w:rPr>
      </w:pPr>
    </w:p>
    <w:p w:rsidR="00B303AD" w:rsidRDefault="00206838">
      <w:pPr>
        <w:pStyle w:val="af5"/>
        <w:outlineLvl w:val="0"/>
        <w:rPr>
          <w:rFonts w:ascii="PT Astra Serif" w:hAnsi="PT Astra Serif" w:cs="PT Astra Serif"/>
        </w:rPr>
      </w:pPr>
      <w:bookmarkStart w:id="17" w:name="_Toc178239299"/>
      <w:r>
        <w:rPr>
          <w:rFonts w:ascii="PT Astra Serif" w:eastAsiaTheme="minorHAnsi" w:hAnsi="PT Astra Serif" w:cs="PT Astra Serif"/>
        </w:rPr>
        <w:t xml:space="preserve">14. Сведения о сроке оплаты права на заключение договора о предоставлении права на размещение НТО на территории </w:t>
      </w:r>
      <w:bookmarkEnd w:id="17"/>
      <w:r w:rsidR="00A86957">
        <w:rPr>
          <w:rFonts w:ascii="PT Astra Serif" w:eastAsiaTheme="minorHAnsi" w:hAnsi="PT Astra Serif" w:cs="PT Astra Serif"/>
        </w:rPr>
        <w:t>Кропоткинского городского поселения Кавказского района</w:t>
      </w:r>
    </w:p>
    <w:p w:rsidR="00B303AD" w:rsidRDefault="00B303AD">
      <w:pPr>
        <w:spacing w:after="0" w:line="240" w:lineRule="auto"/>
        <w:ind w:firstLine="709"/>
        <w:jc w:val="both"/>
        <w:rPr>
          <w:rFonts w:ascii="PT Astra Serif" w:hAnsi="PT Astra Serif" w:cs="PT Astra Serif"/>
          <w:sz w:val="24"/>
        </w:rPr>
      </w:pPr>
    </w:p>
    <w:p w:rsidR="00B303AD" w:rsidRDefault="00206838">
      <w:pPr>
        <w:spacing w:after="0" w:line="240" w:lineRule="auto"/>
        <w:ind w:firstLine="709"/>
        <w:jc w:val="both"/>
        <w:rPr>
          <w:rFonts w:ascii="PT Astra Serif" w:hAnsi="PT Astra Serif" w:cs="PT Astra Serif"/>
          <w:sz w:val="24"/>
        </w:rPr>
      </w:pPr>
      <w:r>
        <w:rPr>
          <w:rFonts w:ascii="PT Astra Serif" w:eastAsiaTheme="minorHAnsi" w:hAnsi="PT Astra Serif" w:cs="PT Astra Serif"/>
          <w:sz w:val="24"/>
        </w:rPr>
        <w:lastRenderedPageBreak/>
        <w:t>Договор о предоставлении права на размещение НТО заключается на условиях, указанных в извещении о проведении аукциона и документации об аукционе, по цене, предложенной победителем аукциона, либо в случае заключения договора о предоставлении права на размещение НТО с иным участником аукциона по цене, предложенной таким участником аукциона, но не меньше начальной цены аукциона.</w:t>
      </w:r>
    </w:p>
    <w:p w:rsidR="00B303AD" w:rsidRDefault="00206838">
      <w:pPr>
        <w:spacing w:after="0" w:line="240" w:lineRule="auto"/>
        <w:ind w:firstLine="709"/>
        <w:jc w:val="both"/>
        <w:rPr>
          <w:rFonts w:ascii="PT Astra Serif" w:hAnsi="PT Astra Serif" w:cs="PT Astra Serif"/>
          <w:sz w:val="24"/>
        </w:rPr>
      </w:pPr>
      <w:r>
        <w:rPr>
          <w:rFonts w:ascii="PT Astra Serif" w:eastAsiaTheme="minorHAnsi" w:hAnsi="PT Astra Serif" w:cs="PT Astra Serif"/>
          <w:sz w:val="24"/>
        </w:rPr>
        <w:t xml:space="preserve">Задаток победителя аукциона засчитывается в счет исполнения обязательств по договору о предоставлении права на размещение НТО. </w:t>
      </w:r>
      <w:r w:rsidR="008603A2">
        <w:rPr>
          <w:rFonts w:ascii="PT Astra Serif" w:eastAsiaTheme="minorHAnsi" w:hAnsi="PT Astra Serif" w:cs="PT Astra Serif"/>
          <w:sz w:val="24"/>
        </w:rPr>
        <w:t>Отдел потребительской сферы</w:t>
      </w:r>
      <w:r>
        <w:rPr>
          <w:rFonts w:ascii="PT Astra Serif" w:eastAsiaTheme="minorHAnsi" w:hAnsi="PT Astra Serif" w:cs="PT Astra Serif"/>
          <w:sz w:val="24"/>
        </w:rPr>
        <w:t xml:space="preserve"> не позднее 3 рабочих дней с даты размещения на электронной площадке протокола о результатах аукциона направляет оператору электронной площадки поручение о перечислении денежных средств по итогам аукциона.</w:t>
      </w:r>
    </w:p>
    <w:p w:rsidR="00B303AD" w:rsidRDefault="00206838">
      <w:pPr>
        <w:spacing w:after="0" w:line="240" w:lineRule="auto"/>
        <w:ind w:firstLine="709"/>
        <w:jc w:val="both"/>
        <w:rPr>
          <w:rFonts w:ascii="PT Astra Serif" w:hAnsi="PT Astra Serif" w:cs="PT Astra Serif"/>
          <w:sz w:val="24"/>
        </w:rPr>
      </w:pPr>
      <w:r>
        <w:rPr>
          <w:rFonts w:ascii="PT Astra Serif" w:eastAsiaTheme="minorHAnsi" w:hAnsi="PT Astra Serif" w:cs="PT Astra Serif"/>
          <w:sz w:val="24"/>
        </w:rPr>
        <w:t>Аукционной документацией предусмотрено обязательство по внесению победителем аукциона или участником аукциона, сделавшим предпоследнее предложение о цене аукциона, первого платежа по договору. В случае, если сумма задатка превышает сумму такого платежа, разница между суммой задатка и суммой первого платежа по договору возвращается на счёт победителя аукциона или участника аукциона, сделавшего предпоследнее предложение о цене аукциона.</w:t>
      </w:r>
    </w:p>
    <w:p w:rsidR="00B303AD" w:rsidRDefault="00206838">
      <w:pPr>
        <w:spacing w:after="0" w:line="240" w:lineRule="auto"/>
        <w:ind w:firstLine="709"/>
        <w:jc w:val="both"/>
        <w:rPr>
          <w:rFonts w:ascii="PT Astra Serif" w:hAnsi="PT Astra Serif" w:cs="PT Astra Serif"/>
          <w:sz w:val="24"/>
        </w:rPr>
      </w:pPr>
      <w:r>
        <w:rPr>
          <w:rFonts w:ascii="PT Astra Serif" w:eastAsiaTheme="minorHAnsi" w:hAnsi="PT Astra Serif" w:cs="PT Astra Serif"/>
          <w:sz w:val="24"/>
        </w:rPr>
        <w:t xml:space="preserve">В случае невнесения платы в установленный Договором срок </w:t>
      </w:r>
      <w:r w:rsidR="008603A2">
        <w:rPr>
          <w:rFonts w:ascii="PT Astra Serif" w:eastAsiaTheme="minorHAnsi" w:hAnsi="PT Astra Serif" w:cs="PT Astra Serif"/>
          <w:sz w:val="24"/>
        </w:rPr>
        <w:t>Участник</w:t>
      </w:r>
      <w:r>
        <w:rPr>
          <w:rFonts w:ascii="PT Astra Serif" w:eastAsiaTheme="minorHAnsi" w:hAnsi="PT Astra Serif" w:cs="PT Astra Serif"/>
          <w:sz w:val="24"/>
        </w:rPr>
        <w:t xml:space="preserve"> оплачивает пеню за каждый день просрочки в размере 0,2% от размера оплаты по Договору.</w:t>
      </w:r>
    </w:p>
    <w:p w:rsidR="00B303AD" w:rsidRDefault="00206838">
      <w:pPr>
        <w:pStyle w:val="af5"/>
        <w:outlineLvl w:val="0"/>
        <w:rPr>
          <w:rFonts w:ascii="PT Astra Serif" w:hAnsi="PT Astra Serif" w:cs="PT Astra Serif"/>
        </w:rPr>
      </w:pPr>
      <w:bookmarkStart w:id="18" w:name="_Toc178239300"/>
      <w:r>
        <w:rPr>
          <w:rFonts w:ascii="PT Astra Serif" w:eastAsiaTheme="minorHAnsi" w:hAnsi="PT Astra Serif" w:cs="PT Astra Serif"/>
        </w:rPr>
        <w:t>15. Величина повышения начальной цены договора о предоставлении права на размещение НТО («шаг аукциона»)</w:t>
      </w:r>
      <w:bookmarkEnd w:id="18"/>
    </w:p>
    <w:p w:rsidR="00B303AD" w:rsidRDefault="00B303AD">
      <w:pPr>
        <w:spacing w:after="0" w:line="240" w:lineRule="auto"/>
        <w:ind w:firstLine="709"/>
        <w:jc w:val="both"/>
        <w:rPr>
          <w:rFonts w:ascii="PT Astra Serif" w:hAnsi="PT Astra Serif" w:cs="PT Astra Serif"/>
          <w:sz w:val="24"/>
        </w:rPr>
      </w:pPr>
    </w:p>
    <w:p w:rsidR="00B303AD" w:rsidRDefault="00206838">
      <w:pPr>
        <w:spacing w:after="0" w:line="240" w:lineRule="auto"/>
        <w:ind w:firstLine="709"/>
        <w:jc w:val="both"/>
        <w:rPr>
          <w:rFonts w:ascii="PT Astra Serif" w:hAnsi="PT Astra Serif" w:cs="PT Astra Serif"/>
          <w:sz w:val="24"/>
        </w:rPr>
      </w:pPr>
      <w:r>
        <w:rPr>
          <w:rFonts w:ascii="PT Astra Serif" w:eastAsiaTheme="minorHAnsi" w:hAnsi="PT Astra Serif" w:cs="PT Astra Serif"/>
          <w:sz w:val="24"/>
        </w:rPr>
        <w:t xml:space="preserve">Шаг аукциона составляет пять процентов от начальной цены лота. </w:t>
      </w:r>
    </w:p>
    <w:p w:rsidR="00B303AD" w:rsidRDefault="00B303AD">
      <w:pPr>
        <w:spacing w:after="0" w:line="240" w:lineRule="auto"/>
        <w:ind w:firstLine="709"/>
        <w:jc w:val="both"/>
        <w:rPr>
          <w:rFonts w:ascii="PT Astra Serif" w:hAnsi="PT Astra Serif" w:cs="PT Astra Serif"/>
          <w:sz w:val="24"/>
        </w:rPr>
      </w:pPr>
    </w:p>
    <w:p w:rsidR="00B303AD" w:rsidRDefault="00206838">
      <w:pPr>
        <w:pStyle w:val="af5"/>
        <w:outlineLvl w:val="0"/>
        <w:rPr>
          <w:rFonts w:ascii="PT Astra Serif" w:hAnsi="PT Astra Serif" w:cs="PT Astra Serif"/>
        </w:rPr>
      </w:pPr>
      <w:bookmarkStart w:id="19" w:name="_Toc178239301"/>
      <w:r>
        <w:rPr>
          <w:rFonts w:ascii="PT Astra Serif" w:eastAsiaTheme="minorHAnsi" w:hAnsi="PT Astra Serif" w:cs="PT Astra Serif"/>
        </w:rPr>
        <w:t>16. Сведения о сроке, в течение которого должен быть подписан договор о предоставлении права на размещение НТО</w:t>
      </w:r>
      <w:bookmarkEnd w:id="19"/>
    </w:p>
    <w:p w:rsidR="00B303AD" w:rsidRDefault="00B303AD">
      <w:pPr>
        <w:spacing w:after="0" w:line="240" w:lineRule="auto"/>
        <w:ind w:firstLine="709"/>
        <w:jc w:val="both"/>
        <w:rPr>
          <w:rFonts w:ascii="PT Astra Serif" w:hAnsi="PT Astra Serif" w:cs="PT Astra Serif"/>
          <w:bCs/>
          <w:sz w:val="24"/>
        </w:rPr>
      </w:pP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 xml:space="preserve">В течение 5 рабочих дней со дня размещения на электронной площадке протокола о результатах аукциона </w:t>
      </w:r>
      <w:r w:rsidR="00A86957">
        <w:rPr>
          <w:rFonts w:ascii="PT Astra Serif" w:eastAsiaTheme="minorHAnsi" w:hAnsi="PT Astra Serif" w:cs="PT Astra Serif"/>
          <w:bCs/>
          <w:sz w:val="24"/>
        </w:rPr>
        <w:t>отдел потребительской сферы</w:t>
      </w:r>
      <w:r>
        <w:rPr>
          <w:rFonts w:ascii="PT Astra Serif" w:eastAsiaTheme="minorHAnsi" w:hAnsi="PT Astra Serif" w:cs="PT Astra Serif"/>
          <w:bCs/>
          <w:sz w:val="24"/>
        </w:rPr>
        <w:t xml:space="preserve"> направляет победителю аукциона проект договора, который составляется путем включения цены договора, предложенной участником аукциона, с которым заключается договор, в проект договора, прилагаемый к аукционной документации.</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 xml:space="preserve">Заключение договора о предоставлении права на размещение НТО может осуществляться как в электронной форме с применением функционала электронной площадки, так и вне электронной площадки в соответствии с законодательством Российской Федерации, и с необходимым подтверждением его заключения </w:t>
      </w:r>
      <w:r w:rsidR="00A86957">
        <w:rPr>
          <w:rFonts w:ascii="PT Astra Serif" w:eastAsiaTheme="minorHAnsi" w:hAnsi="PT Astra Serif" w:cs="PT Astra Serif"/>
          <w:bCs/>
          <w:sz w:val="24"/>
        </w:rPr>
        <w:t>отделом потребительской сферы</w:t>
      </w:r>
      <w:r>
        <w:rPr>
          <w:rFonts w:ascii="PT Astra Serif" w:eastAsiaTheme="minorHAnsi" w:hAnsi="PT Astra Serif" w:cs="PT Astra Serif"/>
          <w:bCs/>
          <w:sz w:val="24"/>
        </w:rPr>
        <w:t xml:space="preserve"> через функционал электронной площадки в личном кабинете.</w:t>
      </w:r>
    </w:p>
    <w:p w:rsidR="00B303AD" w:rsidRPr="0066438D" w:rsidRDefault="00206838">
      <w:pPr>
        <w:spacing w:after="0" w:line="240" w:lineRule="auto"/>
        <w:ind w:firstLine="709"/>
        <w:jc w:val="both"/>
        <w:rPr>
          <w:rFonts w:ascii="PT Astra Serif" w:hAnsi="PT Astra Serif" w:cs="PT Astra Serif"/>
          <w:bCs/>
          <w:sz w:val="24"/>
        </w:rPr>
      </w:pPr>
      <w:r w:rsidRPr="0066438D">
        <w:rPr>
          <w:rFonts w:ascii="PT Astra Serif" w:eastAsiaTheme="minorHAnsi" w:hAnsi="PT Astra Serif" w:cs="PT Astra Serif"/>
          <w:bCs/>
          <w:sz w:val="24"/>
        </w:rPr>
        <w:t xml:space="preserve">Подписание договора о предоставлении права на размещение НТО на бумажном носителе осуществляется победителем аукциона в течение 5 рабочих дней со дня получения проекта договора. Подписанный договор победитель аукциона обязан представить в </w:t>
      </w:r>
      <w:r w:rsidR="00A86957" w:rsidRPr="0066438D">
        <w:rPr>
          <w:rFonts w:ascii="PT Astra Serif" w:eastAsiaTheme="minorHAnsi" w:hAnsi="PT Astra Serif" w:cs="PT Astra Serif"/>
          <w:bCs/>
          <w:sz w:val="24"/>
        </w:rPr>
        <w:t>отдел потребительской сферы</w:t>
      </w:r>
      <w:r w:rsidRPr="0066438D">
        <w:rPr>
          <w:rFonts w:ascii="PT Astra Serif" w:eastAsiaTheme="minorHAnsi" w:hAnsi="PT Astra Serif" w:cs="PT Astra Serif"/>
          <w:bCs/>
          <w:sz w:val="24"/>
        </w:rPr>
        <w:t>.</w:t>
      </w:r>
    </w:p>
    <w:p w:rsidR="00B303AD" w:rsidRDefault="00206838">
      <w:pPr>
        <w:spacing w:after="0" w:line="240" w:lineRule="auto"/>
        <w:ind w:firstLine="709"/>
        <w:jc w:val="both"/>
        <w:rPr>
          <w:rFonts w:ascii="PT Astra Serif" w:hAnsi="PT Astra Serif" w:cs="PT Astra Serif"/>
          <w:bCs/>
          <w:sz w:val="24"/>
        </w:rPr>
      </w:pPr>
      <w:r w:rsidRPr="0066438D">
        <w:rPr>
          <w:rFonts w:ascii="PT Astra Serif" w:eastAsiaTheme="minorHAnsi" w:hAnsi="PT Astra Serif" w:cs="PT Astra Serif"/>
          <w:bCs/>
          <w:sz w:val="24"/>
        </w:rPr>
        <w:t>Договор может быть заключен не позднее 15 рабочих дней с даты размещения на электронной площадке протокола о результатах аукциона (протокола об отказе в заключении договора).</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 xml:space="preserve">В течение 3 рабочих дней с даты заключения договора </w:t>
      </w:r>
      <w:r w:rsidR="00A86957">
        <w:rPr>
          <w:rFonts w:ascii="PT Astra Serif" w:eastAsiaTheme="minorHAnsi" w:hAnsi="PT Astra Serif" w:cs="PT Astra Serif"/>
          <w:bCs/>
          <w:sz w:val="24"/>
        </w:rPr>
        <w:t>отдел потребительской сферы</w:t>
      </w:r>
      <w:r>
        <w:rPr>
          <w:rFonts w:ascii="PT Astra Serif" w:eastAsiaTheme="minorHAnsi" w:hAnsi="PT Astra Serif" w:cs="PT Astra Serif"/>
          <w:bCs/>
          <w:sz w:val="24"/>
        </w:rPr>
        <w:t xml:space="preserve"> размещает подписанный сторонами договор на электронной площадке.</w:t>
      </w:r>
    </w:p>
    <w:p w:rsidR="00B303AD" w:rsidRDefault="00B303AD" w:rsidP="00760E18">
      <w:pPr>
        <w:pStyle w:val="af5"/>
        <w:jc w:val="left"/>
        <w:outlineLvl w:val="0"/>
        <w:rPr>
          <w:rFonts w:ascii="PT Astra Serif" w:hAnsi="PT Astra Serif" w:cs="PT Astra Serif"/>
        </w:rPr>
      </w:pPr>
    </w:p>
    <w:p w:rsidR="00B303AD" w:rsidRDefault="00206838">
      <w:pPr>
        <w:pStyle w:val="af5"/>
        <w:outlineLvl w:val="0"/>
        <w:rPr>
          <w:rFonts w:ascii="PT Astra Serif" w:eastAsiaTheme="minorHAnsi" w:hAnsi="PT Astra Serif" w:cs="PT Astra Serif"/>
        </w:rPr>
      </w:pPr>
      <w:bookmarkStart w:id="20" w:name="_Toc178239302"/>
      <w:r>
        <w:rPr>
          <w:rFonts w:ascii="PT Astra Serif" w:eastAsiaTheme="minorHAnsi" w:hAnsi="PT Astra Serif" w:cs="PT Astra Serif"/>
        </w:rPr>
        <w:t>17. Архитектурное решение НТО</w:t>
      </w:r>
      <w:bookmarkEnd w:id="20"/>
    </w:p>
    <w:p w:rsidR="00B303AD" w:rsidRDefault="00B303AD">
      <w:pPr>
        <w:spacing w:after="0" w:line="240" w:lineRule="auto"/>
        <w:ind w:firstLine="709"/>
        <w:jc w:val="both"/>
        <w:rPr>
          <w:rFonts w:ascii="PT Astra Serif" w:hAnsi="PT Astra Serif" w:cs="PT Astra Serif"/>
          <w:bCs/>
          <w:sz w:val="24"/>
        </w:rPr>
      </w:pPr>
    </w:p>
    <w:p w:rsidR="00B303AD" w:rsidRDefault="00206838">
      <w:pPr>
        <w:pStyle w:val="ConsPlusNormal"/>
        <w:ind w:firstLine="539"/>
        <w:jc w:val="both"/>
        <w:rPr>
          <w:rFonts w:ascii="PT Astra Serif" w:hAnsi="PT Astra Serif" w:cs="PT Astra Serif"/>
          <w:sz w:val="24"/>
        </w:rPr>
      </w:pPr>
      <w:r>
        <w:rPr>
          <w:rFonts w:ascii="PT Astra Serif" w:eastAsia="PT Astra Serif" w:hAnsi="PT Astra Serif" w:cs="PT Astra Serif"/>
          <w:sz w:val="24"/>
        </w:rPr>
        <w:t>Внешний вид НТО должен соответствовать архитектурному решению НТО:</w:t>
      </w:r>
    </w:p>
    <w:p w:rsidR="00B303AD" w:rsidRDefault="00B303AD">
      <w:pPr>
        <w:spacing w:after="0" w:line="240" w:lineRule="auto"/>
        <w:ind w:firstLine="709"/>
        <w:jc w:val="both"/>
        <w:rPr>
          <w:rFonts w:ascii="PT Astra Serif" w:hAnsi="PT Astra Serif" w:cs="PT Astra Serif"/>
          <w:bCs/>
          <w:sz w:val="24"/>
        </w:rPr>
      </w:pPr>
    </w:p>
    <w:p w:rsidR="00B303AD" w:rsidRDefault="00206838">
      <w:pPr>
        <w:pStyle w:val="ConsPlusNormal"/>
        <w:ind w:firstLine="539"/>
        <w:jc w:val="both"/>
        <w:rPr>
          <w:rFonts w:ascii="PT Astra Serif" w:hAnsi="PT Astra Serif" w:cs="PT Astra Serif"/>
          <w:sz w:val="24"/>
        </w:rPr>
      </w:pPr>
      <w:r>
        <w:rPr>
          <w:rFonts w:ascii="PT Astra Serif" w:eastAsiaTheme="minorHAnsi" w:hAnsi="PT Astra Serif" w:cs="PT Astra Serif"/>
          <w:bCs/>
          <w:sz w:val="24"/>
        </w:rPr>
        <w:t>Архитектурное решение НТО – Приложение № 3 к аукционной документации.</w:t>
      </w:r>
    </w:p>
    <w:p w:rsidR="00B303AD" w:rsidRDefault="00B303AD">
      <w:pPr>
        <w:spacing w:after="0" w:line="240" w:lineRule="auto"/>
        <w:ind w:firstLine="709"/>
        <w:jc w:val="both"/>
        <w:rPr>
          <w:rFonts w:ascii="PT Astra Serif" w:hAnsi="PT Astra Serif" w:cs="PT Astra Serif"/>
          <w:bCs/>
          <w:sz w:val="24"/>
        </w:rPr>
      </w:pPr>
    </w:p>
    <w:p w:rsidR="00B303AD" w:rsidRDefault="00206838">
      <w:pPr>
        <w:pStyle w:val="af5"/>
        <w:rPr>
          <w:rFonts w:ascii="PT Astra Serif" w:eastAsiaTheme="minorHAnsi" w:hAnsi="PT Astra Serif" w:cs="PT Astra Serif"/>
        </w:rPr>
      </w:pPr>
      <w:r>
        <w:rPr>
          <w:rFonts w:ascii="PT Astra Serif" w:eastAsiaTheme="minorHAnsi" w:hAnsi="PT Astra Serif" w:cs="PT Astra Serif"/>
          <w:bCs/>
          <w:sz w:val="24"/>
          <w:lang w:eastAsia="ru-RU"/>
        </w:rPr>
        <w:tab/>
      </w:r>
      <w:r>
        <w:rPr>
          <w:rFonts w:ascii="PT Astra Serif" w:eastAsiaTheme="minorHAnsi" w:hAnsi="PT Astra Serif" w:cs="PT Astra Serif"/>
        </w:rPr>
        <w:t>18. Специализация НТО</w:t>
      </w:r>
    </w:p>
    <w:p w:rsidR="00B303AD" w:rsidRDefault="00B303AD">
      <w:pPr>
        <w:spacing w:after="0" w:line="240" w:lineRule="auto"/>
        <w:ind w:firstLine="709"/>
        <w:jc w:val="both"/>
        <w:rPr>
          <w:rFonts w:ascii="PT Astra Serif" w:hAnsi="PT Astra Serif" w:cs="PT Astra Serif"/>
          <w:bCs/>
          <w:sz w:val="24"/>
        </w:rPr>
      </w:pP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 xml:space="preserve">Специализация НТО: </w:t>
      </w:r>
      <w:r w:rsidR="00A408FD">
        <w:rPr>
          <w:rFonts w:ascii="PT Astra Serif" w:eastAsiaTheme="minorHAnsi" w:hAnsi="PT Astra Serif" w:cs="PT Astra Serif"/>
          <w:bCs/>
          <w:sz w:val="24"/>
        </w:rPr>
        <w:t>торговля хвойными</w:t>
      </w:r>
      <w:r>
        <w:rPr>
          <w:rFonts w:ascii="PT Astra Serif" w:eastAsiaTheme="minorHAnsi" w:hAnsi="PT Astra Serif" w:cs="PT Astra Serif"/>
          <w:bCs/>
          <w:sz w:val="24"/>
        </w:rPr>
        <w:t xml:space="preserve"> деревья</w:t>
      </w:r>
      <w:r w:rsidR="00A408FD">
        <w:rPr>
          <w:rFonts w:ascii="PT Astra Serif" w:eastAsiaTheme="minorHAnsi" w:hAnsi="PT Astra Serif" w:cs="PT Astra Serif"/>
          <w:bCs/>
          <w:sz w:val="24"/>
        </w:rPr>
        <w:t>ми</w:t>
      </w:r>
      <w:r>
        <w:rPr>
          <w:rFonts w:ascii="PT Astra Serif" w:eastAsiaTheme="minorHAnsi" w:hAnsi="PT Astra Serif" w:cs="PT Astra Serif"/>
          <w:bCs/>
          <w:sz w:val="24"/>
        </w:rPr>
        <w:t>.</w:t>
      </w:r>
    </w:p>
    <w:p w:rsidR="00B303AD" w:rsidRDefault="00B303AD">
      <w:pPr>
        <w:pStyle w:val="af5"/>
        <w:outlineLvl w:val="0"/>
        <w:rPr>
          <w:rFonts w:ascii="PT Astra Serif" w:hAnsi="PT Astra Serif" w:cs="PT Astra Serif"/>
        </w:rPr>
      </w:pPr>
    </w:p>
    <w:p w:rsidR="00B303AD" w:rsidRDefault="00206838">
      <w:pPr>
        <w:pStyle w:val="af5"/>
        <w:outlineLvl w:val="0"/>
        <w:rPr>
          <w:rFonts w:ascii="PT Astra Serif" w:hAnsi="PT Astra Serif" w:cs="PT Astra Serif"/>
        </w:rPr>
      </w:pPr>
      <w:bookmarkStart w:id="21" w:name="_Toc178239303"/>
      <w:r>
        <w:rPr>
          <w:rFonts w:ascii="PT Astra Serif" w:eastAsiaTheme="minorHAnsi" w:hAnsi="PT Astra Serif" w:cs="PT Astra Serif"/>
        </w:rPr>
        <w:t>19. Период и срок размещения НТО</w:t>
      </w:r>
      <w:bookmarkEnd w:id="21"/>
    </w:p>
    <w:p w:rsidR="00B303AD" w:rsidRDefault="00B303AD">
      <w:pPr>
        <w:spacing w:after="0" w:line="240" w:lineRule="auto"/>
        <w:ind w:firstLine="709"/>
        <w:jc w:val="both"/>
        <w:rPr>
          <w:rFonts w:ascii="PT Astra Serif" w:hAnsi="PT Astra Serif" w:cs="PT Astra Serif"/>
          <w:bCs/>
          <w:sz w:val="24"/>
        </w:rPr>
      </w:pPr>
    </w:p>
    <w:p w:rsidR="00B303AD" w:rsidRDefault="00206838">
      <w:pPr>
        <w:spacing w:after="0" w:line="240" w:lineRule="auto"/>
        <w:ind w:firstLine="709"/>
        <w:jc w:val="both"/>
        <w:rPr>
          <w:rFonts w:ascii="PT Astra Serif" w:hAnsi="PT Astra Serif" w:cs="PT Astra Serif"/>
          <w:sz w:val="24"/>
          <w:szCs w:val="24"/>
        </w:rPr>
      </w:pPr>
      <w:r>
        <w:rPr>
          <w:rFonts w:ascii="PT Astra Serif" w:eastAsiaTheme="minorHAnsi" w:hAnsi="PT Astra Serif" w:cs="PT Astra Serif"/>
          <w:bCs/>
          <w:sz w:val="24"/>
        </w:rPr>
        <w:t xml:space="preserve">В отношении лотов, указанных в приложении № 1 к аукционной документации - период размещения: </w:t>
      </w:r>
    </w:p>
    <w:tbl>
      <w:tblPr>
        <w:tblStyle w:val="a9"/>
        <w:tblW w:w="0" w:type="auto"/>
        <w:tblLook w:val="04A0" w:firstRow="1" w:lastRow="0" w:firstColumn="1" w:lastColumn="0" w:noHBand="0" w:noVBand="1"/>
      </w:tblPr>
      <w:tblGrid>
        <w:gridCol w:w="4671"/>
        <w:gridCol w:w="4674"/>
      </w:tblGrid>
      <w:tr w:rsidR="00B303AD">
        <w:tc>
          <w:tcPr>
            <w:tcW w:w="4677" w:type="dxa"/>
          </w:tcPr>
          <w:p w:rsidR="00B303AD" w:rsidRDefault="00206838">
            <w:pPr>
              <w:spacing w:after="0" w:line="240" w:lineRule="auto"/>
              <w:jc w:val="both"/>
              <w:rPr>
                <w:rFonts w:ascii="PT Astra Serif" w:hAnsi="PT Astra Serif" w:cs="PT Astra Serif"/>
                <w:sz w:val="24"/>
                <w:szCs w:val="24"/>
              </w:rPr>
            </w:pPr>
            <w:r>
              <w:rPr>
                <w:rFonts w:ascii="PT Astra Serif" w:eastAsiaTheme="minorHAnsi" w:hAnsi="PT Astra Serif" w:cs="PT Astra Serif"/>
                <w:sz w:val="24"/>
                <w:szCs w:val="24"/>
              </w:rPr>
              <w:t>год</w:t>
            </w:r>
          </w:p>
        </w:tc>
        <w:tc>
          <w:tcPr>
            <w:tcW w:w="4677" w:type="dxa"/>
          </w:tcPr>
          <w:p w:rsidR="00B303AD" w:rsidRDefault="00206838">
            <w:pPr>
              <w:spacing w:after="0" w:line="240" w:lineRule="auto"/>
              <w:jc w:val="both"/>
              <w:rPr>
                <w:rFonts w:ascii="PT Astra Serif" w:hAnsi="PT Astra Serif" w:cs="PT Astra Serif"/>
                <w:sz w:val="24"/>
                <w:szCs w:val="24"/>
              </w:rPr>
            </w:pPr>
            <w:r>
              <w:rPr>
                <w:rFonts w:ascii="PT Astra Serif" w:eastAsiaTheme="minorHAnsi" w:hAnsi="PT Astra Serif" w:cs="PT Astra Serif"/>
                <w:sz w:val="24"/>
                <w:szCs w:val="24"/>
              </w:rPr>
              <w:t>период функционирования</w:t>
            </w:r>
          </w:p>
        </w:tc>
      </w:tr>
      <w:tr w:rsidR="00B303AD">
        <w:tc>
          <w:tcPr>
            <w:tcW w:w="4677" w:type="dxa"/>
          </w:tcPr>
          <w:p w:rsidR="00B303AD" w:rsidRDefault="00206838">
            <w:pPr>
              <w:spacing w:after="0" w:line="240" w:lineRule="auto"/>
              <w:jc w:val="both"/>
              <w:rPr>
                <w:rFonts w:ascii="PT Astra Serif" w:hAnsi="PT Astra Serif" w:cs="PT Astra Serif"/>
                <w:sz w:val="24"/>
                <w:szCs w:val="24"/>
              </w:rPr>
            </w:pPr>
            <w:r>
              <w:rPr>
                <w:rFonts w:ascii="PT Astra Serif" w:eastAsiaTheme="minorHAnsi" w:hAnsi="PT Astra Serif" w:cs="PT Astra Serif"/>
                <w:sz w:val="24"/>
                <w:szCs w:val="24"/>
              </w:rPr>
              <w:t>2024</w:t>
            </w:r>
          </w:p>
        </w:tc>
        <w:tc>
          <w:tcPr>
            <w:tcW w:w="4677" w:type="dxa"/>
          </w:tcPr>
          <w:p w:rsidR="00B303AD" w:rsidRDefault="00175E27">
            <w:pPr>
              <w:widowControl w:val="0"/>
              <w:spacing w:after="0" w:line="240" w:lineRule="auto"/>
              <w:rPr>
                <w:rFonts w:ascii="PT Astra Serif" w:hAnsi="PT Astra Serif" w:cs="PT Astra Serif"/>
                <w:sz w:val="24"/>
                <w:szCs w:val="24"/>
              </w:rPr>
            </w:pPr>
            <w:r>
              <w:rPr>
                <w:rFonts w:ascii="PT Astra Serif" w:eastAsiaTheme="minorHAnsi" w:hAnsi="PT Astra Serif" w:cs="PT Astra Serif"/>
                <w:sz w:val="24"/>
                <w:szCs w:val="24"/>
              </w:rPr>
              <w:t>с 1</w:t>
            </w:r>
            <w:r w:rsidR="00206838">
              <w:rPr>
                <w:rFonts w:ascii="PT Astra Serif" w:eastAsiaTheme="minorHAnsi" w:hAnsi="PT Astra Serif" w:cs="PT Astra Serif"/>
                <w:sz w:val="24"/>
                <w:szCs w:val="24"/>
              </w:rPr>
              <w:t xml:space="preserve"> декабря по 31 декабря</w:t>
            </w:r>
          </w:p>
        </w:tc>
      </w:tr>
      <w:tr w:rsidR="00B303AD">
        <w:trPr>
          <w:trHeight w:val="239"/>
        </w:trPr>
        <w:tc>
          <w:tcPr>
            <w:tcW w:w="4677" w:type="dxa"/>
          </w:tcPr>
          <w:p w:rsidR="00B303AD" w:rsidRDefault="00206838">
            <w:pPr>
              <w:spacing w:after="0" w:line="240" w:lineRule="auto"/>
              <w:jc w:val="both"/>
              <w:rPr>
                <w:rFonts w:ascii="PT Astra Serif" w:hAnsi="PT Astra Serif" w:cs="PT Astra Serif"/>
                <w:sz w:val="24"/>
                <w:szCs w:val="24"/>
              </w:rPr>
            </w:pPr>
            <w:r>
              <w:rPr>
                <w:rFonts w:ascii="PT Astra Serif" w:eastAsiaTheme="minorHAnsi" w:hAnsi="PT Astra Serif" w:cs="PT Astra Serif"/>
                <w:sz w:val="24"/>
                <w:szCs w:val="24"/>
              </w:rPr>
              <w:t>2025</w:t>
            </w:r>
          </w:p>
        </w:tc>
        <w:tc>
          <w:tcPr>
            <w:tcW w:w="4677" w:type="dxa"/>
          </w:tcPr>
          <w:p w:rsidR="00B303AD" w:rsidRDefault="00206838" w:rsidP="007A2708">
            <w:pPr>
              <w:widowControl w:val="0"/>
              <w:spacing w:after="0" w:line="240" w:lineRule="auto"/>
              <w:rPr>
                <w:rFonts w:ascii="PT Astra Serif" w:hAnsi="PT Astra Serif" w:cs="PT Astra Serif"/>
                <w:sz w:val="24"/>
                <w:szCs w:val="24"/>
              </w:rPr>
            </w:pPr>
            <w:r>
              <w:rPr>
                <w:rFonts w:ascii="PT Astra Serif" w:eastAsiaTheme="minorHAnsi" w:hAnsi="PT Astra Serif" w:cs="PT Astra Serif"/>
                <w:sz w:val="24"/>
                <w:szCs w:val="24"/>
              </w:rPr>
              <w:t xml:space="preserve">с </w:t>
            </w:r>
            <w:r w:rsidR="00175E27">
              <w:rPr>
                <w:rFonts w:ascii="PT Astra Serif" w:eastAsiaTheme="minorHAnsi" w:hAnsi="PT Astra Serif" w:cs="PT Astra Serif"/>
                <w:sz w:val="24"/>
                <w:szCs w:val="24"/>
              </w:rPr>
              <w:t>1</w:t>
            </w:r>
            <w:r>
              <w:rPr>
                <w:rFonts w:ascii="PT Astra Serif" w:eastAsiaTheme="minorHAnsi" w:hAnsi="PT Astra Serif" w:cs="PT Astra Serif"/>
                <w:sz w:val="24"/>
                <w:szCs w:val="24"/>
              </w:rPr>
              <w:t xml:space="preserve"> декабря по 31 декабря</w:t>
            </w:r>
          </w:p>
        </w:tc>
      </w:tr>
      <w:tr w:rsidR="00B303AD">
        <w:tc>
          <w:tcPr>
            <w:tcW w:w="4677" w:type="dxa"/>
          </w:tcPr>
          <w:p w:rsidR="00B303AD" w:rsidRDefault="00206838">
            <w:pPr>
              <w:spacing w:after="0" w:line="240" w:lineRule="auto"/>
              <w:jc w:val="both"/>
              <w:rPr>
                <w:rFonts w:ascii="PT Astra Serif" w:hAnsi="PT Astra Serif" w:cs="PT Astra Serif"/>
                <w:sz w:val="24"/>
                <w:szCs w:val="24"/>
              </w:rPr>
            </w:pPr>
            <w:r>
              <w:rPr>
                <w:rFonts w:ascii="PT Astra Serif" w:eastAsiaTheme="minorHAnsi" w:hAnsi="PT Astra Serif" w:cs="PT Astra Serif"/>
                <w:sz w:val="24"/>
                <w:szCs w:val="24"/>
              </w:rPr>
              <w:t>2026</w:t>
            </w:r>
          </w:p>
        </w:tc>
        <w:tc>
          <w:tcPr>
            <w:tcW w:w="4677" w:type="dxa"/>
          </w:tcPr>
          <w:p w:rsidR="00B303AD" w:rsidRDefault="00206838" w:rsidP="007A2708">
            <w:pPr>
              <w:widowControl w:val="0"/>
              <w:spacing w:after="0" w:line="240" w:lineRule="auto"/>
              <w:rPr>
                <w:rFonts w:ascii="PT Astra Serif" w:hAnsi="PT Astra Serif" w:cs="PT Astra Serif"/>
                <w:sz w:val="24"/>
                <w:szCs w:val="24"/>
              </w:rPr>
            </w:pPr>
            <w:r>
              <w:rPr>
                <w:rFonts w:ascii="PT Astra Serif" w:eastAsiaTheme="minorHAnsi" w:hAnsi="PT Astra Serif" w:cs="PT Astra Serif"/>
                <w:sz w:val="24"/>
                <w:szCs w:val="24"/>
              </w:rPr>
              <w:t xml:space="preserve">с </w:t>
            </w:r>
            <w:r w:rsidR="00175E27">
              <w:rPr>
                <w:rFonts w:ascii="PT Astra Serif" w:eastAsiaTheme="minorHAnsi" w:hAnsi="PT Astra Serif" w:cs="PT Astra Serif"/>
                <w:sz w:val="24"/>
                <w:szCs w:val="24"/>
              </w:rPr>
              <w:t>1</w:t>
            </w:r>
            <w:r>
              <w:rPr>
                <w:rFonts w:ascii="PT Astra Serif" w:eastAsiaTheme="minorHAnsi" w:hAnsi="PT Astra Serif" w:cs="PT Astra Serif"/>
                <w:sz w:val="24"/>
                <w:szCs w:val="24"/>
              </w:rPr>
              <w:t xml:space="preserve"> декабря по 31 декабря</w:t>
            </w:r>
          </w:p>
        </w:tc>
      </w:tr>
      <w:tr w:rsidR="00B303AD">
        <w:tc>
          <w:tcPr>
            <w:tcW w:w="4677" w:type="dxa"/>
          </w:tcPr>
          <w:p w:rsidR="00B303AD" w:rsidRDefault="00206838">
            <w:pPr>
              <w:spacing w:after="0" w:line="240" w:lineRule="auto"/>
              <w:jc w:val="both"/>
              <w:rPr>
                <w:rFonts w:ascii="PT Astra Serif" w:hAnsi="PT Astra Serif" w:cs="PT Astra Serif"/>
                <w:sz w:val="24"/>
                <w:szCs w:val="24"/>
              </w:rPr>
            </w:pPr>
            <w:r>
              <w:rPr>
                <w:rFonts w:ascii="PT Astra Serif" w:eastAsiaTheme="minorHAnsi" w:hAnsi="PT Astra Serif" w:cs="PT Astra Serif"/>
                <w:sz w:val="24"/>
                <w:szCs w:val="24"/>
              </w:rPr>
              <w:t>2027</w:t>
            </w:r>
          </w:p>
        </w:tc>
        <w:tc>
          <w:tcPr>
            <w:tcW w:w="4677" w:type="dxa"/>
          </w:tcPr>
          <w:p w:rsidR="00B303AD" w:rsidRDefault="00206838" w:rsidP="007A2708">
            <w:pPr>
              <w:widowControl w:val="0"/>
              <w:spacing w:after="0" w:line="240" w:lineRule="auto"/>
              <w:rPr>
                <w:rFonts w:ascii="PT Astra Serif" w:hAnsi="PT Astra Serif" w:cs="PT Astra Serif"/>
                <w:sz w:val="24"/>
                <w:szCs w:val="24"/>
              </w:rPr>
            </w:pPr>
            <w:r>
              <w:rPr>
                <w:rFonts w:ascii="PT Astra Serif" w:eastAsiaTheme="minorHAnsi" w:hAnsi="PT Astra Serif" w:cs="PT Astra Serif"/>
                <w:sz w:val="24"/>
                <w:szCs w:val="24"/>
              </w:rPr>
              <w:t xml:space="preserve">с </w:t>
            </w:r>
            <w:r w:rsidR="00175E27">
              <w:rPr>
                <w:rFonts w:ascii="PT Astra Serif" w:eastAsiaTheme="minorHAnsi" w:hAnsi="PT Astra Serif" w:cs="PT Astra Serif"/>
                <w:sz w:val="24"/>
                <w:szCs w:val="24"/>
              </w:rPr>
              <w:t>1</w:t>
            </w:r>
            <w:r>
              <w:rPr>
                <w:rFonts w:ascii="PT Astra Serif" w:eastAsiaTheme="minorHAnsi" w:hAnsi="PT Astra Serif" w:cs="PT Astra Serif"/>
                <w:sz w:val="24"/>
                <w:szCs w:val="24"/>
              </w:rPr>
              <w:t xml:space="preserve"> декабря по 31 декабря</w:t>
            </w:r>
          </w:p>
        </w:tc>
      </w:tr>
      <w:tr w:rsidR="00B303AD">
        <w:trPr>
          <w:trHeight w:val="276"/>
        </w:trPr>
        <w:tc>
          <w:tcPr>
            <w:tcW w:w="4677" w:type="dxa"/>
            <w:vMerge w:val="restart"/>
          </w:tcPr>
          <w:p w:rsidR="00B303AD" w:rsidRDefault="00206838">
            <w:pPr>
              <w:spacing w:after="0" w:line="240" w:lineRule="auto"/>
              <w:jc w:val="both"/>
              <w:rPr>
                <w:rFonts w:ascii="PT Astra Serif" w:hAnsi="PT Astra Serif" w:cs="PT Astra Serif"/>
                <w:sz w:val="24"/>
                <w:szCs w:val="24"/>
              </w:rPr>
            </w:pPr>
            <w:r>
              <w:rPr>
                <w:rFonts w:ascii="PT Astra Serif" w:eastAsiaTheme="minorHAnsi" w:hAnsi="PT Astra Serif" w:cs="PT Astra Serif"/>
                <w:sz w:val="24"/>
                <w:szCs w:val="24"/>
              </w:rPr>
              <w:t>2028</w:t>
            </w:r>
          </w:p>
        </w:tc>
        <w:tc>
          <w:tcPr>
            <w:tcW w:w="4677" w:type="dxa"/>
            <w:vMerge w:val="restart"/>
          </w:tcPr>
          <w:p w:rsidR="00B303AD" w:rsidRDefault="00206838" w:rsidP="007A2708">
            <w:pPr>
              <w:widowControl w:val="0"/>
              <w:spacing w:after="0" w:line="240" w:lineRule="auto"/>
              <w:rPr>
                <w:rFonts w:ascii="PT Astra Serif" w:hAnsi="PT Astra Serif" w:cs="PT Astra Serif"/>
                <w:sz w:val="24"/>
                <w:szCs w:val="24"/>
              </w:rPr>
            </w:pPr>
            <w:r>
              <w:rPr>
                <w:rFonts w:ascii="PT Astra Serif" w:eastAsiaTheme="minorHAnsi" w:hAnsi="PT Astra Serif" w:cs="PT Astra Serif"/>
                <w:sz w:val="24"/>
                <w:szCs w:val="24"/>
              </w:rPr>
              <w:t xml:space="preserve">с </w:t>
            </w:r>
            <w:r w:rsidR="00175E27">
              <w:rPr>
                <w:rFonts w:ascii="PT Astra Serif" w:eastAsiaTheme="minorHAnsi" w:hAnsi="PT Astra Serif" w:cs="PT Astra Serif"/>
                <w:sz w:val="24"/>
                <w:szCs w:val="24"/>
              </w:rPr>
              <w:t>1</w:t>
            </w:r>
            <w:r>
              <w:rPr>
                <w:rFonts w:ascii="PT Astra Serif" w:eastAsiaTheme="minorHAnsi" w:hAnsi="PT Astra Serif" w:cs="PT Astra Serif"/>
                <w:sz w:val="24"/>
                <w:szCs w:val="24"/>
              </w:rPr>
              <w:t xml:space="preserve"> декабря по 31 декабря</w:t>
            </w:r>
          </w:p>
        </w:tc>
      </w:tr>
    </w:tbl>
    <w:p w:rsidR="00B303AD" w:rsidRDefault="00B303AD">
      <w:pPr>
        <w:spacing w:after="0" w:line="240" w:lineRule="auto"/>
        <w:ind w:firstLine="709"/>
        <w:jc w:val="both"/>
        <w:rPr>
          <w:rFonts w:ascii="PT Astra Serif" w:hAnsi="PT Astra Serif" w:cs="PT Astra Serif"/>
          <w:bCs/>
          <w:sz w:val="24"/>
        </w:rPr>
      </w:pPr>
    </w:p>
    <w:p w:rsidR="00B303AD" w:rsidRDefault="00206838">
      <w:pPr>
        <w:pStyle w:val="af5"/>
        <w:outlineLvl w:val="0"/>
        <w:rPr>
          <w:rFonts w:ascii="PT Astra Serif" w:hAnsi="PT Astra Serif" w:cs="PT Astra Serif"/>
        </w:rPr>
      </w:pPr>
      <w:bookmarkStart w:id="22" w:name="_Toc178239304"/>
      <w:r>
        <w:rPr>
          <w:rFonts w:ascii="PT Astra Serif" w:eastAsiaTheme="minorHAnsi" w:hAnsi="PT Astra Serif" w:cs="PT Astra Serif"/>
        </w:rPr>
        <w:t>20. Сведения о проведении аукциона среди субъектов малого или среднего предпринимательства, осуществляющих торговую деятельность</w:t>
      </w:r>
      <w:bookmarkEnd w:id="22"/>
    </w:p>
    <w:p w:rsidR="00B303AD" w:rsidRDefault="00B303AD">
      <w:pPr>
        <w:spacing w:after="0" w:line="240" w:lineRule="auto"/>
        <w:ind w:firstLine="709"/>
        <w:jc w:val="both"/>
        <w:rPr>
          <w:rFonts w:ascii="PT Astra Serif" w:hAnsi="PT Astra Serif" w:cs="PT Astra Serif"/>
          <w:bCs/>
          <w:sz w:val="24"/>
        </w:rPr>
      </w:pP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 xml:space="preserve">В аукционе вправе участвовать юридические лица индивидуальные предприниматели и </w:t>
      </w:r>
      <w:proofErr w:type="spellStart"/>
      <w:r>
        <w:rPr>
          <w:rFonts w:ascii="PT Astra Serif" w:eastAsiaTheme="minorHAnsi" w:hAnsi="PT Astra Serif" w:cs="PT Astra Serif"/>
          <w:bCs/>
          <w:sz w:val="24"/>
        </w:rPr>
        <w:t>самозанятые</w:t>
      </w:r>
      <w:proofErr w:type="spellEnd"/>
      <w:r>
        <w:rPr>
          <w:rFonts w:ascii="PT Astra Serif" w:eastAsiaTheme="minorHAnsi" w:hAnsi="PT Astra Serif" w:cs="PT Astra Serif"/>
          <w:bCs/>
          <w:sz w:val="24"/>
        </w:rPr>
        <w:t xml:space="preserve"> физические лица, в том числе субъекты малого и среднего предпринимательства.</w:t>
      </w:r>
    </w:p>
    <w:p w:rsidR="00B303AD" w:rsidRDefault="00B303AD">
      <w:pPr>
        <w:spacing w:after="0" w:line="240" w:lineRule="auto"/>
        <w:ind w:firstLine="709"/>
        <w:jc w:val="both"/>
        <w:rPr>
          <w:rFonts w:ascii="PT Astra Serif" w:hAnsi="PT Astra Serif" w:cs="PT Astra Serif"/>
          <w:bCs/>
          <w:sz w:val="24"/>
        </w:rPr>
      </w:pPr>
    </w:p>
    <w:p w:rsidR="00B303AD" w:rsidRDefault="00206838">
      <w:pPr>
        <w:pStyle w:val="af5"/>
        <w:outlineLvl w:val="0"/>
        <w:rPr>
          <w:rFonts w:ascii="PT Astra Serif" w:hAnsi="PT Astra Serif" w:cs="PT Astra Serif"/>
        </w:rPr>
      </w:pPr>
      <w:bookmarkStart w:id="23" w:name="_Toc178239305"/>
      <w:r>
        <w:rPr>
          <w:rFonts w:ascii="PT Astra Serif" w:eastAsiaTheme="minorHAnsi" w:hAnsi="PT Astra Serif" w:cs="PT Astra Serif"/>
        </w:rPr>
        <w:t>21. Иная информация, касающаяся проведения аукциона</w:t>
      </w:r>
      <w:bookmarkEnd w:id="23"/>
    </w:p>
    <w:p w:rsidR="00B303AD" w:rsidRDefault="00B303AD">
      <w:pPr>
        <w:spacing w:after="0" w:line="240" w:lineRule="auto"/>
        <w:ind w:firstLine="709"/>
        <w:jc w:val="both"/>
        <w:rPr>
          <w:rFonts w:ascii="PT Astra Serif" w:hAnsi="PT Astra Serif" w:cs="PT Astra Serif"/>
          <w:bCs/>
          <w:sz w:val="24"/>
        </w:rPr>
      </w:pPr>
    </w:p>
    <w:p w:rsidR="00B303AD" w:rsidRPr="008603A2" w:rsidRDefault="00206838" w:rsidP="008603A2">
      <w:pPr>
        <w:spacing w:after="0" w:line="240" w:lineRule="auto"/>
        <w:ind w:firstLine="709"/>
        <w:jc w:val="both"/>
        <w:rPr>
          <w:rFonts w:ascii="PT Astra Serif" w:eastAsiaTheme="minorHAnsi" w:hAnsi="PT Astra Serif" w:cs="PT Astra Serif"/>
          <w:bCs/>
          <w:sz w:val="24"/>
        </w:rPr>
      </w:pPr>
      <w:r>
        <w:rPr>
          <w:rFonts w:ascii="PT Astra Serif" w:eastAsiaTheme="minorHAnsi" w:hAnsi="PT Astra Serif" w:cs="PT Astra Serif"/>
          <w:bCs/>
          <w:sz w:val="24"/>
        </w:rPr>
        <w:t xml:space="preserve">Аукцион проводится в соответствии с Гражданским кодексом Российской Федерации, Федеральными  законами от 28.12.2009 № 381-ФЗ «Об основах государственного регулирования торговой деятельности в Российской Федерации», от 06.10.2003 № 131-ФЗ «Об общих принципах организации местного самоуправления в Российской Федерации», от 26.07.2006 № 135-ФЗ «О защите конкуренции», Законом Краснодарского края от 31.05.2005 № 879-КЗ «О государственной политике Краснодарского края в сфере торговой деятельности», постановлением главы администрации (губернатора) Краснодарского края от 11.11.2014 № 1249 «Об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 постановлением администрации муниципального образования </w:t>
      </w:r>
      <w:r w:rsidR="008603A2">
        <w:rPr>
          <w:rFonts w:ascii="PT Astra Serif" w:eastAsiaTheme="minorHAnsi" w:hAnsi="PT Astra Serif" w:cs="PT Astra Serif"/>
          <w:bCs/>
          <w:sz w:val="24"/>
        </w:rPr>
        <w:t>Кавказский район от 11.06.2024</w:t>
      </w:r>
      <w:r>
        <w:rPr>
          <w:rFonts w:ascii="PT Astra Serif" w:eastAsiaTheme="minorHAnsi" w:hAnsi="PT Astra Serif" w:cs="PT Astra Serif"/>
          <w:bCs/>
          <w:sz w:val="24"/>
        </w:rPr>
        <w:t xml:space="preserve"> № </w:t>
      </w:r>
      <w:r w:rsidR="008603A2">
        <w:rPr>
          <w:rFonts w:ascii="PT Astra Serif" w:eastAsiaTheme="minorHAnsi" w:hAnsi="PT Astra Serif" w:cs="PT Astra Serif"/>
          <w:bCs/>
          <w:sz w:val="24"/>
        </w:rPr>
        <w:t>977</w:t>
      </w:r>
      <w:r>
        <w:rPr>
          <w:rFonts w:ascii="PT Astra Serif" w:eastAsiaTheme="minorHAnsi" w:hAnsi="PT Astra Serif" w:cs="PT Astra Serif"/>
          <w:bCs/>
          <w:sz w:val="24"/>
        </w:rPr>
        <w:t xml:space="preserve"> «</w:t>
      </w:r>
      <w:r w:rsidR="008603A2" w:rsidRPr="008603A2">
        <w:rPr>
          <w:rFonts w:ascii="PT Astra Serif" w:eastAsiaTheme="minorHAnsi" w:hAnsi="PT Astra Serif" w:cs="PT Astra Serif"/>
          <w:bCs/>
          <w:sz w:val="24"/>
        </w:rPr>
        <w:t>О размещении нестационарных торговых объектов, нестационарных объектов по оказанию услуг 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 расположенных на территории Кроп</w:t>
      </w:r>
      <w:r w:rsidR="008603A2">
        <w:rPr>
          <w:rFonts w:ascii="PT Astra Serif" w:eastAsiaTheme="minorHAnsi" w:hAnsi="PT Astra Serif" w:cs="PT Astra Serif"/>
          <w:bCs/>
          <w:sz w:val="24"/>
        </w:rPr>
        <w:t xml:space="preserve">откинского городского поселения </w:t>
      </w:r>
      <w:r w:rsidR="008603A2" w:rsidRPr="008603A2">
        <w:rPr>
          <w:rFonts w:ascii="PT Astra Serif" w:eastAsiaTheme="minorHAnsi" w:hAnsi="PT Astra Serif" w:cs="PT Astra Serif"/>
          <w:bCs/>
          <w:sz w:val="24"/>
        </w:rPr>
        <w:t>Кавказского района</w:t>
      </w:r>
      <w:r w:rsidR="003E4174">
        <w:rPr>
          <w:rFonts w:ascii="PT Astra Serif" w:eastAsiaTheme="minorHAnsi" w:hAnsi="PT Astra Serif" w:cs="PT Astra Serif"/>
          <w:bCs/>
          <w:sz w:val="24"/>
        </w:rPr>
        <w:t>»</w:t>
      </w:r>
      <w:r w:rsidR="008603A2">
        <w:rPr>
          <w:rFonts w:ascii="PT Astra Serif" w:eastAsiaTheme="minorHAnsi" w:hAnsi="PT Astra Serif" w:cs="PT Astra Serif"/>
          <w:bCs/>
          <w:sz w:val="24"/>
        </w:rPr>
        <w:t>.</w:t>
      </w:r>
    </w:p>
    <w:p w:rsidR="00B303AD" w:rsidRDefault="00B303AD">
      <w:pPr>
        <w:spacing w:after="0" w:line="240" w:lineRule="auto"/>
        <w:rPr>
          <w:rFonts w:ascii="PT Astra Serif" w:hAnsi="PT Astra Serif" w:cs="PT Astra Serif"/>
        </w:rPr>
      </w:pPr>
    </w:p>
    <w:sectPr w:rsidR="00B303AD">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2B8" w:rsidRDefault="006322B8">
      <w:pPr>
        <w:spacing w:after="0" w:line="240" w:lineRule="auto"/>
      </w:pPr>
      <w:r>
        <w:separator/>
      </w:r>
    </w:p>
  </w:endnote>
  <w:endnote w:type="continuationSeparator" w:id="0">
    <w:p w:rsidR="006322B8" w:rsidRDefault="00632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Astra Serif">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2B8" w:rsidRDefault="006322B8">
      <w:pPr>
        <w:spacing w:after="0" w:line="240" w:lineRule="auto"/>
      </w:pPr>
      <w:r>
        <w:separator/>
      </w:r>
    </w:p>
  </w:footnote>
  <w:footnote w:type="continuationSeparator" w:id="0">
    <w:p w:rsidR="006322B8" w:rsidRDefault="00632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8705872"/>
      <w:docPartObj>
        <w:docPartGallery w:val="Page Numbers (Top of Page)"/>
        <w:docPartUnique/>
      </w:docPartObj>
    </w:sdtPr>
    <w:sdtEndPr/>
    <w:sdtContent>
      <w:p w:rsidR="00A9749E" w:rsidRDefault="00A9749E">
        <w:pPr>
          <w:pStyle w:val="af9"/>
          <w:jc w:val="center"/>
        </w:pP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sidR="00973F7C">
          <w:rPr>
            <w:rFonts w:ascii="Times New Roman" w:hAnsi="Times New Roman"/>
            <w:noProof/>
            <w:sz w:val="28"/>
            <w:szCs w:val="28"/>
          </w:rPr>
          <w:t>2</w:t>
        </w:r>
        <w:r>
          <w:rPr>
            <w:rFonts w:ascii="Times New Roman" w:hAnsi="Times New Roman"/>
            <w:sz w:val="28"/>
            <w:szCs w:val="28"/>
          </w:rPr>
          <w:fldChar w:fldCharType="end"/>
        </w:r>
      </w:p>
    </w:sdtContent>
  </w:sdt>
  <w:p w:rsidR="00A9749E" w:rsidRDefault="00A9749E">
    <w:pPr>
      <w:pStyle w:val="af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74B2"/>
    <w:multiLevelType w:val="hybridMultilevel"/>
    <w:tmpl w:val="50B82E16"/>
    <w:lvl w:ilvl="0" w:tplc="0419000F">
      <w:start w:val="5"/>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37D49C8"/>
    <w:multiLevelType w:val="multilevel"/>
    <w:tmpl w:val="9B520000"/>
    <w:lvl w:ilvl="0">
      <w:start w:val="1"/>
      <w:numFmt w:val="decimal"/>
      <w:lvlText w:val="%1."/>
      <w:lvlJc w:val="left"/>
      <w:pPr>
        <w:ind w:left="502" w:hanging="360"/>
      </w:pPr>
      <w:rPr>
        <w:rFonts w:eastAsia="Times New Roman"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292038B"/>
    <w:multiLevelType w:val="hybridMultilevel"/>
    <w:tmpl w:val="50B49882"/>
    <w:lvl w:ilvl="0" w:tplc="4710B4AA">
      <w:start w:val="4"/>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86B2EAD6">
      <w:start w:val="1"/>
      <w:numFmt w:val="lowerLetter"/>
      <w:lvlText w:val="%2"/>
      <w:lvlJc w:val="left"/>
      <w:pPr>
        <w:ind w:left="17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AE48F80">
      <w:start w:val="1"/>
      <w:numFmt w:val="lowerRoman"/>
      <w:lvlText w:val="%3"/>
      <w:lvlJc w:val="left"/>
      <w:pPr>
        <w:ind w:left="25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C30890E6">
      <w:start w:val="1"/>
      <w:numFmt w:val="decimal"/>
      <w:lvlText w:val="%4"/>
      <w:lvlJc w:val="left"/>
      <w:pPr>
        <w:ind w:left="32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37B20BEC">
      <w:start w:val="1"/>
      <w:numFmt w:val="lowerLetter"/>
      <w:lvlText w:val="%5"/>
      <w:lvlJc w:val="left"/>
      <w:pPr>
        <w:ind w:left="39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E1DEB6AE">
      <w:start w:val="1"/>
      <w:numFmt w:val="lowerRoman"/>
      <w:lvlText w:val="%6"/>
      <w:lvlJc w:val="left"/>
      <w:pPr>
        <w:ind w:left="46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46E3480">
      <w:start w:val="1"/>
      <w:numFmt w:val="decimal"/>
      <w:lvlText w:val="%7"/>
      <w:lvlJc w:val="left"/>
      <w:pPr>
        <w:ind w:left="53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9242645C">
      <w:start w:val="1"/>
      <w:numFmt w:val="lowerLetter"/>
      <w:lvlText w:val="%8"/>
      <w:lvlJc w:val="left"/>
      <w:pPr>
        <w:ind w:left="61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892F554">
      <w:start w:val="1"/>
      <w:numFmt w:val="lowerRoman"/>
      <w:lvlText w:val="%9"/>
      <w:lvlJc w:val="left"/>
      <w:pPr>
        <w:ind w:left="68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 w15:restartNumberingAfterBreak="0">
    <w:nsid w:val="37446C2C"/>
    <w:multiLevelType w:val="hybridMultilevel"/>
    <w:tmpl w:val="303CD06A"/>
    <w:lvl w:ilvl="0" w:tplc="20F847D8">
      <w:start w:val="1"/>
      <w:numFmt w:val="decimal"/>
      <w:lvlText w:val="%1."/>
      <w:lvlJc w:val="left"/>
      <w:pPr>
        <w:ind w:left="3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4ACFF1E">
      <w:start w:val="1"/>
      <w:numFmt w:val="lowerLetter"/>
      <w:lvlText w:val="%2"/>
      <w:lvlJc w:val="left"/>
      <w:pPr>
        <w:ind w:left="184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D8E12C8">
      <w:start w:val="1"/>
      <w:numFmt w:val="lowerRoman"/>
      <w:lvlText w:val="%3"/>
      <w:lvlJc w:val="left"/>
      <w:pPr>
        <w:ind w:left="25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CBA32A4">
      <w:start w:val="1"/>
      <w:numFmt w:val="decimal"/>
      <w:lvlText w:val="%4"/>
      <w:lvlJc w:val="left"/>
      <w:pPr>
        <w:ind w:left="328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8CC9AF6">
      <w:start w:val="1"/>
      <w:numFmt w:val="lowerLetter"/>
      <w:lvlText w:val="%5"/>
      <w:lvlJc w:val="left"/>
      <w:pPr>
        <w:ind w:left="400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49AEEB7A">
      <w:start w:val="1"/>
      <w:numFmt w:val="lowerRoman"/>
      <w:lvlText w:val="%6"/>
      <w:lvlJc w:val="left"/>
      <w:pPr>
        <w:ind w:left="472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2D547626">
      <w:start w:val="1"/>
      <w:numFmt w:val="decimal"/>
      <w:lvlText w:val="%7"/>
      <w:lvlJc w:val="left"/>
      <w:pPr>
        <w:ind w:left="544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4EC3898">
      <w:start w:val="1"/>
      <w:numFmt w:val="lowerLetter"/>
      <w:lvlText w:val="%8"/>
      <w:lvlJc w:val="left"/>
      <w:pPr>
        <w:ind w:left="61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697AEE08">
      <w:start w:val="1"/>
      <w:numFmt w:val="lowerRoman"/>
      <w:lvlText w:val="%9"/>
      <w:lvlJc w:val="left"/>
      <w:pPr>
        <w:ind w:left="688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15:restartNumberingAfterBreak="0">
    <w:nsid w:val="4CE820BC"/>
    <w:multiLevelType w:val="multilevel"/>
    <w:tmpl w:val="20DE5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006536"/>
    <w:multiLevelType w:val="multilevel"/>
    <w:tmpl w:val="610EB59C"/>
    <w:lvl w:ilvl="0">
      <w:start w:val="1"/>
      <w:numFmt w:val="decimal"/>
      <w:lvlText w:val="%1."/>
      <w:lvlJc w:val="left"/>
      <w:pPr>
        <w:ind w:left="502" w:hanging="360"/>
      </w:pPr>
      <w:rPr>
        <w:rFonts w:eastAsia="Times New Roman"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1"/>
  </w:num>
  <w:num w:numId="3">
    <w:abstractNumId w:val="4"/>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3AD"/>
    <w:rsid w:val="000139C3"/>
    <w:rsid w:val="000248BF"/>
    <w:rsid w:val="00074516"/>
    <w:rsid w:val="00127CB4"/>
    <w:rsid w:val="00135335"/>
    <w:rsid w:val="00155B7D"/>
    <w:rsid w:val="00175E27"/>
    <w:rsid w:val="001958DD"/>
    <w:rsid w:val="001A2387"/>
    <w:rsid w:val="001C458D"/>
    <w:rsid w:val="00206838"/>
    <w:rsid w:val="002D3CEB"/>
    <w:rsid w:val="002E1FBE"/>
    <w:rsid w:val="00304364"/>
    <w:rsid w:val="00315AFA"/>
    <w:rsid w:val="00335256"/>
    <w:rsid w:val="003A526F"/>
    <w:rsid w:val="003E4174"/>
    <w:rsid w:val="004324FD"/>
    <w:rsid w:val="00434C1E"/>
    <w:rsid w:val="00467615"/>
    <w:rsid w:val="004D7E6B"/>
    <w:rsid w:val="00506AFF"/>
    <w:rsid w:val="005760FB"/>
    <w:rsid w:val="005C0605"/>
    <w:rsid w:val="005C0E34"/>
    <w:rsid w:val="00625EB4"/>
    <w:rsid w:val="006322B8"/>
    <w:rsid w:val="006327A7"/>
    <w:rsid w:val="006340A4"/>
    <w:rsid w:val="0066438D"/>
    <w:rsid w:val="0069013B"/>
    <w:rsid w:val="006D6A2B"/>
    <w:rsid w:val="006E6241"/>
    <w:rsid w:val="00760E18"/>
    <w:rsid w:val="007A2708"/>
    <w:rsid w:val="007D3CE0"/>
    <w:rsid w:val="00843585"/>
    <w:rsid w:val="008603A2"/>
    <w:rsid w:val="008E6909"/>
    <w:rsid w:val="0090690E"/>
    <w:rsid w:val="00912FAA"/>
    <w:rsid w:val="00937F29"/>
    <w:rsid w:val="0096104E"/>
    <w:rsid w:val="009657E9"/>
    <w:rsid w:val="00973F7C"/>
    <w:rsid w:val="00A2388B"/>
    <w:rsid w:val="00A32E04"/>
    <w:rsid w:val="00A408FD"/>
    <w:rsid w:val="00A50C4C"/>
    <w:rsid w:val="00A86957"/>
    <w:rsid w:val="00A9749E"/>
    <w:rsid w:val="00B303AD"/>
    <w:rsid w:val="00B45F3D"/>
    <w:rsid w:val="00B7704F"/>
    <w:rsid w:val="00BA6799"/>
    <w:rsid w:val="00BB48BA"/>
    <w:rsid w:val="00BC50CF"/>
    <w:rsid w:val="00C103C6"/>
    <w:rsid w:val="00DA7C81"/>
    <w:rsid w:val="00DE10BF"/>
    <w:rsid w:val="00E21E77"/>
    <w:rsid w:val="00E41B5C"/>
    <w:rsid w:val="00EB083C"/>
    <w:rsid w:val="00EB498A"/>
    <w:rsid w:val="00F31620"/>
    <w:rsid w:val="00F40DBB"/>
    <w:rsid w:val="00F64796"/>
    <w:rsid w:val="00F75CED"/>
    <w:rsid w:val="00FA5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1883A"/>
  <w15:docId w15:val="{4CE3A69C-5CF8-4CA4-94CF-9D3E5419B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Calibri" w:eastAsia="Times New Roman" w:hAnsi="Calibri" w:cs="Times New Roman"/>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character" w:customStyle="1" w:styleId="TitleChar">
    <w:name w:val="Title Char"/>
    <w:basedOn w:val="a0"/>
    <w:uiPriority w:val="10"/>
    <w:rPr>
      <w:sz w:val="48"/>
      <w:szCs w:val="48"/>
    </w:rPr>
  </w:style>
  <w:style w:type="paragraph" w:styleId="a4">
    <w:name w:val="Subtitle"/>
    <w:basedOn w:val="a"/>
    <w:next w:val="a"/>
    <w:link w:val="a5"/>
    <w:uiPriority w:val="11"/>
    <w:qFormat/>
    <w:pPr>
      <w:spacing w:before="200"/>
    </w:pPr>
    <w:rPr>
      <w:sz w:val="24"/>
      <w:szCs w:val="24"/>
    </w:rPr>
  </w:style>
  <w:style w:type="character" w:customStyle="1" w:styleId="a5">
    <w:name w:val="Подзаголовок Знак"/>
    <w:basedOn w:val="a0"/>
    <w:link w:val="a4"/>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6">
    <w:name w:val="Intense Quote"/>
    <w:basedOn w:val="a"/>
    <w:next w:val="a"/>
    <w:link w:val="a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8">
    <w:name w:val="caption"/>
    <w:basedOn w:val="a"/>
    <w:next w:val="a"/>
    <w:uiPriority w:val="35"/>
    <w:semiHidden/>
    <w:unhideWhenUsed/>
    <w:qFormat/>
    <w:rPr>
      <w:b/>
      <w:bCs/>
      <w:color w:val="4472C4" w:themeColor="accent1"/>
      <w:sz w:val="18"/>
      <w:szCs w:val="18"/>
    </w:rPr>
  </w:style>
  <w:style w:type="character" w:customStyle="1" w:styleId="CaptionChar">
    <w:name w:val="Caption Char"/>
    <w:uiPriority w:val="99"/>
  </w:style>
  <w:style w:type="table" w:styleId="a9">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a">
    <w:name w:val="footnote text"/>
    <w:basedOn w:val="a"/>
    <w:link w:val="ab"/>
    <w:uiPriority w:val="99"/>
    <w:semiHidden/>
    <w:unhideWhenUsed/>
    <w:pPr>
      <w:spacing w:after="40" w:line="240" w:lineRule="auto"/>
    </w:pPr>
    <w:rPr>
      <w:sz w:val="18"/>
    </w:rPr>
  </w:style>
  <w:style w:type="character" w:customStyle="1" w:styleId="ab">
    <w:name w:val="Текст сноски Знак"/>
    <w:link w:val="aa"/>
    <w:uiPriority w:val="99"/>
    <w:rPr>
      <w:sz w:val="18"/>
    </w:rPr>
  </w:style>
  <w:style w:type="character" w:styleId="ac">
    <w:name w:val="footnote reference"/>
    <w:basedOn w:val="a0"/>
    <w:uiPriority w:val="99"/>
    <w:unhideWhenUsed/>
    <w:rPr>
      <w:vertAlign w:val="superscript"/>
    </w:rPr>
  </w:style>
  <w:style w:type="paragraph" w:styleId="ad">
    <w:name w:val="endnote text"/>
    <w:basedOn w:val="a"/>
    <w:link w:val="ae"/>
    <w:uiPriority w:val="99"/>
    <w:semiHidden/>
    <w:unhideWhenUsed/>
    <w:pPr>
      <w:spacing w:after="0" w:line="240" w:lineRule="auto"/>
    </w:pPr>
    <w:rPr>
      <w:sz w:val="20"/>
    </w:rPr>
  </w:style>
  <w:style w:type="character" w:customStyle="1" w:styleId="ae">
    <w:name w:val="Текст концевой сноски Знак"/>
    <w:link w:val="ad"/>
    <w:uiPriority w:val="99"/>
    <w:rPr>
      <w:sz w:val="20"/>
    </w:rPr>
  </w:style>
  <w:style w:type="character" w:styleId="af">
    <w:name w:val="endnote reference"/>
    <w:basedOn w:val="a0"/>
    <w:uiPriority w:val="99"/>
    <w:semiHidden/>
    <w:unhideWhenUsed/>
    <w:rPr>
      <w:vertAlign w:val="superscript"/>
    </w:r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0">
    <w:name w:val="table of figures"/>
    <w:basedOn w:val="a"/>
    <w:next w:val="a"/>
    <w:uiPriority w:val="99"/>
    <w:unhideWhenUsed/>
    <w:pPr>
      <w:spacing w:after="0"/>
    </w:pPr>
  </w:style>
  <w:style w:type="paragraph" w:styleId="af1">
    <w:name w:val="List Paragraph"/>
    <w:basedOn w:val="a"/>
    <w:link w:val="af2"/>
    <w:uiPriority w:val="34"/>
    <w:qFormat/>
    <w:pPr>
      <w:ind w:left="720"/>
      <w:contextualSpacing/>
    </w:pPr>
    <w:rPr>
      <w:rFonts w:eastAsia="Calibri"/>
    </w:rPr>
  </w:style>
  <w:style w:type="character" w:customStyle="1" w:styleId="af2">
    <w:name w:val="Абзац списка Знак"/>
    <w:link w:val="af1"/>
    <w:uiPriority w:val="34"/>
    <w:rPr>
      <w:rFonts w:ascii="Calibri" w:eastAsia="Calibri" w:hAnsi="Calibri" w:cs="Times New Roman"/>
    </w:rPr>
  </w:style>
  <w:style w:type="paragraph" w:styleId="af3">
    <w:name w:val="Body Text"/>
    <w:basedOn w:val="a"/>
    <w:link w:val="af4"/>
    <w:uiPriority w:val="99"/>
    <w:pPr>
      <w:spacing w:after="120"/>
    </w:pPr>
    <w:rPr>
      <w:sz w:val="20"/>
      <w:szCs w:val="20"/>
    </w:rPr>
  </w:style>
  <w:style w:type="character" w:customStyle="1" w:styleId="af4">
    <w:name w:val="Основной текст Знак"/>
    <w:basedOn w:val="a0"/>
    <w:link w:val="af3"/>
    <w:uiPriority w:val="99"/>
    <w:rPr>
      <w:rFonts w:ascii="Calibri" w:eastAsia="Times New Roman" w:hAnsi="Calibri" w:cs="Times New Roman"/>
      <w:sz w:val="20"/>
      <w:szCs w:val="20"/>
    </w:rPr>
  </w:style>
  <w:style w:type="paragraph" w:styleId="af5">
    <w:name w:val="Title"/>
    <w:basedOn w:val="a"/>
    <w:link w:val="af6"/>
    <w:qFormat/>
    <w:pPr>
      <w:spacing w:after="0" w:line="240" w:lineRule="auto"/>
      <w:jc w:val="center"/>
    </w:pPr>
    <w:rPr>
      <w:rFonts w:ascii="Times New Roman" w:hAnsi="Times New Roman"/>
      <w:b/>
      <w:sz w:val="28"/>
      <w:szCs w:val="20"/>
    </w:rPr>
  </w:style>
  <w:style w:type="character" w:customStyle="1" w:styleId="af6">
    <w:name w:val="Заголовок Знак"/>
    <w:basedOn w:val="a0"/>
    <w:link w:val="af5"/>
    <w:rPr>
      <w:rFonts w:ascii="Times New Roman" w:eastAsia="Times New Roman" w:hAnsi="Times New Roman" w:cs="Times New Roman"/>
      <w:b/>
      <w:sz w:val="28"/>
      <w:szCs w:val="20"/>
    </w:rPr>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paragraph" w:styleId="af7">
    <w:name w:val="TOC Heading"/>
    <w:basedOn w:val="1"/>
    <w:next w:val="a"/>
    <w:uiPriority w:val="39"/>
    <w:unhideWhenUsed/>
    <w:qFormat/>
    <w:pPr>
      <w:spacing w:line="259" w:lineRule="auto"/>
      <w:outlineLvl w:val="9"/>
    </w:pPr>
    <w:rPr>
      <w:lang w:eastAsia="ru-RU"/>
    </w:rPr>
  </w:style>
  <w:style w:type="paragraph" w:styleId="12">
    <w:name w:val="toc 1"/>
    <w:basedOn w:val="a"/>
    <w:next w:val="a"/>
    <w:uiPriority w:val="39"/>
    <w:unhideWhenUsed/>
    <w:pPr>
      <w:spacing w:after="100"/>
    </w:pPr>
  </w:style>
  <w:style w:type="character" w:styleId="af8">
    <w:name w:val="Hyperlink"/>
    <w:basedOn w:val="a0"/>
    <w:uiPriority w:val="99"/>
    <w:unhideWhenUsed/>
    <w:rPr>
      <w:color w:val="0563C1" w:themeColor="hyperlink"/>
      <w:u w:val="single"/>
    </w:rPr>
  </w:style>
  <w:style w:type="paragraph" w:styleId="af9">
    <w:name w:val="header"/>
    <w:basedOn w:val="a"/>
    <w:link w:val="afa"/>
    <w:uiPriority w:val="99"/>
    <w:unhideWhenUsed/>
    <w:pPr>
      <w:tabs>
        <w:tab w:val="center" w:pos="4677"/>
        <w:tab w:val="right" w:pos="9355"/>
      </w:tabs>
      <w:spacing w:after="0" w:line="240" w:lineRule="auto"/>
    </w:pPr>
  </w:style>
  <w:style w:type="character" w:customStyle="1" w:styleId="afa">
    <w:name w:val="Верхний колонтитул Знак"/>
    <w:basedOn w:val="a0"/>
    <w:link w:val="af9"/>
    <w:uiPriority w:val="99"/>
    <w:rPr>
      <w:rFonts w:ascii="Calibri" w:eastAsia="Times New Roman" w:hAnsi="Calibri" w:cs="Times New Roman"/>
    </w:rPr>
  </w:style>
  <w:style w:type="paragraph" w:styleId="afb">
    <w:name w:val="footer"/>
    <w:basedOn w:val="a"/>
    <w:link w:val="afc"/>
    <w:uiPriority w:val="99"/>
    <w:unhideWhenUsed/>
    <w:pPr>
      <w:tabs>
        <w:tab w:val="center" w:pos="4677"/>
        <w:tab w:val="right" w:pos="9355"/>
      </w:tabs>
      <w:spacing w:after="0" w:line="240" w:lineRule="auto"/>
    </w:pPr>
  </w:style>
  <w:style w:type="character" w:customStyle="1" w:styleId="afc">
    <w:name w:val="Нижний колонтитул Знак"/>
    <w:basedOn w:val="a0"/>
    <w:link w:val="afb"/>
    <w:uiPriority w:val="99"/>
    <w:rPr>
      <w:rFonts w:ascii="Calibri" w:eastAsia="Times New Roman" w:hAnsi="Calibri" w:cs="Times New Roman"/>
    </w:rPr>
  </w:style>
  <w:style w:type="paragraph" w:customStyle="1" w:styleId="afd">
    <w:name w:val="основной"/>
    <w:basedOn w:val="a"/>
    <w:pPr>
      <w:widowControl w:val="0"/>
      <w:spacing w:before="1" w:after="1" w:line="240" w:lineRule="auto"/>
      <w:ind w:left="1" w:right="1" w:firstLine="284"/>
      <w:jc w:val="both"/>
    </w:pPr>
    <w:rPr>
      <w:rFonts w:ascii="Times New Roman" w:hAnsi="Times New Roman"/>
      <w:sz w:val="20"/>
      <w:szCs w:val="20"/>
      <w:lang w:val="en-US"/>
    </w:rPr>
  </w:style>
  <w:style w:type="paragraph" w:styleId="24">
    <w:name w:val="toc 2"/>
    <w:basedOn w:val="a"/>
    <w:next w:val="a"/>
    <w:uiPriority w:val="39"/>
    <w:unhideWhenUsed/>
    <w:pPr>
      <w:spacing w:after="100"/>
      <w:ind w:left="220"/>
    </w:pPr>
  </w:style>
  <w:style w:type="character" w:customStyle="1" w:styleId="13">
    <w:name w:val="Неразрешенное упоминание1"/>
    <w:basedOn w:val="a0"/>
    <w:uiPriority w:val="99"/>
    <w:semiHidden/>
    <w:unhideWhenUsed/>
    <w:rPr>
      <w:color w:val="605E5C"/>
      <w:shd w:val="clear" w:color="auto" w:fill="E1DFDD"/>
    </w:rPr>
  </w:style>
  <w:style w:type="paragraph" w:customStyle="1" w:styleId="ConsPlusNormal">
    <w:name w:val="ConsPlusNormal"/>
    <w:pPr>
      <w:widowControl w:val="0"/>
      <w:spacing w:after="0" w:line="240" w:lineRule="auto"/>
    </w:pPr>
    <w:rPr>
      <w:rFonts w:ascii="Arial" w:eastAsiaTheme="minorEastAsia" w:hAnsi="Arial" w:cs="Arial"/>
      <w:sz w:val="20"/>
      <w:lang w:eastAsia="ru-RU"/>
    </w:rPr>
  </w:style>
  <w:style w:type="paragraph" w:styleId="afe">
    <w:name w:val="Balloon Text"/>
    <w:basedOn w:val="a"/>
    <w:link w:val="aff"/>
    <w:uiPriority w:val="99"/>
    <w:semiHidden/>
    <w:unhideWhenUsed/>
    <w:pPr>
      <w:spacing w:after="0" w:line="240" w:lineRule="auto"/>
    </w:pPr>
    <w:rPr>
      <w:rFonts w:ascii="Segoe UI" w:hAnsi="Segoe UI" w:cs="Segoe UI"/>
      <w:sz w:val="18"/>
      <w:szCs w:val="18"/>
    </w:rPr>
  </w:style>
  <w:style w:type="character" w:customStyle="1" w:styleId="aff">
    <w:name w:val="Текст выноски Знак"/>
    <w:basedOn w:val="a0"/>
    <w:link w:val="afe"/>
    <w:uiPriority w:val="99"/>
    <w:semiHidden/>
    <w:rPr>
      <w:rFonts w:ascii="Segoe UI" w:eastAsia="Times New Roman" w:hAnsi="Segoe UI" w:cs="Segoe UI"/>
      <w:sz w:val="18"/>
      <w:szCs w:val="18"/>
    </w:rPr>
  </w:style>
  <w:style w:type="paragraph" w:customStyle="1" w:styleId="ConsPlusNonformat">
    <w:name w:val="ConsPlusNonformat"/>
    <w:rsid w:val="00E41B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vraion.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ts-tende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kavraion.ru/" TargetMode="External"/><Relationship Id="rId4" Type="http://schemas.openxmlformats.org/officeDocument/2006/relationships/settings" Target="settings.xml"/><Relationship Id="rId9" Type="http://schemas.openxmlformats.org/officeDocument/2006/relationships/hyperlink" Target="https://www.rts-tender.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2AD03-E77C-40E7-8E2B-ED75F413F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9496</Words>
  <Characters>54130</Characters>
  <Application>Microsoft Office Word</Application>
  <DocSecurity>0</DocSecurity>
  <Lines>451</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AMOgK</Company>
  <LinksUpToDate>false</LinksUpToDate>
  <CharactersWithSpaces>63500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Жадан В.В.</dc:creator>
  <cp:keywords/>
  <dc:description/>
  <cp:lastModifiedBy>User-22-12</cp:lastModifiedBy>
  <cp:revision>6</cp:revision>
  <cp:lastPrinted>2024-10-03T06:17:00Z</cp:lastPrinted>
  <dcterms:created xsi:type="dcterms:W3CDTF">2024-11-12T06:50:00Z</dcterms:created>
  <dcterms:modified xsi:type="dcterms:W3CDTF">2024-11-12T08:53:00Z</dcterms:modified>
</cp:coreProperties>
</file>