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600" w:firstRow="0" w:lastRow="0" w:firstColumn="0" w:lastColumn="0" w:noHBand="1" w:noVBand="1"/>
      </w:tblPr>
      <w:tblGrid>
        <w:gridCol w:w="108"/>
        <w:gridCol w:w="1152"/>
        <w:gridCol w:w="8521"/>
        <w:gridCol w:w="108"/>
      </w:tblGrid>
      <w:tr w:rsidR="00034B69" w:rsidRPr="00B45F3D" w:rsidTr="00793254">
        <w:trPr>
          <w:gridAfter w:val="1"/>
          <w:wAfter w:w="108" w:type="dxa"/>
        </w:trPr>
        <w:tc>
          <w:tcPr>
            <w:tcW w:w="9781" w:type="dxa"/>
            <w:gridSpan w:val="3"/>
          </w:tcPr>
          <w:p w:rsidR="00034B69" w:rsidRPr="00B45F3D" w:rsidRDefault="00034B69" w:rsidP="00793254">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p>
          <w:p w:rsidR="00034B69" w:rsidRPr="00B45F3D" w:rsidRDefault="00034B69" w:rsidP="00793254">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ДОГОВОР № ____</w:t>
            </w:r>
          </w:p>
          <w:p w:rsidR="00034B69" w:rsidRPr="00B45F3D" w:rsidRDefault="00034B69" w:rsidP="00793254">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о предоставлении права на размещение сезонного нестационарного торгового объекта</w:t>
            </w:r>
            <w:r w:rsidRPr="00B45F3D">
              <w:rPr>
                <w:rFonts w:ascii="Times New Roman" w:hAnsi="Times New Roman"/>
                <w:sz w:val="24"/>
                <w:szCs w:val="24"/>
                <w:lang w:eastAsia="ru-RU"/>
              </w:rPr>
              <w:t xml:space="preserve">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p>
          <w:p w:rsidR="00034B69" w:rsidRPr="00B45F3D" w:rsidRDefault="00034B69" w:rsidP="00793254">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p w:rsidR="00034B69" w:rsidRPr="00B45F3D" w:rsidRDefault="00034B69" w:rsidP="00793254">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bl>
            <w:tblPr>
              <w:tblW w:w="9889" w:type="dxa"/>
              <w:tblLayout w:type="fixed"/>
              <w:tblLook w:val="0600" w:firstRow="0" w:lastRow="0" w:firstColumn="0" w:lastColumn="0" w:noHBand="1" w:noVBand="1"/>
            </w:tblPr>
            <w:tblGrid>
              <w:gridCol w:w="1998"/>
              <w:gridCol w:w="2551"/>
              <w:gridCol w:w="1274"/>
              <w:gridCol w:w="1638"/>
              <w:gridCol w:w="1274"/>
              <w:gridCol w:w="1154"/>
            </w:tblGrid>
            <w:tr w:rsidR="00034B69" w:rsidRPr="00B45F3D" w:rsidTr="00793254">
              <w:tc>
                <w:tcPr>
                  <w:tcW w:w="1977" w:type="dxa"/>
                </w:tcPr>
                <w:p w:rsidR="00034B69" w:rsidRPr="00B45F3D" w:rsidRDefault="00034B69" w:rsidP="00793254">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г.Кропоткин</w:t>
                  </w:r>
                </w:p>
              </w:tc>
              <w:tc>
                <w:tcPr>
                  <w:tcW w:w="2523" w:type="dxa"/>
                </w:tcPr>
                <w:p w:rsidR="00034B69" w:rsidRPr="00B45F3D" w:rsidRDefault="00034B69" w:rsidP="00793254">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c>
                <w:tcPr>
                  <w:tcW w:w="1260" w:type="dxa"/>
                </w:tcPr>
                <w:p w:rsidR="00034B69" w:rsidRPr="00B45F3D" w:rsidRDefault="00034B69" w:rsidP="00793254">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w:t>
                  </w:r>
                </w:p>
              </w:tc>
              <w:tc>
                <w:tcPr>
                  <w:tcW w:w="1620" w:type="dxa"/>
                </w:tcPr>
                <w:p w:rsidR="00034B69" w:rsidRPr="00B45F3D" w:rsidRDefault="00034B69" w:rsidP="00793254">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w:t>
                  </w:r>
                </w:p>
              </w:tc>
              <w:tc>
                <w:tcPr>
                  <w:tcW w:w="1260" w:type="dxa"/>
                </w:tcPr>
                <w:p w:rsidR="00034B69" w:rsidRPr="00B45F3D" w:rsidRDefault="00034B69" w:rsidP="00793254">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20____</w:t>
                  </w:r>
                </w:p>
              </w:tc>
              <w:tc>
                <w:tcPr>
                  <w:tcW w:w="1141" w:type="dxa"/>
                </w:tcPr>
                <w:p w:rsidR="00034B69" w:rsidRPr="00B45F3D" w:rsidRDefault="00034B69" w:rsidP="00793254">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года</w:t>
                  </w:r>
                </w:p>
              </w:tc>
            </w:tr>
          </w:tbl>
          <w:p w:rsidR="00034B69" w:rsidRPr="00B45F3D" w:rsidRDefault="00034B69" w:rsidP="00793254">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c>
      </w:tr>
      <w:tr w:rsidR="00034B69" w:rsidRPr="00B45F3D" w:rsidTr="00793254">
        <w:trPr>
          <w:gridAfter w:val="2"/>
          <w:wAfter w:w="8629" w:type="dxa"/>
        </w:trPr>
        <w:tc>
          <w:tcPr>
            <w:tcW w:w="1260" w:type="dxa"/>
            <w:gridSpan w:val="2"/>
          </w:tcPr>
          <w:p w:rsidR="00034B69" w:rsidRPr="00B45F3D" w:rsidRDefault="00034B69" w:rsidP="00793254">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034B69" w:rsidRPr="00B45F3D" w:rsidTr="00793254">
        <w:trPr>
          <w:gridAfter w:val="1"/>
          <w:wAfter w:w="108" w:type="dxa"/>
          <w:trHeight w:val="2170"/>
        </w:trPr>
        <w:tc>
          <w:tcPr>
            <w:tcW w:w="9781" w:type="dxa"/>
            <w:gridSpan w:val="3"/>
          </w:tcPr>
          <w:p w:rsidR="00034B69" w:rsidRPr="00B45F3D" w:rsidRDefault="00034B69" w:rsidP="00793254">
            <w:pPr>
              <w:widowControl w:val="0"/>
              <w:suppressAutoHyphens/>
              <w:autoSpaceDE w:val="0"/>
              <w:autoSpaceDN w:val="0"/>
              <w:adjustRightInd w:val="0"/>
              <w:spacing w:after="0" w:line="240" w:lineRule="auto"/>
              <w:ind w:right="170" w:firstLine="612"/>
              <w:jc w:val="both"/>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rsidR="00034B69" w:rsidRPr="00B45F3D" w:rsidRDefault="00034B69" w:rsidP="00793254">
            <w:pPr>
              <w:widowControl w:val="0"/>
              <w:suppressAutoHyphens/>
              <w:autoSpaceDE w:val="0"/>
              <w:autoSpaceDN w:val="0"/>
              <w:adjustRightInd w:val="0"/>
              <w:spacing w:after="0" w:line="240" w:lineRule="auto"/>
              <w:ind w:right="170" w:firstLine="612"/>
              <w:jc w:val="center"/>
              <w:rPr>
                <w:rFonts w:ascii="Times New Roman" w:hAnsi="Times New Roman"/>
                <w:sz w:val="24"/>
                <w:szCs w:val="24"/>
                <w:lang w:eastAsia="ru-RU"/>
              </w:rPr>
            </w:pPr>
            <w:r w:rsidRPr="00B45F3D">
              <w:rPr>
                <w:rFonts w:ascii="Times New Roman" w:hAnsi="Times New Roman"/>
                <w:sz w:val="24"/>
                <w:szCs w:val="24"/>
                <w:lang w:eastAsia="ru-RU"/>
              </w:rPr>
              <w:t>(ФИО)</w:t>
            </w:r>
          </w:p>
          <w:p w:rsidR="00034B69" w:rsidRPr="00B45F3D" w:rsidRDefault="00034B69" w:rsidP="00793254">
            <w:pPr>
              <w:widowControl w:val="0"/>
              <w:suppressAutoHyphens/>
              <w:autoSpaceDE w:val="0"/>
              <w:autoSpaceDN w:val="0"/>
              <w:adjustRightInd w:val="0"/>
              <w:spacing w:after="0" w:line="240" w:lineRule="auto"/>
              <w:ind w:right="170" w:firstLine="34"/>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Устава, именуемая в дальнейшем «Администрация» с одной стороны, и</w:t>
            </w:r>
          </w:p>
          <w:p w:rsidR="00034B69" w:rsidRPr="00B45F3D" w:rsidRDefault="00034B69" w:rsidP="00793254">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w:t>
            </w:r>
          </w:p>
        </w:tc>
      </w:tr>
      <w:tr w:rsidR="00034B69" w:rsidRPr="00B45F3D" w:rsidTr="00793254">
        <w:trPr>
          <w:gridAfter w:val="1"/>
          <w:wAfter w:w="108" w:type="dxa"/>
        </w:trPr>
        <w:tc>
          <w:tcPr>
            <w:tcW w:w="9781" w:type="dxa"/>
            <w:gridSpan w:val="3"/>
          </w:tcPr>
          <w:p w:rsidR="00034B69" w:rsidRPr="00B45F3D" w:rsidRDefault="00034B69" w:rsidP="00793254">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sz w:val="24"/>
                <w:szCs w:val="24"/>
                <w:lang w:eastAsia="ru-RU"/>
              </w:rPr>
              <w:t>(наименование организации, Ф.И.О. индивидуального предпринимателя, физического лица)</w:t>
            </w:r>
          </w:p>
        </w:tc>
      </w:tr>
      <w:tr w:rsidR="00034B69" w:rsidRPr="00B45F3D" w:rsidTr="00793254">
        <w:trPr>
          <w:gridAfter w:val="1"/>
          <w:wAfter w:w="108" w:type="dxa"/>
          <w:trHeight w:val="1021"/>
        </w:trPr>
        <w:tc>
          <w:tcPr>
            <w:tcW w:w="9781" w:type="dxa"/>
            <w:gridSpan w:val="3"/>
          </w:tcPr>
          <w:p w:rsidR="00034B69" w:rsidRPr="00B45F3D" w:rsidRDefault="00034B69" w:rsidP="00793254">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rsidR="00034B69" w:rsidRPr="00B45F3D" w:rsidRDefault="00034B69" w:rsidP="00793254">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034B69" w:rsidRPr="00B45F3D" w:rsidTr="00793254">
        <w:trPr>
          <w:gridAfter w:val="1"/>
          <w:wAfter w:w="108" w:type="dxa"/>
          <w:trHeight w:val="680"/>
        </w:trPr>
        <w:tc>
          <w:tcPr>
            <w:tcW w:w="9781" w:type="dxa"/>
            <w:gridSpan w:val="3"/>
          </w:tcPr>
          <w:p w:rsidR="00034B69" w:rsidRPr="00B45F3D" w:rsidRDefault="00034B69" w:rsidP="00793254">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bCs/>
                <w:sz w:val="24"/>
                <w:szCs w:val="24"/>
                <w:lang w:eastAsia="ru-RU"/>
              </w:rPr>
              <w:t>1. Предмет Договора:</w:t>
            </w:r>
          </w:p>
        </w:tc>
      </w:tr>
      <w:tr w:rsidR="00034B69" w:rsidRPr="00B45F3D" w:rsidTr="00793254">
        <w:trPr>
          <w:gridAfter w:val="1"/>
          <w:wAfter w:w="108" w:type="dxa"/>
        </w:trPr>
        <w:tc>
          <w:tcPr>
            <w:tcW w:w="9781" w:type="dxa"/>
            <w:gridSpan w:val="3"/>
          </w:tcPr>
          <w:p w:rsidR="00034B69" w:rsidRPr="00B45F3D" w:rsidRDefault="00034B69" w:rsidP="00793254">
            <w:pPr>
              <w:widowControl w:val="0"/>
              <w:suppressAutoHyphens/>
              <w:autoSpaceDE w:val="0"/>
              <w:autoSpaceDN w:val="0"/>
              <w:adjustRightInd w:val="0"/>
              <w:spacing w:after="0" w:line="240" w:lineRule="auto"/>
              <w:ind w:right="170" w:firstLine="720"/>
              <w:jc w:val="both"/>
              <w:rPr>
                <w:rFonts w:ascii="Times New Roman" w:hAnsi="Times New Roman"/>
                <w:sz w:val="24"/>
                <w:szCs w:val="24"/>
                <w:lang w:eastAsia="ru-RU"/>
              </w:rPr>
            </w:pPr>
            <w:r w:rsidRPr="00B45F3D">
              <w:rPr>
                <w:rFonts w:ascii="Times New Roman" w:hAnsi="Times New Roman"/>
                <w:sz w:val="24"/>
                <w:szCs w:val="24"/>
                <w:lang w:eastAsia="ru-RU"/>
              </w:rPr>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034B69" w:rsidRPr="00FA5D80" w:rsidTr="00793254">
        <w:trPr>
          <w:gridBefore w:val="1"/>
          <w:wBefore w:w="108" w:type="dxa"/>
        </w:trPr>
        <w:tc>
          <w:tcPr>
            <w:tcW w:w="9781" w:type="dxa"/>
            <w:gridSpan w:val="3"/>
          </w:tcPr>
          <w:p w:rsidR="00034B69" w:rsidRPr="00B45F3D" w:rsidRDefault="00034B69" w:rsidP="00793254">
            <w:pPr>
              <w:widowControl w:val="0"/>
              <w:suppressAutoHyphens/>
              <w:autoSpaceDE w:val="0"/>
              <w:autoSpaceDN w:val="0"/>
              <w:adjustRightInd w:val="0"/>
              <w:spacing w:after="0" w:line="240" w:lineRule="auto"/>
              <w:ind w:right="170" w:firstLine="709"/>
              <w:jc w:val="both"/>
              <w:rPr>
                <w:rFonts w:ascii="Times New Roman" w:hAnsi="Times New Roman"/>
                <w:sz w:val="24"/>
                <w:szCs w:val="24"/>
                <w:lang w:eastAsia="ru-RU"/>
              </w:rPr>
            </w:pPr>
            <w:r w:rsidRPr="00B45F3D">
              <w:rPr>
                <w:rFonts w:ascii="Times New Roman" w:hAnsi="Times New Roman"/>
                <w:sz w:val="24"/>
                <w:szCs w:val="24"/>
                <w:lang w:eastAsia="ru-RU"/>
              </w:rPr>
              <w:t>1.2. Объект имеет следующие характеристики:</w:t>
            </w:r>
          </w:p>
          <w:p w:rsidR="00034B69" w:rsidRPr="00B45F3D" w:rsidRDefault="00034B69" w:rsidP="00793254">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место размещения Объекта: _____________________________________,</w:t>
            </w:r>
          </w:p>
          <w:p w:rsidR="00034B69" w:rsidRPr="00B45F3D" w:rsidRDefault="00034B69" w:rsidP="00793254">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площадь земельного участка/Объекта: ___________________________,</w:t>
            </w:r>
          </w:p>
          <w:p w:rsidR="00034B69" w:rsidRPr="00B45F3D" w:rsidRDefault="00034B69" w:rsidP="00793254">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период функционирования Объекта: _____________________________,</w:t>
            </w:r>
          </w:p>
          <w:p w:rsidR="00034B69" w:rsidRPr="00B45F3D" w:rsidRDefault="00034B69" w:rsidP="00793254">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специализация Объекта: _______________________________________,</w:t>
            </w:r>
          </w:p>
          <w:p w:rsidR="00034B69" w:rsidRPr="00B45F3D" w:rsidRDefault="00034B69" w:rsidP="00793254">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тип Объекта: _________________________________________________.</w:t>
            </w:r>
          </w:p>
          <w:p w:rsidR="00034B69" w:rsidRPr="00B45F3D" w:rsidRDefault="00034B69" w:rsidP="00793254">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034B69" w:rsidRPr="00B45F3D" w:rsidRDefault="00034B69" w:rsidP="00793254">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1.4. Срок настоящего Договора установлен с «___» _____________ 20___ года по</w:t>
            </w:r>
            <w:r w:rsidR="007874AD">
              <w:rPr>
                <w:rFonts w:ascii="Times New Roman" w:hAnsi="Times New Roman"/>
                <w:bCs/>
                <w:sz w:val="24"/>
                <w:szCs w:val="24"/>
                <w:lang w:eastAsia="ru-RU"/>
              </w:rPr>
              <w:t xml:space="preserve"> «___» ____________ 20___ года.</w:t>
            </w:r>
            <w:bookmarkStart w:id="0" w:name="_GoBack"/>
            <w:bookmarkEnd w:id="0"/>
          </w:p>
          <w:p w:rsidR="00034B69" w:rsidRPr="00B45F3D" w:rsidRDefault="00034B69" w:rsidP="00793254">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 xml:space="preserve">1.5.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Российской Федерации от 12 марта 2022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w:t>
            </w:r>
            <w:r w:rsidRPr="00B45F3D">
              <w:rPr>
                <w:rFonts w:ascii="Times New Roman" w:hAnsi="Times New Roman"/>
                <w:bCs/>
                <w:sz w:val="24"/>
                <w:szCs w:val="24"/>
                <w:lang w:eastAsia="ru-RU"/>
              </w:rPr>
              <w:lastRenderedPageBreak/>
              <w:t>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tc>
      </w:tr>
      <w:tr w:rsidR="00034B69" w:rsidRPr="00FA5D80" w:rsidTr="00793254">
        <w:tblPrEx>
          <w:tblLook w:val="0000" w:firstRow="0" w:lastRow="0" w:firstColumn="0" w:lastColumn="0" w:noHBand="0" w:noVBand="0"/>
        </w:tblPrEx>
        <w:trPr>
          <w:gridBefore w:val="1"/>
          <w:wBefore w:w="108" w:type="dxa"/>
        </w:trPr>
        <w:tc>
          <w:tcPr>
            <w:tcW w:w="9781" w:type="dxa"/>
            <w:gridSpan w:val="3"/>
          </w:tcPr>
          <w:p w:rsidR="00034B69" w:rsidRPr="00B45F3D" w:rsidRDefault="00034B69" w:rsidP="00793254">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034B69" w:rsidRPr="00B45F3D" w:rsidRDefault="00034B69" w:rsidP="00793254">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2. Права и обязанности сторон</w:t>
            </w:r>
          </w:p>
          <w:p w:rsidR="00034B69" w:rsidRPr="00B45F3D" w:rsidRDefault="00034B69" w:rsidP="00793254">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 Администрация имеет право:</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 В одностороннем порядке отказаться от исполнения настоящего Договора в следующих случаях:</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2.1.1.1. В случае нарушения сроков внесения платы за размещение Объекта, установленных настоящим Договором;</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034B69"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2.1.1.3. В случае не размещения Объекта в течении семи календарн</w:t>
            </w:r>
            <w:r>
              <w:rPr>
                <w:rFonts w:ascii="Times New Roman" w:hAnsi="Times New Roman"/>
                <w:sz w:val="24"/>
                <w:szCs w:val="24"/>
                <w:lang w:eastAsia="ru-RU"/>
              </w:rPr>
              <w:t xml:space="preserve">ых дней, а именно в срок до </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2.1.1.4. В случае нарушения требований Правил благоустройства территории Кропоткинского городского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2.1.1.5. В случае </w:t>
            </w:r>
            <w:r>
              <w:rPr>
                <w:rFonts w:ascii="Times New Roman" w:hAnsi="Times New Roman"/>
                <w:sz w:val="24"/>
                <w:szCs w:val="24"/>
                <w:lang w:eastAsia="ru-RU"/>
              </w:rPr>
              <w:t>однократного</w:t>
            </w:r>
            <w:r w:rsidRPr="00B45F3D">
              <w:rPr>
                <w:rFonts w:ascii="Times New Roman" w:hAnsi="Times New Roman"/>
                <w:sz w:val="24"/>
                <w:szCs w:val="24"/>
                <w:lang w:eastAsia="ru-RU"/>
              </w:rPr>
              <w:t xml:space="preserve"> неисполнения Участником обязанностей, предусмотренных пунктами 2.4.7, 2.4.11, 2.4.12, 2.4.13, 2.4.14, 2.4.15, 2.4.17 настоящего Договора.</w:t>
            </w:r>
            <w:r>
              <w:rPr>
                <w:rFonts w:ascii="Times New Roman" w:hAnsi="Times New Roman"/>
                <w:sz w:val="24"/>
                <w:szCs w:val="24"/>
                <w:lang w:eastAsia="ru-RU"/>
              </w:rPr>
              <w:t xml:space="preserve"> </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2.1.2.  На беспрепятственный доступ на территорию земельного участка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и Объекта с целью его осмотра на предмет соблюдения условий настоящего Договора и/или требованиям действующего законодательства.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(далее - мероприятия) осуществляются муниципальными служащими администрации муниципального образования Кавказский район в соответствии с разделом 6 настоящего Договора.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2.1.4. Осуществлять иные права в соответствии с настоящим Договором и законодательством Российской Федерации.</w:t>
            </w:r>
          </w:p>
          <w:p w:rsidR="00034B69" w:rsidRPr="00B45F3D" w:rsidRDefault="00034B69" w:rsidP="00793254">
            <w:pPr>
              <w:widowControl w:val="0"/>
              <w:numPr>
                <w:ilvl w:val="0"/>
                <w:numId w:val="1"/>
              </w:numPr>
              <w:suppressAutoHyphens/>
              <w:spacing w:after="0" w:line="240" w:lineRule="auto"/>
              <w:ind w:left="746" w:hanging="1106"/>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2.2. </w:t>
            </w:r>
            <w:r w:rsidRPr="00B45F3D">
              <w:rPr>
                <w:rFonts w:ascii="Times New Roman" w:hAnsi="Times New Roman"/>
                <w:bCs/>
                <w:sz w:val="24"/>
                <w:szCs w:val="24"/>
                <w:lang w:eastAsia="ru-RU"/>
              </w:rPr>
              <w:t>Администрация обязана:</w:t>
            </w:r>
          </w:p>
          <w:p w:rsidR="00034B69" w:rsidRPr="00B45F3D" w:rsidRDefault="00034B69" w:rsidP="00793254">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 xml:space="preserve">  2.2.1. В одностороннем порядке расторгнуть Договор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2.2.2. </w:t>
            </w:r>
            <w:r w:rsidRPr="00B45F3D">
              <w:rPr>
                <w:rFonts w:ascii="Times New Roman" w:hAnsi="Times New Roman"/>
                <w:bCs/>
                <w:sz w:val="24"/>
                <w:szCs w:val="24"/>
                <w:lang w:eastAsia="ru-RU"/>
              </w:rPr>
              <w:t>Обеспечить методическую и организационную помощь в вопросах организации торговли, предоставлении услуг населению.</w:t>
            </w:r>
          </w:p>
          <w:p w:rsidR="00034B69" w:rsidRPr="00B45F3D" w:rsidRDefault="00034B69" w:rsidP="00793254">
            <w:pPr>
              <w:widowControl w:val="0"/>
              <w:numPr>
                <w:ilvl w:val="0"/>
                <w:numId w:val="1"/>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 </w:t>
            </w:r>
            <w:r w:rsidRPr="00B45F3D">
              <w:rPr>
                <w:rFonts w:ascii="Times New Roman" w:hAnsi="Times New Roman"/>
                <w:bCs/>
                <w:sz w:val="24"/>
                <w:szCs w:val="24"/>
                <w:lang w:eastAsia="ru-RU"/>
              </w:rPr>
              <w:t>Участник имеет право:</w:t>
            </w:r>
          </w:p>
          <w:p w:rsidR="00034B69" w:rsidRPr="00B45F3D" w:rsidRDefault="00034B69" w:rsidP="00793254">
            <w:pPr>
              <w:widowControl w:val="0"/>
              <w:numPr>
                <w:ilvl w:val="0"/>
                <w:numId w:val="1"/>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2.3.1. </w:t>
            </w:r>
            <w:r w:rsidRPr="00B45F3D">
              <w:rPr>
                <w:rFonts w:ascii="Times New Roman" w:hAnsi="Times New Roman"/>
                <w:bCs/>
                <w:sz w:val="24"/>
                <w:szCs w:val="24"/>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034B69" w:rsidRPr="00B45F3D" w:rsidRDefault="00034B69" w:rsidP="00793254">
            <w:pPr>
              <w:widowControl w:val="0"/>
              <w:numPr>
                <w:ilvl w:val="0"/>
                <w:numId w:val="1"/>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2.3.2. </w:t>
            </w:r>
            <w:r w:rsidRPr="00B45F3D">
              <w:rPr>
                <w:rFonts w:ascii="Times New Roman" w:hAnsi="Times New Roman"/>
                <w:bCs/>
                <w:sz w:val="24"/>
                <w:szCs w:val="24"/>
                <w:lang w:eastAsia="ru-RU"/>
              </w:rPr>
              <w:t>Осуществлять иные права в соответствии с настоящим Договором и законодательством Российской Федерации.</w:t>
            </w:r>
          </w:p>
        </w:tc>
      </w:tr>
      <w:tr w:rsidR="00034B69" w:rsidRPr="00FA5D80" w:rsidTr="00793254">
        <w:tblPrEx>
          <w:tblLook w:val="0000" w:firstRow="0" w:lastRow="0" w:firstColumn="0" w:lastColumn="0" w:noHBand="0" w:noVBand="0"/>
        </w:tblPrEx>
        <w:trPr>
          <w:gridBefore w:val="1"/>
          <w:wBefore w:w="108" w:type="dxa"/>
        </w:trPr>
        <w:tc>
          <w:tcPr>
            <w:tcW w:w="9781" w:type="dxa"/>
            <w:gridSpan w:val="3"/>
          </w:tcPr>
          <w:p w:rsidR="00034B69" w:rsidRPr="00B45F3D" w:rsidRDefault="00034B69" w:rsidP="00793254">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bookmarkStart w:id="1" w:name="sub_524"/>
            <w:r w:rsidRPr="00B45F3D">
              <w:rPr>
                <w:rFonts w:ascii="Times New Roman" w:hAnsi="Times New Roman"/>
                <w:sz w:val="24"/>
                <w:szCs w:val="24"/>
                <w:lang w:eastAsia="ru-RU"/>
              </w:rPr>
              <w:t>2.4. Участник обязуется:</w:t>
            </w:r>
            <w:bookmarkEnd w:id="1"/>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2.4.1. Разместить на земельном участке Объект в соответствие со сроками, указанными в пункте 2.1.1.3 и с характеристиками, установленными пунктом 1.2 настоящего Договора и эскизом (дизайн-проектом), являющемся приложением 1 к настоящему Договору, и требованиями действующего законодательства Российской Федерации.</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В случае отказа от размещения объекта Участник обязан письменно уведомить администрацию в срок не позднее 31 августа текущего года.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2.4.5. По требованию Администрации предоставить копию платежных документов, подтверждающих внесение платы за размещение Объекта.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2.4.7. Не препятствовать Администрации в осуществлении ею своих прав в соответствии с настоящим Договором и законодательством Российской Федерации.</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2.4.11. Не допускать изменение характеристик Объекта, установленных пунктом 1.2 настоящего Договора.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Запрещается переоборудовать конструкции НТО, менять конфигурацию, увеличивать площади и размеры НТО, в том числе использовать в торговых целях прилегающую к объекту НТО территорию.</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2.4.12. Не производить уступку прав по настоящему Договору либо передачу прав на Объект третьему лицу.</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Необходимо обеспечивать постоянный уход за внешним видом и содержанием своих объектов: содержать в чистоте, порядке, производить уборку и благоустройство прилегающей территории.</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2.4.14. Заключить договор на вывоз твердых коммунальных отходов.</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2.4.15. Содержать в надлежащем состоянии территорию, прилегающую к Объекту.</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 допускается осуществлять складирование товара, упаковок, мусора на элементах благоустройства и прилегающей территории к НТО;</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2.4.16. Запрещается осуществление розничной продажи спиртосодержащей и табачной продукцией в НТО.</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2.4.17. Обеспечить постоянное наличие на Объекте и предъявление по требованию контролирующих и надзорных органов следующих документов:</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настоящего Договора;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копии трудового договора (в случае привлечения наемного работника);</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информации для потребителей в соответствии с требованиями законодательства Российской Федерации о защите прав потребителей;</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подтверждающих источник поступления, качество и безопасность реализуемой продукции;</w:t>
            </w:r>
          </w:p>
          <w:p w:rsidR="00034B69" w:rsidRPr="00B45F3D" w:rsidRDefault="00034B69" w:rsidP="00793254">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иные документы, размещение и (или) предоставление которых обязательно в силу действующего законодательства Российской Федерации.</w:t>
            </w:r>
          </w:p>
          <w:p w:rsidR="00034B69" w:rsidRPr="00B45F3D" w:rsidRDefault="00034B69" w:rsidP="00793254">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 2.4.18.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034B69" w:rsidRPr="00B45F3D" w:rsidRDefault="00034B69" w:rsidP="00793254">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2.4.19. Выполнять иные обязательства, предусмотренные настоящим Договором;</w:t>
            </w:r>
          </w:p>
          <w:p w:rsidR="00034B69" w:rsidRPr="00B45F3D" w:rsidRDefault="00034B69" w:rsidP="00793254">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034B69" w:rsidRPr="00B45F3D" w:rsidRDefault="00034B69" w:rsidP="00793254">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3. Плата за размещение</w:t>
            </w:r>
          </w:p>
          <w:p w:rsidR="00034B69" w:rsidRPr="00B45F3D" w:rsidRDefault="00034B69" w:rsidP="00793254">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3.1. Размер платы за размещение Объекта составляет _______________ рублей за период _____________________________________________________</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(месяц/год/весь срок договора)</w:t>
            </w:r>
          </w:p>
          <w:p w:rsidR="00034B69"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3.2. Участник вносит плату за размещение </w:t>
            </w:r>
            <w:r>
              <w:rPr>
                <w:rFonts w:ascii="Times New Roman" w:hAnsi="Times New Roman"/>
                <w:sz w:val="24"/>
                <w:szCs w:val="24"/>
                <w:lang w:eastAsia="ru-RU"/>
              </w:rPr>
              <w:t xml:space="preserve">сезонного </w:t>
            </w:r>
            <w:r w:rsidRPr="00B45F3D">
              <w:rPr>
                <w:rFonts w:ascii="Times New Roman" w:hAnsi="Times New Roman"/>
                <w:sz w:val="24"/>
                <w:szCs w:val="24"/>
                <w:lang w:eastAsia="ru-RU"/>
              </w:rPr>
              <w:t>Объекта ежегодно</w:t>
            </w:r>
            <w:r>
              <w:rPr>
                <w:rFonts w:ascii="Times New Roman" w:hAnsi="Times New Roman"/>
                <w:sz w:val="24"/>
                <w:szCs w:val="24"/>
                <w:lang w:eastAsia="ru-RU"/>
              </w:rPr>
              <w:t>, до 15 мая</w:t>
            </w:r>
            <w:r w:rsidRPr="00B45F3D">
              <w:rPr>
                <w:rFonts w:ascii="Times New Roman" w:hAnsi="Times New Roman"/>
                <w:sz w:val="24"/>
                <w:szCs w:val="24"/>
                <w:lang w:eastAsia="ru-RU"/>
              </w:rPr>
              <w:t>.</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Перечисления денежных средств осуществляется по следующим реквизитам:</w:t>
            </w:r>
          </w:p>
          <w:tbl>
            <w:tblPr>
              <w:tblW w:w="0" w:type="auto"/>
              <w:tblLayout w:type="fixed"/>
              <w:tblLook w:val="01E0" w:firstRow="1" w:lastRow="1" w:firstColumn="1" w:lastColumn="1" w:noHBand="0" w:noVBand="0"/>
            </w:tblPr>
            <w:tblGrid>
              <w:gridCol w:w="9072"/>
            </w:tblGrid>
            <w:tr w:rsidR="00034B69" w:rsidRPr="00B45F3D" w:rsidTr="00793254">
              <w:tc>
                <w:tcPr>
                  <w:tcW w:w="9072" w:type="dxa"/>
                </w:tcPr>
                <w:p w:rsidR="00034B69" w:rsidRPr="00B45F3D" w:rsidRDefault="00034B69" w:rsidP="00793254">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Администрация </w:t>
                  </w:r>
                </w:p>
                <w:p w:rsidR="00034B69" w:rsidRPr="00B45F3D" w:rsidRDefault="00034B69" w:rsidP="00793254">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Кропоткинского городского поселения Кавказского района</w:t>
                  </w:r>
                </w:p>
              </w:tc>
            </w:tr>
            <w:tr w:rsidR="00034B69" w:rsidRPr="00B45F3D" w:rsidTr="00793254">
              <w:tc>
                <w:tcPr>
                  <w:tcW w:w="9072" w:type="dxa"/>
                </w:tcPr>
                <w:p w:rsidR="00034B69" w:rsidRPr="00B45F3D" w:rsidRDefault="00034B69" w:rsidP="00793254">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 xml:space="preserve">Устав Кропоткинского городского поселения </w:t>
                  </w:r>
                </w:p>
              </w:tc>
            </w:tr>
            <w:tr w:rsidR="00034B69" w:rsidRPr="00B45F3D" w:rsidTr="00793254">
              <w:tc>
                <w:tcPr>
                  <w:tcW w:w="9072" w:type="dxa"/>
                </w:tcPr>
                <w:p w:rsidR="00034B69" w:rsidRPr="00B45F3D" w:rsidRDefault="00034B69" w:rsidP="00793254">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Кропоткин, Красная ул.  д., 37 </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352380</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тел(886138) 6-47-14</w:t>
                  </w:r>
                </w:p>
              </w:tc>
            </w:tr>
            <w:tr w:rsidR="00034B69" w:rsidRPr="00B45F3D" w:rsidTr="00793254">
              <w:tc>
                <w:tcPr>
                  <w:tcW w:w="9072" w:type="dxa"/>
                </w:tcPr>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ИНН  2364001237 </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КПП  236401001</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Получатель: УФК по Краснодарскому краю (Администрация Кропоткинского городского поселения Кавказского района л/с 04183023620)</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Банк: Южное ГУ Банка России</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Краснодар </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р/счет   40101810300000010013  </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БИК 040349001  </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ОКТМО 03618101                                        </w:t>
                  </w:r>
                </w:p>
              </w:tc>
            </w:tr>
            <w:tr w:rsidR="00034B69" w:rsidRPr="00B45F3D" w:rsidTr="00793254">
              <w:trPr>
                <w:trHeight w:val="507"/>
              </w:trPr>
              <w:tc>
                <w:tcPr>
                  <w:tcW w:w="9072" w:type="dxa"/>
                  <w:vMerge w:val="restart"/>
                </w:tcPr>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ОКПО 04019717</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КПП  236401001</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ОГРН   1092364000013   </w:t>
                  </w:r>
                </w:p>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Код бюджетной классификации 992 1 17 05050 13 0000 180</w:t>
                  </w:r>
                </w:p>
              </w:tc>
            </w:tr>
            <w:tr w:rsidR="00034B69" w:rsidRPr="00B45F3D" w:rsidTr="00793254">
              <w:trPr>
                <w:trHeight w:val="507"/>
              </w:trPr>
              <w:tc>
                <w:tcPr>
                  <w:tcW w:w="9072" w:type="dxa"/>
                  <w:vMerge/>
                </w:tcPr>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sz w:val="24"/>
                      <w:szCs w:val="24"/>
                      <w:lang w:eastAsia="ru-RU"/>
                    </w:rPr>
                  </w:pPr>
                </w:p>
              </w:tc>
            </w:tr>
            <w:tr w:rsidR="00034B69" w:rsidRPr="00B45F3D" w:rsidTr="00793254">
              <w:trPr>
                <w:trHeight w:val="322"/>
              </w:trPr>
              <w:tc>
                <w:tcPr>
                  <w:tcW w:w="9072" w:type="dxa"/>
                  <w:vMerge/>
                </w:tcPr>
                <w:p w:rsidR="00034B69" w:rsidRPr="00B45F3D" w:rsidRDefault="00034B69" w:rsidP="00793254">
                  <w:pPr>
                    <w:widowControl w:val="0"/>
                    <w:suppressAutoHyphens/>
                    <w:autoSpaceDE w:val="0"/>
                    <w:autoSpaceDN w:val="0"/>
                    <w:adjustRightInd w:val="0"/>
                    <w:spacing w:after="0" w:line="240" w:lineRule="auto"/>
                    <w:jc w:val="both"/>
                    <w:rPr>
                      <w:rFonts w:ascii="Times New Roman" w:hAnsi="Times New Roman"/>
                      <w:b/>
                      <w:sz w:val="24"/>
                      <w:szCs w:val="24"/>
                      <w:lang w:eastAsia="ru-RU"/>
                    </w:rPr>
                  </w:pPr>
                </w:p>
              </w:tc>
            </w:tr>
            <w:tr w:rsidR="00034B69" w:rsidRPr="00B45F3D" w:rsidTr="00793254">
              <w:tc>
                <w:tcPr>
                  <w:tcW w:w="9072" w:type="dxa"/>
                </w:tcPr>
                <w:p w:rsidR="00034B69" w:rsidRPr="00B45F3D" w:rsidRDefault="00034B69" w:rsidP="00793254">
                  <w:pPr>
                    <w:widowControl w:val="0"/>
                    <w:suppressAutoHyphens/>
                    <w:spacing w:after="0" w:line="240" w:lineRule="auto"/>
                    <w:jc w:val="both"/>
                    <w:rPr>
                      <w:rFonts w:ascii="Times New Roman" w:hAnsi="Times New Roman"/>
                      <w:b/>
                      <w:sz w:val="24"/>
                      <w:szCs w:val="24"/>
                      <w:lang w:eastAsia="ru-RU"/>
                    </w:rPr>
                  </w:pPr>
                  <w:r w:rsidRPr="00B45F3D">
                    <w:rPr>
                      <w:rFonts w:ascii="Times New Roman" w:hAnsi="Times New Roman"/>
                      <w:sz w:val="24"/>
                      <w:szCs w:val="24"/>
                      <w:lang w:eastAsia="ru-RU"/>
                    </w:rPr>
                    <w:t>Прочие неналоговые доходы бюджетов городских поселений</w:t>
                  </w:r>
                </w:p>
              </w:tc>
            </w:tr>
            <w:tr w:rsidR="00034B69" w:rsidRPr="00B45F3D" w:rsidTr="00793254">
              <w:tc>
                <w:tcPr>
                  <w:tcW w:w="9072" w:type="dxa"/>
                </w:tcPr>
                <w:p w:rsidR="00034B69" w:rsidRPr="00B45F3D" w:rsidRDefault="00034B69" w:rsidP="00793254">
                  <w:pPr>
                    <w:widowControl w:val="0"/>
                    <w:suppressAutoHyphens/>
                    <w:spacing w:after="0" w:line="240" w:lineRule="auto"/>
                    <w:jc w:val="both"/>
                    <w:rPr>
                      <w:rFonts w:ascii="Times New Roman" w:hAnsi="Times New Roman"/>
                      <w:sz w:val="24"/>
                      <w:szCs w:val="24"/>
                      <w:lang w:eastAsia="ru-RU"/>
                    </w:rPr>
                  </w:pPr>
                </w:p>
              </w:tc>
            </w:tr>
          </w:tbl>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034B69" w:rsidRPr="00B45F3D" w:rsidRDefault="00034B69" w:rsidP="00793254">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034B69" w:rsidRPr="00B45F3D" w:rsidRDefault="00034B69" w:rsidP="00793254">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4. Ответственность сторон</w:t>
            </w:r>
          </w:p>
          <w:p w:rsidR="00034B69" w:rsidRPr="00B45F3D" w:rsidRDefault="00034B69" w:rsidP="00793254">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4.1. В случае нарушения сроков внесения платы за размещение Объекта, установленных настоящим Договором, Участник оплачивает по реквизитам, указанным в п. 3.2 неустойку из расчета 0,1 % от размера платы за размещение Объекта, установленной настоящим Договором, за каждый календарный день просрочки внесения платы.</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штраф в размере 1 000 (одна тысяча) рублей за каждый календарный день просрочки исполнения указанных обязательств.</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4.3.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4.4.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034B69" w:rsidRPr="00B45F3D" w:rsidRDefault="00034B69" w:rsidP="00793254">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034B69" w:rsidRPr="00B45F3D" w:rsidRDefault="00034B69" w:rsidP="00793254">
            <w:pPr>
              <w:widowControl w:val="0"/>
              <w:numPr>
                <w:ilvl w:val="0"/>
                <w:numId w:val="2"/>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Изменение, расторжение и прекращение Договора</w:t>
            </w:r>
          </w:p>
          <w:p w:rsidR="00034B69" w:rsidRPr="00B45F3D" w:rsidRDefault="00034B69" w:rsidP="00793254">
            <w:pPr>
              <w:widowControl w:val="0"/>
              <w:tabs>
                <w:tab w:val="right" w:pos="5670"/>
              </w:tabs>
              <w:suppressAutoHyphens/>
              <w:autoSpaceDE w:val="0"/>
              <w:autoSpaceDN w:val="0"/>
              <w:adjustRightInd w:val="0"/>
              <w:spacing w:after="0" w:line="240" w:lineRule="auto"/>
              <w:ind w:left="720"/>
              <w:jc w:val="both"/>
              <w:rPr>
                <w:rFonts w:ascii="Times New Roman" w:hAnsi="Times New Roman"/>
                <w:sz w:val="24"/>
                <w:szCs w:val="24"/>
                <w:lang w:eastAsia="ru-RU"/>
              </w:rPr>
            </w:pP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034B69" w:rsidRPr="00B45F3D" w:rsidRDefault="00034B69" w:rsidP="00793254">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5.4. Настоящий Договор подлежит расторжению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5.7. Настоящий Договор считается расторгнутым в случае одностороннего отказа </w:t>
            </w:r>
            <w:r w:rsidRPr="00B45F3D">
              <w:rPr>
                <w:rFonts w:ascii="Times New Roman" w:hAnsi="Times New Roman"/>
                <w:sz w:val="24"/>
                <w:szCs w:val="24"/>
                <w:lang w:eastAsia="ru-RU"/>
              </w:rPr>
              <w:lastRenderedPageBreak/>
              <w:t>Администрации от исполнения настоящего Договора по основаниям, установленным пунктом 2.1.1. настоящего Договора.</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Администрации об одностороннем отказе от исполнения настоящего Договора.</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 </w:t>
            </w:r>
          </w:p>
          <w:p w:rsidR="00034B69" w:rsidRPr="00B45F3D" w:rsidRDefault="00034B69" w:rsidP="00793254">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034B69" w:rsidRPr="00B45F3D" w:rsidRDefault="00034B69" w:rsidP="00793254">
            <w:pPr>
              <w:widowControl w:val="0"/>
              <w:numPr>
                <w:ilvl w:val="0"/>
                <w:numId w:val="2"/>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w:t>
            </w:r>
          </w:p>
          <w:p w:rsidR="00034B69" w:rsidRPr="00B45F3D" w:rsidRDefault="00034B69" w:rsidP="00793254">
            <w:pPr>
              <w:widowControl w:val="0"/>
              <w:tabs>
                <w:tab w:val="right" w:pos="5670"/>
              </w:tabs>
              <w:suppressAutoHyphens/>
              <w:autoSpaceDE w:val="0"/>
              <w:autoSpaceDN w:val="0"/>
              <w:adjustRightInd w:val="0"/>
              <w:spacing w:after="0" w:line="240" w:lineRule="auto"/>
              <w:ind w:left="720"/>
              <w:rPr>
                <w:rFonts w:ascii="Times New Roman" w:hAnsi="Times New Roman"/>
                <w:sz w:val="24"/>
                <w:szCs w:val="24"/>
                <w:lang w:eastAsia="ru-RU"/>
              </w:rPr>
            </w:pPr>
          </w:p>
          <w:p w:rsidR="00034B69" w:rsidRPr="00B45F3D" w:rsidRDefault="00034B69" w:rsidP="00793254">
            <w:pPr>
              <w:widowControl w:val="0"/>
              <w:numPr>
                <w:ilvl w:val="1"/>
                <w:numId w:val="2"/>
              </w:numPr>
              <w:tabs>
                <w:tab w:val="clear" w:pos="1440"/>
                <w:tab w:val="right" w:pos="1171"/>
              </w:tabs>
              <w:suppressAutoHyphens/>
              <w:autoSpaceDE w:val="0"/>
              <w:autoSpaceDN w:val="0"/>
              <w:adjustRightInd w:val="0"/>
              <w:spacing w:after="0" w:line="240" w:lineRule="auto"/>
              <w:ind w:left="0" w:firstLine="743"/>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034B69" w:rsidRPr="00B45F3D" w:rsidRDefault="00034B69" w:rsidP="00793254">
            <w:pPr>
              <w:widowControl w:val="0"/>
              <w:tabs>
                <w:tab w:val="left" w:pos="645"/>
                <w:tab w:val="right" w:pos="1171"/>
              </w:tabs>
              <w:suppressAutoHyphens/>
              <w:autoSpaceDE w:val="0"/>
              <w:autoSpaceDN w:val="0"/>
              <w:adjustRightInd w:val="0"/>
              <w:spacing w:after="0" w:line="240" w:lineRule="auto"/>
              <w:ind w:left="37"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6.2. Предусмотрены следующие мероприятия (осмотры): плановые, осуществляемые на основании графика, утверждаемого начальником отдела потребительской сферы администрации муниципального образования Кавказский район, ежеквартально; периодические, 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 </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6.3. Плановые и периодические мероприятия проводятся путем выезда на места осуществления торговой деятельности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Договора документы и сведения, предусмотренные условиями Договора. При выездах, уполномоченный, муниципальный служащий администрации муниципального образования Кавказский район обязан иметь при себе служебное удостоверение, выданное администрацией муниципального образования Кавказский район. </w:t>
            </w:r>
          </w:p>
          <w:p w:rsidR="00034B69" w:rsidRPr="00B45F3D" w:rsidRDefault="00034B69" w:rsidP="00793254">
            <w:pPr>
              <w:widowControl w:val="0"/>
              <w:suppressAutoHyphens/>
              <w:autoSpaceDE w:val="0"/>
              <w:autoSpaceDN w:val="0"/>
              <w:adjustRightInd w:val="0"/>
              <w:spacing w:after="0" w:line="240" w:lineRule="auto"/>
              <w:ind w:firstLine="743"/>
              <w:jc w:val="both"/>
              <w:outlineLvl w:val="0"/>
              <w:rPr>
                <w:rFonts w:ascii="Times New Roman" w:hAnsi="Times New Roman"/>
                <w:bCs/>
                <w:sz w:val="24"/>
                <w:szCs w:val="24"/>
                <w:lang w:eastAsia="ru-RU"/>
              </w:rPr>
            </w:pPr>
            <w:r w:rsidRPr="00B45F3D">
              <w:rPr>
                <w:rFonts w:ascii="Times New Roman" w:hAnsi="Times New Roman"/>
                <w:sz w:val="24"/>
                <w:szCs w:val="24"/>
                <w:lang w:eastAsia="ru-RU"/>
              </w:rPr>
              <w:lastRenderedPageBreak/>
              <w:t xml:space="preserve">6.4. По результатам выезда составляется Акт осмотра нестационарного торгового объекта, нестационарного торгового объекта по оказанию услуг на предмет выполнения Участником требований договора </w:t>
            </w:r>
            <w:r w:rsidRPr="00B45F3D">
              <w:rPr>
                <w:rFonts w:ascii="Times New Roman" w:hAnsi="Times New Roman"/>
                <w:bCs/>
                <w:sz w:val="24"/>
                <w:szCs w:val="24"/>
                <w:lang w:eastAsia="ru-RU"/>
              </w:rPr>
              <w:t xml:space="preserve">о размещении нестационарного торгового объекта </w:t>
            </w:r>
            <w:r w:rsidRPr="00B45F3D">
              <w:rPr>
                <w:rFonts w:ascii="Times New Roman" w:hAnsi="Times New Roman"/>
                <w:sz w:val="24"/>
                <w:szCs w:val="24"/>
                <w:lang w:eastAsia="ru-RU"/>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r w:rsidRPr="00B45F3D">
              <w:rPr>
                <w:rFonts w:ascii="Times New Roman" w:hAnsi="Times New Roman"/>
                <w:sz w:val="24"/>
                <w:szCs w:val="24"/>
                <w:lang w:eastAsia="ru-RU"/>
              </w:rPr>
              <w:t xml:space="preserve">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администрации муниципального образования Кавказский район в день выезда по результатам осмотра НТО непосредственно на месте размещения НТО. </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6.5. В ходе осмотра НТО муниципальные служащие администрации муниципального образования Кавказский район вправе применять технические средства аудио-, фото-, видео-фиксации, а также иные средства фиксации, результаты которых прикладываются к акту осмотра </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6.6. С Актом осмотра, уполномоченный, муниципальный служащий администрации муниципального образования Кавказский район обязан ознакомить под подпись Участника Договора (или лицо, работающее в НТО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администрации муниципального образования Кавказский район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При выявлении нарушений условий Договора, отраженных в Акте осмотра, уполномоченным муниципальным служащим администрации муниципального образования Кавказский район готовится Уведомление, которое подписывается заместителем главы муниципального образования Кавказский район (вопросы экономики, промышленной политики, муниципального заказа, потребительской сферы, инвестиций, малого и среднего предпринимательства) и вручается Участнику Договора нарочно либо посредством направления его почтовым отправлением, электронной почтой. Участник Договора своими силами и за свой счет устраняет все обнаруженные нарушения в сроки, указанные в Уведомлении. </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6.7. В целях обеспечения контроля за исполнением требований Уведомления администрация не позднее 14 (четырнадцати) дней со дня окончания установленного на исполнение требований Уведомления срока осуществляет повторный выезд с составлением Акта осмотра. 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 При наличии повторно выявленных нарушений или неисполнения требований уведомления,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Сторона по Договору обязана освободить территорию от конструкций НТО и привести ее в первоначальное состояние.</w:t>
            </w:r>
          </w:p>
          <w:p w:rsidR="00034B69" w:rsidRPr="00B45F3D" w:rsidRDefault="00034B69" w:rsidP="00793254">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7. Прочие условия</w:t>
            </w:r>
          </w:p>
          <w:p w:rsidR="00034B69" w:rsidRPr="00B45F3D" w:rsidRDefault="00034B69" w:rsidP="00793254">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w:t>
            </w:r>
            <w:r w:rsidRPr="00B45F3D">
              <w:rPr>
                <w:rFonts w:ascii="Times New Roman" w:hAnsi="Times New Roman"/>
                <w:sz w:val="24"/>
                <w:szCs w:val="24"/>
                <w:lang w:eastAsia="ru-RU"/>
              </w:rPr>
              <w:lastRenderedPageBreak/>
              <w:t>Федерации, иные сведения, необходимые для урегулирования спора.</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Ответ на претензию оформляется в письменном виде. В ответе на претензию указываются: при полном или частичном удовлетворении претензии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Все возможные претензии по настоящему Договору должны быть рассмотрены Сторонами, и ответы по ним должны быть направлены в течении 10 (десяти) календарных дней с момента получения такой претензии.</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7.2. В случае невозможности разрешения разногласий между Сторонами в порядке, установленном пунктом 7.1 настоящего Договора, они подлежат рассмотрению в Арбитражном суде Краснодарского края.</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7.3. Взаимоотношения сторон, не урегулированные настоящим Договором, регламентируются законодательством Российской Федерации.</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7.5. На момент заключения настоящего Договор</w:t>
            </w:r>
            <w:r>
              <w:rPr>
                <w:rFonts w:ascii="Times New Roman" w:hAnsi="Times New Roman"/>
                <w:sz w:val="24"/>
                <w:szCs w:val="24"/>
                <w:lang w:eastAsia="ru-RU"/>
              </w:rPr>
              <w:t>а он имеет следующие приложения</w:t>
            </w:r>
            <w:r w:rsidRPr="00B45F3D">
              <w:rPr>
                <w:rFonts w:ascii="Times New Roman" w:hAnsi="Times New Roman"/>
                <w:sz w:val="24"/>
                <w:szCs w:val="24"/>
                <w:lang w:eastAsia="ru-RU"/>
              </w:rPr>
              <w:t>:</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 предложение по внешнему виду нестационарного торгового объекта, объекта по оказанию услуг (эскиз/дизайн – проект) (приложение№1);</w:t>
            </w:r>
          </w:p>
          <w:p w:rsidR="00034B69" w:rsidRPr="00B45F3D" w:rsidRDefault="00034B69" w:rsidP="00793254">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p>
        </w:tc>
      </w:tr>
      <w:tr w:rsidR="00034B69" w:rsidRPr="00FA5D80" w:rsidTr="00793254">
        <w:tblPrEx>
          <w:tblLook w:val="0000" w:firstRow="0" w:lastRow="0" w:firstColumn="0" w:lastColumn="0" w:noHBand="0" w:noVBand="0"/>
        </w:tblPrEx>
        <w:trPr>
          <w:gridBefore w:val="1"/>
          <w:wBefore w:w="108" w:type="dxa"/>
        </w:trPr>
        <w:tc>
          <w:tcPr>
            <w:tcW w:w="9781" w:type="dxa"/>
            <w:gridSpan w:val="3"/>
          </w:tcPr>
          <w:p w:rsidR="00034B69" w:rsidRPr="00B45F3D" w:rsidRDefault="00034B69" w:rsidP="00793254">
            <w:pPr>
              <w:widowControl w:val="0"/>
              <w:suppressAutoHyphens/>
              <w:autoSpaceDE w:val="0"/>
              <w:autoSpaceDN w:val="0"/>
              <w:adjustRightInd w:val="0"/>
              <w:spacing w:after="0" w:line="240" w:lineRule="auto"/>
              <w:ind w:left="36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lastRenderedPageBreak/>
              <w:t>8.Юридические адреса, реквизиты и подписи сторон</w:t>
            </w:r>
          </w:p>
        </w:tc>
      </w:tr>
      <w:tr w:rsidR="00034B69" w:rsidRPr="00FA5D80" w:rsidTr="00793254">
        <w:tblPrEx>
          <w:tblLook w:val="0000" w:firstRow="0" w:lastRow="0" w:firstColumn="0" w:lastColumn="0" w:noHBand="0" w:noVBand="0"/>
        </w:tblPrEx>
        <w:trPr>
          <w:gridBefore w:val="1"/>
          <w:wBefore w:w="108" w:type="dxa"/>
        </w:trPr>
        <w:tc>
          <w:tcPr>
            <w:tcW w:w="9781" w:type="dxa"/>
            <w:gridSpan w:val="3"/>
          </w:tcPr>
          <w:p w:rsidR="00034B69" w:rsidRPr="00B45F3D" w:rsidRDefault="00034B69" w:rsidP="00793254">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p>
        </w:tc>
      </w:tr>
      <w:tr w:rsidR="00034B69" w:rsidRPr="00FA5D80" w:rsidTr="00793254">
        <w:tblPrEx>
          <w:tblLook w:val="0000" w:firstRow="0" w:lastRow="0" w:firstColumn="0" w:lastColumn="0" w:noHBand="0" w:noVBand="0"/>
        </w:tblPrEx>
        <w:trPr>
          <w:gridBefore w:val="1"/>
          <w:wBefore w:w="108" w:type="dxa"/>
        </w:trPr>
        <w:tc>
          <w:tcPr>
            <w:tcW w:w="9781" w:type="dxa"/>
            <w:gridSpan w:val="3"/>
          </w:tcPr>
          <w:tbl>
            <w:tblPr>
              <w:tblW w:w="9360" w:type="dxa"/>
              <w:tblLayout w:type="fixed"/>
              <w:tblLook w:val="0000" w:firstRow="0" w:lastRow="0" w:firstColumn="0" w:lastColumn="0" w:noHBand="0" w:noVBand="0"/>
            </w:tblPr>
            <w:tblGrid>
              <w:gridCol w:w="5580"/>
              <w:gridCol w:w="3780"/>
            </w:tblGrid>
            <w:tr w:rsidR="00034B69" w:rsidRPr="00B45F3D" w:rsidTr="00793254">
              <w:trPr>
                <w:trHeight w:val="4500"/>
              </w:trPr>
              <w:tc>
                <w:tcPr>
                  <w:tcW w:w="5580" w:type="dxa"/>
                </w:tcPr>
                <w:p w:rsidR="00034B69" w:rsidRPr="00B45F3D" w:rsidRDefault="00034B69" w:rsidP="00793254">
                  <w:pPr>
                    <w:widowControl w:val="0"/>
                    <w:tabs>
                      <w:tab w:val="right" w:pos="5670"/>
                    </w:tabs>
                    <w:suppressAutoHyphens/>
                    <w:autoSpaceDE w:val="0"/>
                    <w:autoSpaceDN w:val="0"/>
                    <w:adjustRightInd w:val="0"/>
                    <w:spacing w:after="0" w:line="240" w:lineRule="auto"/>
                    <w:rPr>
                      <w:rFonts w:ascii="Times New Roman" w:hAnsi="Times New Roman"/>
                      <w:b/>
                      <w:sz w:val="24"/>
                      <w:szCs w:val="24"/>
                      <w:lang w:eastAsia="ru-RU"/>
                    </w:rPr>
                  </w:pPr>
                  <w:r w:rsidRPr="00B45F3D">
                    <w:rPr>
                      <w:rFonts w:ascii="Times New Roman" w:hAnsi="Times New Roman"/>
                      <w:b/>
                      <w:sz w:val="24"/>
                      <w:szCs w:val="24"/>
                      <w:lang w:eastAsia="ru-RU"/>
                    </w:rPr>
                    <w:t xml:space="preserve">АДМИНИСТРАЦИЯ:                                  </w:t>
                  </w:r>
                </w:p>
                <w:p w:rsidR="00034B69" w:rsidRPr="00B45F3D" w:rsidRDefault="00034B69" w:rsidP="00793254">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w:t>
                  </w:r>
                </w:p>
                <w:p w:rsidR="00034B69" w:rsidRPr="00B45F3D" w:rsidRDefault="00034B69" w:rsidP="00793254">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p>
                <w:p w:rsidR="00034B69" w:rsidRPr="00B45F3D" w:rsidRDefault="00034B69" w:rsidP="00793254">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352380, г.Кропоткин, ул. Красная, 37 </w:t>
                  </w:r>
                </w:p>
                <w:p w:rsidR="00034B69" w:rsidRPr="00B45F3D" w:rsidRDefault="00034B69" w:rsidP="00793254">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ИНН 2332011539 КПП 236401001</w:t>
                  </w:r>
                </w:p>
                <w:p w:rsidR="00034B69" w:rsidRPr="00B45F3D" w:rsidRDefault="00034B69" w:rsidP="00793254">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ОКТМО 03618000</w:t>
                  </w:r>
                </w:p>
                <w:p w:rsidR="00034B69" w:rsidRPr="00B45F3D" w:rsidRDefault="00034B69" w:rsidP="00793254">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ОГРН 1022303884624</w:t>
                  </w:r>
                </w:p>
                <w:p w:rsidR="00034B69" w:rsidRPr="00B45F3D" w:rsidRDefault="00034B69" w:rsidP="00793254">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ОКПО 04019746</w:t>
                  </w:r>
                </w:p>
                <w:p w:rsidR="00034B69" w:rsidRPr="00B45F3D" w:rsidRDefault="00034B69" w:rsidP="00793254">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Номер счета: 03231643036180001800</w:t>
                  </w:r>
                </w:p>
                <w:p w:rsidR="00034B69" w:rsidRPr="00B45F3D" w:rsidRDefault="00034B69" w:rsidP="00793254">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л/с 902.11.051.0</w:t>
                  </w:r>
                </w:p>
                <w:p w:rsidR="00034B69" w:rsidRPr="00B45F3D" w:rsidRDefault="00034B69" w:rsidP="00793254">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Банк: Южное ГУ Банка России// УФК по Краснодарскому краю г.Краснодар</w:t>
                  </w:r>
                </w:p>
                <w:p w:rsidR="00034B69" w:rsidRPr="00B45F3D" w:rsidRDefault="00034B69" w:rsidP="00793254">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БИК ТОФК: 010349101</w:t>
                  </w:r>
                </w:p>
                <w:p w:rsidR="00034B69" w:rsidRPr="00B45F3D" w:rsidRDefault="00034B69" w:rsidP="00793254">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Тел: т.6-26-98 (бухгалтерия),</w:t>
                  </w:r>
                </w:p>
                <w:p w:rsidR="00034B69" w:rsidRPr="00B45F3D" w:rsidRDefault="00034B69" w:rsidP="00793254">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факс 6-44-22</w:t>
                  </w:r>
                </w:p>
                <w:p w:rsidR="00034B69" w:rsidRPr="00B45F3D" w:rsidRDefault="00034B69" w:rsidP="00793254">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ab/>
                  </w:r>
                </w:p>
                <w:p w:rsidR="00034B69" w:rsidRPr="00B45F3D" w:rsidRDefault="00034B69" w:rsidP="00793254">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Глава </w:t>
                  </w:r>
                </w:p>
                <w:p w:rsidR="00034B69" w:rsidRPr="00B45F3D" w:rsidRDefault="00034B69" w:rsidP="00793254">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муниципального образования</w:t>
                  </w:r>
                  <w:r w:rsidRPr="00B45F3D">
                    <w:rPr>
                      <w:rFonts w:ascii="Times New Roman" w:hAnsi="Times New Roman"/>
                      <w:sz w:val="24"/>
                      <w:szCs w:val="24"/>
                      <w:lang w:eastAsia="ru-RU"/>
                    </w:rPr>
                    <w:tab/>
                  </w:r>
                  <w:r w:rsidRPr="00B45F3D">
                    <w:rPr>
                      <w:rFonts w:ascii="Times New Roman" w:hAnsi="Times New Roman"/>
                      <w:sz w:val="24"/>
                      <w:szCs w:val="24"/>
                      <w:lang w:eastAsia="ru-RU"/>
                    </w:rPr>
                    <w:tab/>
                  </w:r>
                </w:p>
                <w:p w:rsidR="00034B69" w:rsidRPr="00B45F3D" w:rsidRDefault="00034B69" w:rsidP="00793254">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r w:rsidRPr="00B45F3D">
                    <w:rPr>
                      <w:rFonts w:ascii="Times New Roman" w:hAnsi="Times New Roman"/>
                      <w:sz w:val="24"/>
                      <w:szCs w:val="24"/>
                      <w:lang w:eastAsia="ru-RU"/>
                    </w:rPr>
                    <w:tab/>
                  </w:r>
                </w:p>
                <w:p w:rsidR="00034B69" w:rsidRPr="00B45F3D" w:rsidRDefault="00034B69" w:rsidP="00793254">
                  <w:pPr>
                    <w:widowControl w:val="0"/>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________(</w:t>
                  </w:r>
                  <w:r w:rsidRPr="00B45F3D">
                    <w:rPr>
                      <w:rFonts w:ascii="Times New Roman" w:hAnsi="Times New Roman"/>
                      <w:sz w:val="24"/>
                      <w:szCs w:val="24"/>
                      <w:u w:val="single"/>
                      <w:lang w:eastAsia="ru-RU"/>
                    </w:rPr>
                    <w:t>Ю.А.Ханин)</w:t>
                  </w:r>
                </w:p>
                <w:p w:rsidR="00034B69" w:rsidRPr="00BC50CF" w:rsidRDefault="00034B69" w:rsidP="00793254">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М.П.</w:t>
                  </w:r>
                </w:p>
              </w:tc>
              <w:tc>
                <w:tcPr>
                  <w:tcW w:w="3780" w:type="dxa"/>
                </w:tcPr>
                <w:p w:rsidR="00034B69" w:rsidRPr="00B45F3D" w:rsidRDefault="00034B69" w:rsidP="00793254">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r w:rsidRPr="00B45F3D">
                    <w:rPr>
                      <w:rFonts w:ascii="Times New Roman" w:hAnsi="Times New Roman"/>
                      <w:b/>
                      <w:bCs/>
                      <w:sz w:val="24"/>
                      <w:szCs w:val="24"/>
                      <w:lang w:eastAsia="ru-RU"/>
                    </w:rPr>
                    <w:t>УЧАСТНИК:</w:t>
                  </w:r>
                </w:p>
                <w:p w:rsidR="00034B69" w:rsidRPr="00B45F3D" w:rsidRDefault="00034B69" w:rsidP="00793254">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w:t>
                  </w:r>
                </w:p>
                <w:p w:rsidR="00034B69" w:rsidRPr="00B45F3D" w:rsidRDefault="00034B69" w:rsidP="00793254">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4B69" w:rsidRPr="00B45F3D" w:rsidRDefault="00034B69" w:rsidP="00793254">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М.П.</w:t>
                  </w:r>
                </w:p>
              </w:tc>
            </w:tr>
          </w:tbl>
          <w:p w:rsidR="00034B69" w:rsidRPr="00B45F3D" w:rsidRDefault="00034B69" w:rsidP="00793254">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p>
        </w:tc>
      </w:tr>
    </w:tbl>
    <w:p w:rsidR="00034B69" w:rsidRDefault="00034B69" w:rsidP="00034B69">
      <w:pPr>
        <w:pStyle w:val="a3"/>
        <w:jc w:val="left"/>
        <w:outlineLvl w:val="0"/>
        <w:rPr>
          <w:rFonts w:ascii="PT Astra Serif" w:eastAsiaTheme="minorHAnsi" w:hAnsi="PT Astra Serif" w:cs="PT Astra Serif"/>
        </w:rPr>
      </w:pPr>
    </w:p>
    <w:p w:rsidR="00034B69" w:rsidRDefault="00034B69" w:rsidP="00034B69">
      <w:pPr>
        <w:pStyle w:val="a3"/>
        <w:jc w:val="left"/>
        <w:outlineLvl w:val="0"/>
        <w:rPr>
          <w:rFonts w:ascii="PT Astra Serif" w:eastAsiaTheme="minorHAnsi" w:hAnsi="PT Astra Serif" w:cs="PT Astra Serif"/>
        </w:rPr>
      </w:pPr>
    </w:p>
    <w:p w:rsidR="00034B69" w:rsidRDefault="00034B69" w:rsidP="00034B69">
      <w:pPr>
        <w:pStyle w:val="a3"/>
        <w:jc w:val="left"/>
        <w:outlineLvl w:val="0"/>
        <w:rPr>
          <w:rFonts w:ascii="PT Astra Serif" w:eastAsiaTheme="minorHAnsi" w:hAnsi="PT Astra Serif" w:cs="PT Astra Serif"/>
        </w:rPr>
      </w:pPr>
    </w:p>
    <w:p w:rsidR="00034B69" w:rsidRPr="00760E18" w:rsidRDefault="00034B69" w:rsidP="00034B69">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sz w:val="28"/>
          <w:szCs w:val="28"/>
          <w:lang w:eastAsia="ru-RU"/>
        </w:rPr>
        <w:lastRenderedPageBreak/>
        <w:t>Приложение 1</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 xml:space="preserve">                                                                                                       к договору</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Предложение</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 внешнему виду размещения нестационарного торгового объекта, на земельном участке, в здании, с</w:t>
      </w:r>
      <w:r>
        <w:rPr>
          <w:rFonts w:ascii="Times New Roman" w:hAnsi="Times New Roman"/>
          <w:sz w:val="28"/>
          <w:szCs w:val="28"/>
          <w:lang w:eastAsia="ru-RU"/>
        </w:rPr>
        <w:t>троении, сооружении, находящемся</w:t>
      </w:r>
      <w:r w:rsidRPr="00760E18">
        <w:rPr>
          <w:rFonts w:ascii="Times New Roman" w:hAnsi="Times New Roman"/>
          <w:sz w:val="28"/>
          <w:szCs w:val="28"/>
          <w:lang w:eastAsia="ru-RU"/>
        </w:rPr>
        <w:t xml:space="preserve"> в муниципальной собственности либо государственная собственность на которы</w:t>
      </w:r>
      <w:r>
        <w:rPr>
          <w:rFonts w:ascii="Times New Roman" w:hAnsi="Times New Roman"/>
          <w:sz w:val="28"/>
          <w:szCs w:val="28"/>
          <w:lang w:eastAsia="ru-RU"/>
        </w:rPr>
        <w:t>й не разграничена, расположенного</w:t>
      </w:r>
      <w:r w:rsidRPr="00760E18">
        <w:rPr>
          <w:rFonts w:ascii="Times New Roman" w:hAnsi="Times New Roman"/>
          <w:sz w:val="28"/>
          <w:szCs w:val="28"/>
          <w:lang w:eastAsia="ru-RU"/>
        </w:rPr>
        <w:t xml:space="preserve"> на территории Кропоткинского городского поселения муниципального образования Кавказский район</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(эскиз, дизайн- проект)</w:t>
      </w: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ПОДПИСИ СТОРОН:</w:t>
      </w: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r>
        <w:rPr>
          <w:rFonts w:ascii="Times New Roman" w:hAnsi="Times New Roman"/>
          <w:sz w:val="28"/>
          <w:szCs w:val="28"/>
          <w:lang w:eastAsia="ru-RU"/>
        </w:rPr>
        <w:t>Администрация</w:t>
      </w:r>
      <w:r w:rsidRPr="00760E18">
        <w:rPr>
          <w:rFonts w:ascii="Times New Roman" w:hAnsi="Times New Roman"/>
          <w:sz w:val="28"/>
          <w:szCs w:val="28"/>
          <w:lang w:eastAsia="ru-RU"/>
        </w:rPr>
        <w:t>:                                                                    Участник:</w:t>
      </w: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r w:rsidRPr="00760E18">
        <w:rPr>
          <w:rFonts w:ascii="Times New Roman" w:hAnsi="Times New Roman"/>
          <w:sz w:val="28"/>
          <w:szCs w:val="28"/>
          <w:lang w:eastAsia="ru-RU"/>
        </w:rPr>
        <w:t>________________                                                             _____________</w:t>
      </w:r>
    </w:p>
    <w:p w:rsidR="00034B69" w:rsidRPr="00760E18" w:rsidRDefault="00034B69" w:rsidP="00034B69">
      <w:pPr>
        <w:widowControl w:val="0"/>
        <w:tabs>
          <w:tab w:val="left" w:pos="6555"/>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28"/>
          <w:szCs w:val="28"/>
          <w:lang w:eastAsia="ru-RU"/>
        </w:rPr>
        <w:t xml:space="preserve">Глава </w:t>
      </w:r>
      <w:r w:rsidRPr="00760E18">
        <w:rPr>
          <w:rFonts w:ascii="Times New Roman" w:hAnsi="Times New Roman"/>
          <w:sz w:val="28"/>
          <w:szCs w:val="28"/>
          <w:lang w:eastAsia="ru-RU"/>
        </w:rPr>
        <w:tab/>
      </w:r>
      <w:r w:rsidRPr="00760E18">
        <w:rPr>
          <w:rFonts w:ascii="Times New Roman" w:hAnsi="Times New Roman"/>
          <w:sz w:val="16"/>
          <w:szCs w:val="16"/>
          <w:lang w:eastAsia="ru-RU"/>
        </w:rPr>
        <w:t>М.п.</w:t>
      </w:r>
    </w:p>
    <w:p w:rsidR="00034B69" w:rsidRPr="00760E18" w:rsidRDefault="00034B69" w:rsidP="00034B69">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муниципального образования</w:t>
      </w:r>
      <w:r w:rsidRPr="00760E18">
        <w:rPr>
          <w:rFonts w:ascii="Times New Roman" w:hAnsi="Times New Roman"/>
          <w:sz w:val="28"/>
          <w:szCs w:val="28"/>
          <w:lang w:eastAsia="ru-RU"/>
        </w:rPr>
        <w:tab/>
      </w:r>
    </w:p>
    <w:p w:rsidR="00034B69" w:rsidRPr="00760E18" w:rsidRDefault="00034B69" w:rsidP="00034B69">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Кавказский район</w:t>
      </w:r>
      <w:r w:rsidRPr="00760E18">
        <w:rPr>
          <w:rFonts w:ascii="Times New Roman" w:hAnsi="Times New Roman"/>
          <w:sz w:val="28"/>
          <w:szCs w:val="28"/>
          <w:lang w:eastAsia="ru-RU"/>
        </w:rPr>
        <w:tab/>
      </w:r>
    </w:p>
    <w:p w:rsidR="00034B69" w:rsidRPr="00760E18" w:rsidRDefault="00034B69" w:rsidP="00034B69">
      <w:pPr>
        <w:widowControl w:val="0"/>
        <w:suppressAutoHyphen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_______</w:t>
      </w:r>
      <w:r w:rsidRPr="00760E18">
        <w:rPr>
          <w:rFonts w:ascii="Times New Roman" w:hAnsi="Times New Roman"/>
          <w:sz w:val="28"/>
          <w:szCs w:val="28"/>
          <w:lang w:eastAsia="ru-RU"/>
        </w:rPr>
        <w:t>(Ю.А.Ханин</w:t>
      </w:r>
      <w:r w:rsidRPr="00760E18">
        <w:rPr>
          <w:rFonts w:ascii="Times New Roman" w:hAnsi="Times New Roman"/>
          <w:sz w:val="28"/>
          <w:szCs w:val="28"/>
          <w:u w:val="single"/>
          <w:lang w:eastAsia="ru-RU"/>
        </w:rPr>
        <w:t>)</w:t>
      </w:r>
    </w:p>
    <w:p w:rsidR="00034B69" w:rsidRPr="00760E18" w:rsidRDefault="00034B69" w:rsidP="00034B69">
      <w:pPr>
        <w:widowControl w:val="0"/>
        <w:tabs>
          <w:tab w:val="right" w:pos="5670"/>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16"/>
          <w:szCs w:val="16"/>
          <w:lang w:eastAsia="ru-RU"/>
        </w:rPr>
        <w:t xml:space="preserve">                М.П.</w:t>
      </w: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Default="00034B69" w:rsidP="00034B69">
      <w:pPr>
        <w:widowControl w:val="0"/>
        <w:suppressAutoHyphens/>
        <w:spacing w:after="0" w:line="240" w:lineRule="auto"/>
        <w:rPr>
          <w:rFonts w:ascii="Times New Roman" w:hAnsi="Times New Roman"/>
          <w:sz w:val="28"/>
          <w:szCs w:val="28"/>
          <w:lang w:eastAsia="ru-RU"/>
        </w:rPr>
      </w:pPr>
    </w:p>
    <w:p w:rsidR="00034B69" w:rsidRPr="00760E18" w:rsidRDefault="00034B69" w:rsidP="00034B69">
      <w:pPr>
        <w:widowControl w:val="0"/>
        <w:suppressAutoHyphens/>
        <w:spacing w:after="0" w:line="240" w:lineRule="auto"/>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sz w:val="28"/>
          <w:szCs w:val="28"/>
          <w:lang w:eastAsia="ru-RU"/>
        </w:rPr>
        <w:lastRenderedPageBreak/>
        <w:t>Приложение 2</w:t>
      </w:r>
    </w:p>
    <w:p w:rsidR="00034B69" w:rsidRPr="00760E18" w:rsidRDefault="00034B69" w:rsidP="00034B69">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bCs/>
          <w:sz w:val="28"/>
          <w:szCs w:val="28"/>
          <w:lang w:eastAsia="ru-RU"/>
        </w:rPr>
        <w:t xml:space="preserve">к договору </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ГРАФИК ПЛАТЕЖЕЙ</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к договору о предоставлении права на</w:t>
      </w:r>
    </w:p>
    <w:p w:rsidR="00034B69" w:rsidRPr="00760E18" w:rsidRDefault="00034B69" w:rsidP="00034B69">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размещение нестационарного торгового</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bCs/>
          <w:sz w:val="28"/>
          <w:szCs w:val="28"/>
          <w:lang w:eastAsia="ru-RU"/>
        </w:rPr>
        <w:t xml:space="preserve">объекта </w:t>
      </w:r>
      <w:r w:rsidRPr="00760E18">
        <w:rPr>
          <w:rFonts w:ascii="Times New Roman" w:hAnsi="Times New Roman"/>
          <w:sz w:val="28"/>
          <w:szCs w:val="28"/>
          <w:lang w:eastAsia="ru-RU"/>
        </w:rPr>
        <w:t>на земельн</w:t>
      </w:r>
      <w:r>
        <w:rPr>
          <w:rFonts w:ascii="Times New Roman" w:hAnsi="Times New Roman"/>
          <w:sz w:val="28"/>
          <w:szCs w:val="28"/>
          <w:lang w:eastAsia="ru-RU"/>
        </w:rPr>
        <w:t>ом участке, в здании</w:t>
      </w:r>
      <w:r w:rsidRPr="00760E18">
        <w:rPr>
          <w:rFonts w:ascii="Times New Roman" w:hAnsi="Times New Roman"/>
          <w:sz w:val="28"/>
          <w:szCs w:val="28"/>
          <w:lang w:eastAsia="ru-RU"/>
        </w:rPr>
        <w:t>,</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Pr>
          <w:rFonts w:ascii="Times New Roman" w:hAnsi="Times New Roman"/>
          <w:sz w:val="28"/>
          <w:szCs w:val="28"/>
          <w:lang w:eastAsia="ru-RU"/>
        </w:rPr>
        <w:t>строении, сооружении, находящем</w:t>
      </w:r>
      <w:r w:rsidRPr="00760E18">
        <w:rPr>
          <w:rFonts w:ascii="Times New Roman" w:hAnsi="Times New Roman"/>
          <w:sz w:val="28"/>
          <w:szCs w:val="28"/>
          <w:lang w:eastAsia="ru-RU"/>
        </w:rPr>
        <w:t>ся</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в муниципальной собственности либо</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государственная собственность на которы</w:t>
      </w:r>
      <w:r>
        <w:rPr>
          <w:rFonts w:ascii="Times New Roman" w:hAnsi="Times New Roman"/>
          <w:sz w:val="28"/>
          <w:szCs w:val="28"/>
          <w:lang w:eastAsia="ru-RU"/>
        </w:rPr>
        <w:t>й</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не разграничена, расположенных</w:t>
      </w:r>
    </w:p>
    <w:p w:rsidR="00034B69" w:rsidRPr="00760E18" w:rsidRDefault="00034B69" w:rsidP="00034B69">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на территории Кропоткинского городского</w:t>
      </w:r>
    </w:p>
    <w:p w:rsidR="00034B69" w:rsidRPr="00760E18" w:rsidRDefault="00034B69" w:rsidP="00034B69">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поселения Кавказского района</w:t>
      </w: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bCs/>
          <w:sz w:val="28"/>
          <w:szCs w:val="28"/>
          <w:lang w:eastAsia="ru-RU"/>
        </w:rPr>
        <w:t>№______от___________</w:t>
      </w: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r>
        <w:rPr>
          <w:rFonts w:ascii="Times New Roman" w:hAnsi="Times New Roman"/>
          <w:sz w:val="28"/>
          <w:szCs w:val="28"/>
          <w:lang w:eastAsia="ru-RU"/>
        </w:rPr>
        <w:t>Наименование контрагента:</w:t>
      </w:r>
      <w:r w:rsidRPr="00760E18">
        <w:rPr>
          <w:rFonts w:ascii="Times New Roman" w:hAnsi="Times New Roman"/>
          <w:sz w:val="28"/>
          <w:szCs w:val="28"/>
          <w:lang w:eastAsia="ru-RU"/>
        </w:rPr>
        <w:t>___________________________________</w:t>
      </w:r>
    </w:p>
    <w:p w:rsidR="00034B69" w:rsidRPr="00760E18" w:rsidRDefault="00034B69" w:rsidP="00034B69">
      <w:pPr>
        <w:widowControl w:val="0"/>
        <w:suppressAutoHyphens/>
        <w:spacing w:after="0" w:line="240" w:lineRule="auto"/>
        <w:ind w:left="-284" w:firstLine="284"/>
        <w:jc w:val="both"/>
        <w:rPr>
          <w:rFonts w:ascii="Times New Roman" w:hAnsi="Times New Roman"/>
          <w:bCs/>
          <w:sz w:val="28"/>
          <w:szCs w:val="28"/>
          <w:lang w:eastAsia="ru-RU"/>
        </w:rPr>
      </w:pPr>
      <w:r w:rsidRPr="00760E18">
        <w:rPr>
          <w:rFonts w:ascii="Times New Roman" w:hAnsi="Times New Roman"/>
          <w:sz w:val="28"/>
          <w:szCs w:val="28"/>
          <w:lang w:eastAsia="ru-RU"/>
        </w:rPr>
        <w:t xml:space="preserve">Срок действия договора о предоставлении права на </w:t>
      </w:r>
      <w:r w:rsidRPr="00760E18">
        <w:rPr>
          <w:rFonts w:ascii="Times New Roman" w:hAnsi="Times New Roman"/>
          <w:bCs/>
          <w:sz w:val="28"/>
          <w:szCs w:val="28"/>
          <w:lang w:eastAsia="ru-RU"/>
        </w:rPr>
        <w:t xml:space="preserve">размещение нестационарного торгового объекта </w:t>
      </w:r>
      <w:r>
        <w:rPr>
          <w:rFonts w:ascii="Times New Roman" w:hAnsi="Times New Roman"/>
          <w:sz w:val="28"/>
          <w:szCs w:val="28"/>
          <w:lang w:eastAsia="ru-RU"/>
        </w:rPr>
        <w:t>на земельном участке в здании</w:t>
      </w:r>
      <w:r w:rsidRPr="00760E18">
        <w:rPr>
          <w:rFonts w:ascii="Times New Roman" w:hAnsi="Times New Roman"/>
          <w:sz w:val="28"/>
          <w:szCs w:val="28"/>
          <w:lang w:eastAsia="ru-RU"/>
        </w:rPr>
        <w:t>, ст</w:t>
      </w:r>
      <w:r>
        <w:rPr>
          <w:rFonts w:ascii="Times New Roman" w:hAnsi="Times New Roman"/>
          <w:sz w:val="28"/>
          <w:szCs w:val="28"/>
          <w:lang w:eastAsia="ru-RU"/>
        </w:rPr>
        <w:t>роении, сооружении</w:t>
      </w:r>
      <w:r w:rsidRPr="00760E18">
        <w:rPr>
          <w:rFonts w:ascii="Times New Roman" w:hAnsi="Times New Roman"/>
          <w:sz w:val="28"/>
          <w:szCs w:val="28"/>
          <w:lang w:eastAsia="ru-RU"/>
        </w:rPr>
        <w:t>, находящ</w:t>
      </w:r>
      <w:r>
        <w:rPr>
          <w:rFonts w:ascii="Times New Roman" w:hAnsi="Times New Roman"/>
          <w:sz w:val="28"/>
          <w:szCs w:val="28"/>
          <w:lang w:eastAsia="ru-RU"/>
        </w:rPr>
        <w:t>емся</w:t>
      </w:r>
      <w:r w:rsidRPr="00760E18">
        <w:rPr>
          <w:rFonts w:ascii="Times New Roman" w:hAnsi="Times New Roman"/>
          <w:sz w:val="28"/>
          <w:szCs w:val="28"/>
          <w:lang w:eastAsia="ru-RU"/>
        </w:rPr>
        <w:t xml:space="preserve"> в муниципальной собственности либо государственная собственность на которы</w:t>
      </w:r>
      <w:r>
        <w:rPr>
          <w:rFonts w:ascii="Times New Roman" w:hAnsi="Times New Roman"/>
          <w:sz w:val="28"/>
          <w:szCs w:val="28"/>
          <w:lang w:eastAsia="ru-RU"/>
        </w:rPr>
        <w:t>е не разграничена, расположенного</w:t>
      </w:r>
      <w:r w:rsidRPr="00760E18">
        <w:rPr>
          <w:rFonts w:ascii="Times New Roman" w:hAnsi="Times New Roman"/>
          <w:sz w:val="28"/>
          <w:szCs w:val="28"/>
          <w:lang w:eastAsia="ru-RU"/>
        </w:rPr>
        <w:t xml:space="preserve"> </w:t>
      </w:r>
      <w:r w:rsidRPr="00760E18">
        <w:rPr>
          <w:rFonts w:ascii="Times New Roman" w:hAnsi="Times New Roman"/>
          <w:bCs/>
          <w:sz w:val="28"/>
          <w:szCs w:val="28"/>
          <w:lang w:eastAsia="ru-RU"/>
        </w:rPr>
        <w:t>на территории Кропоткинского городского поселения Кавк</w:t>
      </w:r>
      <w:r>
        <w:rPr>
          <w:rFonts w:ascii="Times New Roman" w:hAnsi="Times New Roman"/>
          <w:bCs/>
          <w:sz w:val="28"/>
          <w:szCs w:val="28"/>
          <w:lang w:eastAsia="ru-RU"/>
        </w:rPr>
        <w:t>азского района (далее- Договор)</w:t>
      </w:r>
      <w:r w:rsidRPr="00760E18">
        <w:rPr>
          <w:rFonts w:ascii="Times New Roman" w:hAnsi="Times New Roman"/>
          <w:bCs/>
          <w:sz w:val="28"/>
          <w:szCs w:val="28"/>
          <w:lang w:eastAsia="ru-RU"/>
        </w:rPr>
        <w:t>_______________;</w:t>
      </w:r>
    </w:p>
    <w:p w:rsidR="00034B69" w:rsidRPr="00760E18" w:rsidRDefault="00034B69" w:rsidP="00034B69">
      <w:pPr>
        <w:widowControl w:val="0"/>
        <w:suppressAutoHyphens/>
        <w:spacing w:after="0" w:line="240" w:lineRule="auto"/>
        <w:ind w:left="-284"/>
        <w:jc w:val="both"/>
        <w:rPr>
          <w:rFonts w:ascii="Times New Roman" w:hAnsi="Times New Roman"/>
          <w:bCs/>
          <w:sz w:val="28"/>
          <w:szCs w:val="28"/>
          <w:lang w:eastAsia="ru-RU"/>
        </w:rPr>
      </w:pPr>
      <w:r w:rsidRPr="00760E18">
        <w:rPr>
          <w:rFonts w:ascii="Times New Roman" w:hAnsi="Times New Roman"/>
          <w:bCs/>
          <w:sz w:val="28"/>
          <w:szCs w:val="28"/>
          <w:lang w:eastAsia="ru-RU"/>
        </w:rPr>
        <w:t>Сумма Догов</w:t>
      </w:r>
      <w:r>
        <w:rPr>
          <w:rFonts w:ascii="Times New Roman" w:hAnsi="Times New Roman"/>
          <w:bCs/>
          <w:sz w:val="28"/>
          <w:szCs w:val="28"/>
          <w:lang w:eastAsia="ru-RU"/>
        </w:rPr>
        <w:t>ора:</w:t>
      </w:r>
      <w:r w:rsidRPr="00760E18">
        <w:rPr>
          <w:rFonts w:ascii="Times New Roman" w:hAnsi="Times New Roman"/>
          <w:bCs/>
          <w:sz w:val="28"/>
          <w:szCs w:val="28"/>
          <w:lang w:eastAsia="ru-RU"/>
        </w:rPr>
        <w:t>___________________________________________________.</w:t>
      </w:r>
    </w:p>
    <w:p w:rsidR="00034B69" w:rsidRPr="00760E18" w:rsidRDefault="00034B69" w:rsidP="00034B69">
      <w:pPr>
        <w:widowControl w:val="0"/>
        <w:suppressAutoHyphens/>
        <w:spacing w:after="0" w:line="240" w:lineRule="auto"/>
        <w:ind w:left="-284"/>
        <w:jc w:val="both"/>
        <w:rPr>
          <w:rFonts w:ascii="Times New Roman" w:hAnsi="Times New Roman"/>
          <w:bCs/>
          <w:sz w:val="28"/>
          <w:szCs w:val="28"/>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034B69" w:rsidRPr="00760E18" w:rsidTr="00793254">
        <w:tc>
          <w:tcPr>
            <w:tcW w:w="484"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r w:rsidRPr="00760E18">
              <w:rPr>
                <w:rFonts w:ascii="Times New Roman" w:eastAsia="Calibri" w:hAnsi="Times New Roman"/>
                <w:sz w:val="28"/>
                <w:szCs w:val="28"/>
                <w:lang w:eastAsia="ru-RU"/>
              </w:rPr>
              <w:t>№</w:t>
            </w:r>
          </w:p>
        </w:tc>
        <w:tc>
          <w:tcPr>
            <w:tcW w:w="2063" w:type="dxa"/>
            <w:shd w:val="clear" w:color="auto" w:fill="auto"/>
          </w:tcPr>
          <w:p w:rsidR="00034B69" w:rsidRPr="00760E18" w:rsidRDefault="00034B69" w:rsidP="00793254">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Год</w:t>
            </w:r>
          </w:p>
        </w:tc>
        <w:tc>
          <w:tcPr>
            <w:tcW w:w="3969" w:type="dxa"/>
            <w:shd w:val="clear" w:color="auto" w:fill="auto"/>
          </w:tcPr>
          <w:p w:rsidR="00034B69" w:rsidRPr="00760E18" w:rsidRDefault="00034B69" w:rsidP="00793254">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Период оплаты</w:t>
            </w:r>
          </w:p>
        </w:tc>
        <w:tc>
          <w:tcPr>
            <w:tcW w:w="2892" w:type="dxa"/>
            <w:shd w:val="clear" w:color="auto" w:fill="auto"/>
          </w:tcPr>
          <w:p w:rsidR="00034B69" w:rsidRPr="00760E18" w:rsidRDefault="00034B69" w:rsidP="00793254">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Сумма платежей, руб.</w:t>
            </w:r>
          </w:p>
        </w:tc>
      </w:tr>
      <w:tr w:rsidR="00034B69" w:rsidRPr="00760E18" w:rsidTr="00793254">
        <w:tc>
          <w:tcPr>
            <w:tcW w:w="484" w:type="dxa"/>
            <w:shd w:val="clear" w:color="auto" w:fill="auto"/>
          </w:tcPr>
          <w:p w:rsidR="00034B69" w:rsidRPr="00760E18" w:rsidRDefault="00034B69" w:rsidP="00793254">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1</w:t>
            </w:r>
          </w:p>
        </w:tc>
        <w:tc>
          <w:tcPr>
            <w:tcW w:w="2063" w:type="dxa"/>
            <w:shd w:val="clear" w:color="auto" w:fill="auto"/>
          </w:tcPr>
          <w:p w:rsidR="00034B69" w:rsidRPr="00760E18" w:rsidRDefault="00034B69" w:rsidP="00793254">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2</w:t>
            </w:r>
          </w:p>
        </w:tc>
        <w:tc>
          <w:tcPr>
            <w:tcW w:w="3969" w:type="dxa"/>
            <w:shd w:val="clear" w:color="auto" w:fill="auto"/>
          </w:tcPr>
          <w:p w:rsidR="00034B69" w:rsidRPr="00760E18" w:rsidRDefault="00034B69" w:rsidP="00793254">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3</w:t>
            </w:r>
          </w:p>
        </w:tc>
        <w:tc>
          <w:tcPr>
            <w:tcW w:w="2892" w:type="dxa"/>
            <w:shd w:val="clear" w:color="auto" w:fill="auto"/>
          </w:tcPr>
          <w:p w:rsidR="00034B69" w:rsidRPr="00760E18" w:rsidRDefault="00034B69" w:rsidP="00793254">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4</w:t>
            </w:r>
          </w:p>
        </w:tc>
      </w:tr>
      <w:tr w:rsidR="00034B69" w:rsidRPr="00760E18" w:rsidTr="00793254">
        <w:tc>
          <w:tcPr>
            <w:tcW w:w="484"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r>
      <w:tr w:rsidR="00034B69" w:rsidRPr="00760E18" w:rsidTr="00793254">
        <w:tc>
          <w:tcPr>
            <w:tcW w:w="484"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r>
      <w:tr w:rsidR="00034B69" w:rsidRPr="00760E18" w:rsidTr="00793254">
        <w:tc>
          <w:tcPr>
            <w:tcW w:w="484"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r>
      <w:tr w:rsidR="00034B69" w:rsidRPr="00760E18" w:rsidTr="00793254">
        <w:tc>
          <w:tcPr>
            <w:tcW w:w="484"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034B69" w:rsidRPr="00760E18" w:rsidRDefault="00034B69" w:rsidP="00793254">
            <w:pPr>
              <w:widowControl w:val="0"/>
              <w:suppressAutoHyphens/>
              <w:spacing w:after="0" w:line="240" w:lineRule="auto"/>
              <w:rPr>
                <w:rFonts w:ascii="Times New Roman" w:eastAsia="Calibri" w:hAnsi="Times New Roman"/>
                <w:sz w:val="28"/>
                <w:szCs w:val="28"/>
                <w:lang w:eastAsia="ru-RU"/>
              </w:rPr>
            </w:pPr>
          </w:p>
        </w:tc>
      </w:tr>
    </w:tbl>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ПОДПИСИ СТОРОН:</w:t>
      </w: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r>
        <w:rPr>
          <w:rFonts w:ascii="Times New Roman" w:hAnsi="Times New Roman"/>
          <w:sz w:val="28"/>
          <w:szCs w:val="28"/>
          <w:lang w:eastAsia="ru-RU"/>
        </w:rPr>
        <w:t>Администрация</w:t>
      </w:r>
      <w:r w:rsidRPr="00760E18">
        <w:rPr>
          <w:rFonts w:ascii="Times New Roman" w:hAnsi="Times New Roman"/>
          <w:sz w:val="28"/>
          <w:szCs w:val="28"/>
          <w:lang w:eastAsia="ru-RU"/>
        </w:rPr>
        <w:t>:                                                                    Участник:</w:t>
      </w: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p>
    <w:p w:rsidR="00034B69" w:rsidRPr="00760E18" w:rsidRDefault="00034B69" w:rsidP="00034B69">
      <w:pPr>
        <w:widowControl w:val="0"/>
        <w:suppressAutoHyphens/>
        <w:spacing w:after="0" w:line="240" w:lineRule="auto"/>
        <w:ind w:left="-284" w:firstLine="284"/>
        <w:rPr>
          <w:rFonts w:ascii="Times New Roman" w:hAnsi="Times New Roman"/>
          <w:sz w:val="28"/>
          <w:szCs w:val="28"/>
          <w:lang w:eastAsia="ru-RU"/>
        </w:rPr>
      </w:pPr>
      <w:r w:rsidRPr="00760E18">
        <w:rPr>
          <w:rFonts w:ascii="Times New Roman" w:hAnsi="Times New Roman"/>
          <w:sz w:val="28"/>
          <w:szCs w:val="28"/>
          <w:lang w:eastAsia="ru-RU"/>
        </w:rPr>
        <w:t>________________                                                             _____________</w:t>
      </w:r>
    </w:p>
    <w:p w:rsidR="00034B69" w:rsidRPr="00760E18" w:rsidRDefault="00034B69" w:rsidP="00034B69">
      <w:pPr>
        <w:widowControl w:val="0"/>
        <w:tabs>
          <w:tab w:val="left" w:pos="6555"/>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28"/>
          <w:szCs w:val="28"/>
          <w:lang w:eastAsia="ru-RU"/>
        </w:rPr>
        <w:t xml:space="preserve">Глава </w:t>
      </w:r>
      <w:r w:rsidRPr="00760E18">
        <w:rPr>
          <w:rFonts w:ascii="Times New Roman" w:hAnsi="Times New Roman"/>
          <w:sz w:val="28"/>
          <w:szCs w:val="28"/>
          <w:lang w:eastAsia="ru-RU"/>
        </w:rPr>
        <w:tab/>
      </w:r>
      <w:r w:rsidRPr="00760E18">
        <w:rPr>
          <w:rFonts w:ascii="Times New Roman" w:hAnsi="Times New Roman"/>
          <w:sz w:val="16"/>
          <w:szCs w:val="16"/>
          <w:lang w:eastAsia="ru-RU"/>
        </w:rPr>
        <w:t>М.п.</w:t>
      </w:r>
    </w:p>
    <w:p w:rsidR="00034B69" w:rsidRPr="00760E18" w:rsidRDefault="00034B69" w:rsidP="00034B69">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муниципального образования</w:t>
      </w:r>
      <w:r w:rsidRPr="00760E18">
        <w:rPr>
          <w:rFonts w:ascii="Times New Roman" w:hAnsi="Times New Roman"/>
          <w:sz w:val="28"/>
          <w:szCs w:val="28"/>
          <w:lang w:eastAsia="ru-RU"/>
        </w:rPr>
        <w:tab/>
      </w:r>
    </w:p>
    <w:p w:rsidR="00034B69" w:rsidRPr="00760E18" w:rsidRDefault="00034B69" w:rsidP="00034B69">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Кавказский район</w:t>
      </w:r>
      <w:r w:rsidRPr="00760E18">
        <w:rPr>
          <w:rFonts w:ascii="Times New Roman" w:hAnsi="Times New Roman"/>
          <w:sz w:val="28"/>
          <w:szCs w:val="28"/>
          <w:lang w:eastAsia="ru-RU"/>
        </w:rPr>
        <w:tab/>
      </w:r>
    </w:p>
    <w:p w:rsidR="00034B69" w:rsidRPr="00760E18" w:rsidRDefault="00034B69" w:rsidP="00034B69">
      <w:pPr>
        <w:widowControl w:val="0"/>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________(Ю.А.Ханин</w:t>
      </w:r>
      <w:r w:rsidRPr="00760E18">
        <w:rPr>
          <w:rFonts w:ascii="Times New Roman" w:hAnsi="Times New Roman"/>
          <w:sz w:val="28"/>
          <w:szCs w:val="28"/>
          <w:u w:val="single"/>
          <w:lang w:eastAsia="ru-RU"/>
        </w:rPr>
        <w:t>)</w:t>
      </w:r>
    </w:p>
    <w:p w:rsidR="00034B69" w:rsidRDefault="00034B69" w:rsidP="00034B69">
      <w:pPr>
        <w:widowControl w:val="0"/>
        <w:suppressAutoHyphens/>
        <w:spacing w:after="0" w:line="240" w:lineRule="auto"/>
        <w:rPr>
          <w:rFonts w:ascii="Times New Roman" w:hAnsi="Times New Roman"/>
          <w:bCs/>
          <w:sz w:val="28"/>
          <w:szCs w:val="28"/>
          <w:lang w:eastAsia="ru-RU"/>
        </w:rPr>
      </w:pPr>
    </w:p>
    <w:p w:rsidR="00034B69" w:rsidRPr="00760E18" w:rsidRDefault="00034B69" w:rsidP="00034B69">
      <w:pPr>
        <w:widowControl w:val="0"/>
        <w:suppressAutoHyphens/>
        <w:spacing w:after="0" w:line="240" w:lineRule="auto"/>
        <w:rPr>
          <w:rFonts w:ascii="Times New Roman" w:hAnsi="Times New Roman"/>
          <w:bCs/>
          <w:sz w:val="28"/>
          <w:szCs w:val="28"/>
          <w:lang w:eastAsia="ru-RU"/>
        </w:rPr>
      </w:pPr>
    </w:p>
    <w:p w:rsidR="00034B69" w:rsidRDefault="00034B69" w:rsidP="00034B69">
      <w:pPr>
        <w:pStyle w:val="a3"/>
        <w:jc w:val="left"/>
        <w:outlineLvl w:val="0"/>
        <w:rPr>
          <w:rFonts w:ascii="PT Astra Serif" w:eastAsiaTheme="minorHAnsi" w:hAnsi="PT Astra Serif" w:cs="PT Astra Serif"/>
        </w:rPr>
      </w:pPr>
    </w:p>
    <w:p w:rsidR="005F1F7F" w:rsidRDefault="005F1F7F"/>
    <w:sectPr w:rsidR="005F1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69"/>
    <w:rsid w:val="00034B69"/>
    <w:rsid w:val="005F1F7F"/>
    <w:rsid w:val="0078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61A0"/>
  <w15:chartTrackingRefBased/>
  <w15:docId w15:val="{BE12519D-F485-4FFB-81C2-42D6B1DF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6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34B69"/>
    <w:pPr>
      <w:spacing w:after="0" w:line="240" w:lineRule="auto"/>
      <w:jc w:val="center"/>
    </w:pPr>
    <w:rPr>
      <w:rFonts w:ascii="Times New Roman" w:hAnsi="Times New Roman"/>
      <w:b/>
      <w:sz w:val="28"/>
      <w:szCs w:val="20"/>
    </w:rPr>
  </w:style>
  <w:style w:type="character" w:customStyle="1" w:styleId="a4">
    <w:name w:val="Заголовок Знак"/>
    <w:basedOn w:val="a0"/>
    <w:link w:val="a3"/>
    <w:rsid w:val="00034B69"/>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4004</Words>
  <Characters>22826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User-22-12</dc:creator>
  <cp:keywords/>
  <dc:description/>
  <cp:lastModifiedBy>User-22-12</cp:lastModifiedBy>
  <cp:revision>3</cp:revision>
  <dcterms:created xsi:type="dcterms:W3CDTF">2025-04-11T11:45:00Z</dcterms:created>
  <dcterms:modified xsi:type="dcterms:W3CDTF">2025-04-23T11:33:00Z</dcterms:modified>
</cp:coreProperties>
</file>