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B615D" w14:textId="6E1422AA" w:rsidR="007F0BAE" w:rsidRP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 w:rsidRPr="007F0BAE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  <w:r w:rsidRPr="007F0BAE">
        <w:rPr>
          <w:sz w:val="28"/>
          <w:szCs w:val="28"/>
        </w:rPr>
        <w:t xml:space="preserve"> </w:t>
      </w:r>
    </w:p>
    <w:p w14:paraId="5F632172" w14:textId="77777777" w:rsidR="007F0BAE" w:rsidRP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 w:rsidRPr="007F0BAE">
        <w:rPr>
          <w:sz w:val="28"/>
          <w:szCs w:val="28"/>
        </w:rPr>
        <w:t xml:space="preserve">к решению Совета </w:t>
      </w:r>
    </w:p>
    <w:p w14:paraId="79070B7F" w14:textId="77777777" w:rsidR="007F0BAE" w:rsidRP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 w:rsidRPr="007F0BAE">
        <w:rPr>
          <w:sz w:val="28"/>
          <w:szCs w:val="28"/>
        </w:rPr>
        <w:t xml:space="preserve">муниципального образования </w:t>
      </w:r>
    </w:p>
    <w:p w14:paraId="1E50F55C" w14:textId="77777777" w:rsidR="007F0BAE" w:rsidRP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 w:rsidRPr="007F0BAE">
        <w:rPr>
          <w:sz w:val="28"/>
          <w:szCs w:val="28"/>
        </w:rPr>
        <w:t xml:space="preserve">Кавказский район </w:t>
      </w:r>
    </w:p>
    <w:p w14:paraId="22E18564" w14:textId="6CF953E7" w:rsidR="007F0BAE" w:rsidRP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 w:rsidRPr="007F0BAE">
        <w:rPr>
          <w:sz w:val="28"/>
          <w:szCs w:val="28"/>
        </w:rPr>
        <w:t xml:space="preserve">от </w:t>
      </w:r>
      <w:r w:rsidR="00252C3F">
        <w:rPr>
          <w:sz w:val="28"/>
          <w:szCs w:val="28"/>
        </w:rPr>
        <w:t xml:space="preserve">26 февраля </w:t>
      </w:r>
      <w:r w:rsidRPr="007F0BAE">
        <w:rPr>
          <w:sz w:val="28"/>
          <w:szCs w:val="28"/>
        </w:rPr>
        <w:t xml:space="preserve">2025 года № </w:t>
      </w:r>
      <w:r w:rsidR="00252C3F">
        <w:rPr>
          <w:sz w:val="28"/>
          <w:szCs w:val="28"/>
        </w:rPr>
        <w:t>213</w:t>
      </w:r>
    </w:p>
    <w:p w14:paraId="40C7254B" w14:textId="3ABECE10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</w:p>
    <w:p w14:paraId="32EE9187" w14:textId="77777777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</w:p>
    <w:p w14:paraId="0551B55F" w14:textId="77777777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</w:p>
    <w:p w14:paraId="2AA7C25F" w14:textId="77777777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851D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00D88D95" w14:textId="46AE99AF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 w:rsidRPr="000851DF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, утвержденному </w:t>
      </w:r>
    </w:p>
    <w:p w14:paraId="0EBC4328" w14:textId="7887ADE3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муниципального образования Кавказский район </w:t>
      </w:r>
    </w:p>
    <w:p w14:paraId="67690795" w14:textId="013245A4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0CCE">
        <w:rPr>
          <w:sz w:val="28"/>
          <w:szCs w:val="28"/>
        </w:rPr>
        <w:t>12 декабря 2024 года №189</w:t>
      </w:r>
    </w:p>
    <w:p w14:paraId="4354D15B" w14:textId="250BBC02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(в редакции решения Совета муниципального образования Кавказский район </w:t>
      </w:r>
    </w:p>
    <w:p w14:paraId="27F079B6" w14:textId="45CA3BEE" w:rsidR="007F0BAE" w:rsidRDefault="007F0BAE" w:rsidP="007F0BAE">
      <w:pPr>
        <w:shd w:val="clear" w:color="auto" w:fill="FFFFFF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2C3F">
        <w:rPr>
          <w:sz w:val="28"/>
          <w:szCs w:val="28"/>
        </w:rPr>
        <w:t xml:space="preserve">26 февраля </w:t>
      </w:r>
      <w:r>
        <w:rPr>
          <w:sz w:val="28"/>
          <w:szCs w:val="28"/>
        </w:rPr>
        <w:t xml:space="preserve">2025 года № </w:t>
      </w:r>
      <w:r w:rsidR="00252C3F">
        <w:rPr>
          <w:sz w:val="28"/>
          <w:szCs w:val="28"/>
        </w:rPr>
        <w:t>213</w:t>
      </w:r>
      <w:r>
        <w:rPr>
          <w:sz w:val="28"/>
          <w:szCs w:val="28"/>
        </w:rPr>
        <w:t>)</w:t>
      </w:r>
    </w:p>
    <w:p w14:paraId="4F79F2F0" w14:textId="77777777" w:rsidR="007F0BAE" w:rsidRDefault="007F0BAE" w:rsidP="007F0BAE">
      <w:pPr>
        <w:shd w:val="clear" w:color="auto" w:fill="FFFFFF"/>
        <w:tabs>
          <w:tab w:val="left" w:pos="1262"/>
        </w:tabs>
        <w:jc w:val="both"/>
        <w:rPr>
          <w:sz w:val="28"/>
          <w:szCs w:val="28"/>
          <w:highlight w:val="yellow"/>
        </w:rPr>
      </w:pPr>
    </w:p>
    <w:p w14:paraId="1469C765" w14:textId="46C5EB46" w:rsidR="007F0BAE" w:rsidRDefault="007F0BAE" w:rsidP="007F0BAE">
      <w:pPr>
        <w:shd w:val="clear" w:color="auto" w:fill="FFFFFF"/>
        <w:tabs>
          <w:tab w:val="left" w:pos="1262"/>
        </w:tabs>
        <w:jc w:val="both"/>
        <w:rPr>
          <w:sz w:val="28"/>
          <w:szCs w:val="28"/>
          <w:highlight w:val="yellow"/>
        </w:rPr>
      </w:pPr>
    </w:p>
    <w:p w14:paraId="391317E0" w14:textId="46CAC9B7" w:rsidR="00AD0CCE" w:rsidRDefault="00AD0CCE" w:rsidP="007F0BAE">
      <w:pPr>
        <w:shd w:val="clear" w:color="auto" w:fill="FFFFFF"/>
        <w:tabs>
          <w:tab w:val="left" w:pos="1262"/>
        </w:tabs>
        <w:jc w:val="both"/>
        <w:rPr>
          <w:sz w:val="28"/>
          <w:szCs w:val="28"/>
          <w:highlight w:val="yellow"/>
        </w:rPr>
      </w:pPr>
    </w:p>
    <w:p w14:paraId="2C87D055" w14:textId="4F8BE3AB" w:rsidR="007F0BAE" w:rsidRPr="00031A12" w:rsidRDefault="007F0BAE" w:rsidP="007F0BAE">
      <w:pPr>
        <w:shd w:val="clear" w:color="auto" w:fill="FFFFFF"/>
        <w:tabs>
          <w:tab w:val="left" w:pos="1262"/>
        </w:tabs>
        <w:jc w:val="center"/>
        <w:rPr>
          <w:b/>
          <w:sz w:val="28"/>
          <w:szCs w:val="28"/>
        </w:rPr>
      </w:pPr>
      <w:r w:rsidRPr="00031A12">
        <w:rPr>
          <w:b/>
          <w:sz w:val="28"/>
          <w:szCs w:val="28"/>
        </w:rPr>
        <w:t>Порядок</w:t>
      </w:r>
    </w:p>
    <w:p w14:paraId="71500C31" w14:textId="5B3B9515" w:rsidR="007F0BAE" w:rsidRPr="00031A12" w:rsidRDefault="007F0BAE" w:rsidP="007F0BAE">
      <w:pPr>
        <w:shd w:val="clear" w:color="auto" w:fill="FFFFFF"/>
        <w:tabs>
          <w:tab w:val="left" w:pos="1262"/>
        </w:tabs>
        <w:jc w:val="center"/>
        <w:rPr>
          <w:b/>
          <w:sz w:val="28"/>
          <w:szCs w:val="28"/>
        </w:rPr>
      </w:pPr>
      <w:r w:rsidRPr="00031A12">
        <w:rPr>
          <w:b/>
          <w:sz w:val="28"/>
          <w:szCs w:val="28"/>
        </w:rPr>
        <w:t>расчета субсидии</w:t>
      </w:r>
      <w:r>
        <w:rPr>
          <w:b/>
          <w:sz w:val="28"/>
          <w:szCs w:val="28"/>
        </w:rPr>
        <w:t xml:space="preserve"> </w:t>
      </w:r>
      <w:r w:rsidRPr="00A5286C">
        <w:rPr>
          <w:b/>
          <w:sz w:val="28"/>
          <w:szCs w:val="28"/>
        </w:rPr>
        <w:t>из бюджета муниципального образования Кавказский район бюджетам городского и сельских поселений Кавказского района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</w:t>
      </w:r>
    </w:p>
    <w:p w14:paraId="26F0A04C" w14:textId="77777777" w:rsidR="007F0BAE" w:rsidRDefault="007F0BAE" w:rsidP="007F0BAE">
      <w:pPr>
        <w:shd w:val="clear" w:color="auto" w:fill="FFFFFF"/>
        <w:tabs>
          <w:tab w:val="left" w:pos="1262"/>
        </w:tabs>
        <w:jc w:val="center"/>
        <w:rPr>
          <w:sz w:val="28"/>
          <w:szCs w:val="28"/>
          <w:highlight w:val="yellow"/>
        </w:rPr>
      </w:pPr>
    </w:p>
    <w:p w14:paraId="78425E0B" w14:textId="77777777" w:rsidR="00AD0CCE" w:rsidRDefault="00AD0CCE" w:rsidP="007F0BAE">
      <w:pPr>
        <w:shd w:val="clear" w:color="auto" w:fill="FFFFFF"/>
        <w:tabs>
          <w:tab w:val="left" w:pos="1262"/>
        </w:tabs>
        <w:jc w:val="center"/>
        <w:rPr>
          <w:sz w:val="28"/>
          <w:szCs w:val="28"/>
          <w:highlight w:val="yellow"/>
        </w:rPr>
      </w:pPr>
    </w:p>
    <w:p w14:paraId="251ED56B" w14:textId="2557B160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604A30">
        <w:rPr>
          <w:sz w:val="28"/>
          <w:szCs w:val="28"/>
        </w:rPr>
        <w:t xml:space="preserve">1. </w:t>
      </w:r>
      <w:r w:rsidRPr="004879B8">
        <w:rPr>
          <w:sz w:val="28"/>
          <w:szCs w:val="28"/>
        </w:rPr>
        <w:t>Объем субсидии, предоставляемой бюджету i-гo поселения, определяется по следующей формуле:</w:t>
      </w:r>
    </w:p>
    <w:p w14:paraId="2AEE2272" w14:textId="7094B402" w:rsidR="007F0BAE" w:rsidRPr="004879B8" w:rsidRDefault="007F0BAE" w:rsidP="007F0BAE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</w:p>
    <w:p w14:paraId="0CAC2837" w14:textId="77777777" w:rsidR="007F0BAE" w:rsidRPr="004879B8" w:rsidRDefault="007F0BAE" w:rsidP="007F0BAE">
      <w:pPr>
        <w:pStyle w:val="1"/>
        <w:tabs>
          <w:tab w:val="left" w:pos="1004"/>
        </w:tabs>
        <w:ind w:firstLine="567"/>
        <w:jc w:val="center"/>
        <w:rPr>
          <w:b/>
          <w:sz w:val="28"/>
          <w:szCs w:val="28"/>
        </w:rPr>
      </w:pPr>
      <w:r w:rsidRPr="004879B8">
        <w:rPr>
          <w:sz w:val="28"/>
          <w:szCs w:val="28"/>
        </w:rPr>
        <w:t>С</w:t>
      </w:r>
      <w:r w:rsidRPr="004879B8">
        <w:rPr>
          <w:sz w:val="28"/>
          <w:szCs w:val="28"/>
          <w:vertAlign w:val="subscript"/>
        </w:rPr>
        <w:t>МБТ</w:t>
      </w:r>
      <w:r w:rsidRPr="004879B8">
        <w:rPr>
          <w:sz w:val="28"/>
          <w:szCs w:val="28"/>
        </w:rPr>
        <w:t xml:space="preserve"> = П</w:t>
      </w:r>
      <w:r w:rsidRPr="004879B8">
        <w:rPr>
          <w:sz w:val="28"/>
          <w:szCs w:val="28"/>
          <w:vertAlign w:val="subscript"/>
        </w:rPr>
        <w:t>i</w:t>
      </w:r>
      <w:r w:rsidRPr="004879B8">
        <w:rPr>
          <w:sz w:val="28"/>
          <w:szCs w:val="28"/>
        </w:rPr>
        <w:t xml:space="preserve"> х</w:t>
      </w:r>
      <w:r w:rsidRPr="004879B8">
        <w:rPr>
          <w:sz w:val="28"/>
          <w:szCs w:val="28"/>
          <w:lang w:val="en-US"/>
        </w:rPr>
        <w:t>Y</w:t>
      </w:r>
      <w:r w:rsidRPr="004879B8">
        <w:rPr>
          <w:sz w:val="28"/>
          <w:szCs w:val="28"/>
          <w:vertAlign w:val="subscript"/>
        </w:rPr>
        <w:t>i</w:t>
      </w:r>
      <w:r w:rsidRPr="004879B8">
        <w:rPr>
          <w:sz w:val="28"/>
          <w:szCs w:val="28"/>
        </w:rPr>
        <w:t xml:space="preserve"> хK</w:t>
      </w:r>
      <w:r w:rsidRPr="004879B8">
        <w:rPr>
          <w:sz w:val="28"/>
          <w:szCs w:val="28"/>
          <w:vertAlign w:val="subscript"/>
        </w:rPr>
        <w:t>i</w:t>
      </w:r>
    </w:p>
    <w:p w14:paraId="438F6D51" w14:textId="77777777" w:rsidR="007F0BAE" w:rsidRPr="004879B8" w:rsidRDefault="007F0BAE" w:rsidP="007F0BAE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>где:</w:t>
      </w:r>
    </w:p>
    <w:p w14:paraId="7061A420" w14:textId="77777777" w:rsidR="007F0BAE" w:rsidRDefault="007F0BAE" w:rsidP="007F0BAE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bookmarkStart w:id="0" w:name="bookmark16"/>
      <w:bookmarkStart w:id="1" w:name="bookmark17"/>
      <w:bookmarkEnd w:id="0"/>
      <w:bookmarkEnd w:id="1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МБТ</w:t>
      </w:r>
      <w:r>
        <w:rPr>
          <w:sz w:val="28"/>
          <w:szCs w:val="28"/>
        </w:rPr>
        <w:t xml:space="preserve"> - объем субсидии, предоставляемой бюджету i-гo поселения;</w:t>
      </w:r>
    </w:p>
    <w:p w14:paraId="6CE24873" w14:textId="77777777" w:rsidR="007F0BAE" w:rsidRDefault="007F0BAE" w:rsidP="007F0BAE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– заявленная финансовая потребность i-поселения, соответствующего критериям отбора;</w:t>
      </w:r>
    </w:p>
    <w:p w14:paraId="4002421D" w14:textId="77777777" w:rsidR="007F0BAE" w:rsidRDefault="007F0BAE" w:rsidP="007F0BAE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- предельный уровень софинансирования расходного обязательства                              i-поселения из местного бюджета; </w:t>
      </w:r>
    </w:p>
    <w:p w14:paraId="31AF2063" w14:textId="77777777" w:rsidR="007F0BAE" w:rsidRDefault="007F0BAE" w:rsidP="007F0BAE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K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 xml:space="preserve"> - корректирующий коэффициент для i-поселения, который определяется как соотношение общей финансовой потребности, заявленной поселениями, соответствующими критериям отбора, и общего размера бюджетных ассигнований для предоставления субсидий, определенного решением Совета муниципального образования Кавказский район о бюджете муниципального образования Кавказский район на очередной финансовый год и плановый период.</w:t>
      </w:r>
    </w:p>
    <w:p w14:paraId="267A453E" w14:textId="7946ACC2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4879B8">
        <w:rPr>
          <w:sz w:val="28"/>
          <w:szCs w:val="28"/>
        </w:rPr>
        <w:t>Предельный уровень софинансирования определяется с учетом уровня расчетной бюджетной обеспеченности поселени</w:t>
      </w:r>
      <w:r>
        <w:rPr>
          <w:sz w:val="28"/>
          <w:szCs w:val="28"/>
        </w:rPr>
        <w:t>й</w:t>
      </w:r>
      <w:r w:rsidRPr="004879B8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Кавказский</w:t>
      </w:r>
      <w:r w:rsidRPr="004879B8">
        <w:rPr>
          <w:sz w:val="28"/>
          <w:szCs w:val="28"/>
        </w:rPr>
        <w:t xml:space="preserve"> район и делится на три группы:</w:t>
      </w:r>
    </w:p>
    <w:p w14:paraId="3BBF15BE" w14:textId="7DDF0798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>не может быть установлен выше 70 процентов и ниже 50 процентов объема расходного обязательства поселения</w:t>
      </w:r>
      <w:r w:rsidRPr="009F1E55">
        <w:t xml:space="preserve"> </w:t>
      </w:r>
      <w:r w:rsidRPr="009F1E55">
        <w:rPr>
          <w:sz w:val="28"/>
          <w:szCs w:val="28"/>
        </w:rPr>
        <w:t xml:space="preserve">муниципального образования Кавказский район </w:t>
      </w:r>
      <w:r w:rsidRPr="004879B8">
        <w:rPr>
          <w:sz w:val="28"/>
          <w:szCs w:val="28"/>
        </w:rPr>
        <w:t>(первая группа);</w:t>
      </w:r>
    </w:p>
    <w:p w14:paraId="2CB1F909" w14:textId="6BE7D85C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 xml:space="preserve">не может быть установлен выше 90 процентов и ниже 80 процентов объема расходного обязательства поселения </w:t>
      </w:r>
      <w:r w:rsidRPr="009F1E55">
        <w:rPr>
          <w:sz w:val="28"/>
          <w:szCs w:val="28"/>
        </w:rPr>
        <w:t xml:space="preserve">муниципального образования Кавказский район </w:t>
      </w:r>
      <w:r w:rsidRPr="004879B8">
        <w:rPr>
          <w:sz w:val="28"/>
          <w:szCs w:val="28"/>
        </w:rPr>
        <w:t>(вторая группа);</w:t>
      </w:r>
    </w:p>
    <w:p w14:paraId="42AB8E09" w14:textId="5BF919AA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 xml:space="preserve">не может быть установлен выше 97 процентов и ниже 93 процентов объема расходного обязательства поселения </w:t>
      </w:r>
      <w:r w:rsidRPr="009F1E55">
        <w:rPr>
          <w:sz w:val="28"/>
          <w:szCs w:val="28"/>
        </w:rPr>
        <w:t xml:space="preserve">муниципального образования Кавказский район </w:t>
      </w:r>
      <w:r w:rsidRPr="004879B8">
        <w:rPr>
          <w:sz w:val="28"/>
          <w:szCs w:val="28"/>
        </w:rPr>
        <w:t>(третья группа).</w:t>
      </w:r>
    </w:p>
    <w:p w14:paraId="4A74B8D9" w14:textId="77777777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>Предельный уровень софинансирования</w:t>
      </w:r>
      <w:r>
        <w:rPr>
          <w:sz w:val="28"/>
          <w:szCs w:val="28"/>
        </w:rPr>
        <w:t xml:space="preserve"> </w:t>
      </w:r>
      <w:r w:rsidRPr="004879B8">
        <w:rPr>
          <w:sz w:val="28"/>
          <w:szCs w:val="28"/>
        </w:rPr>
        <w:t>Yi определяется по формулам:</w:t>
      </w:r>
    </w:p>
    <w:p w14:paraId="7AE444E7" w14:textId="77777777" w:rsidR="007F0BAE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</w:p>
    <w:p w14:paraId="22345D96" w14:textId="50C48060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>первая группа</w:t>
      </w:r>
    </w:p>
    <w:p w14:paraId="4DF70D25" w14:textId="77777777" w:rsidR="007F0BAE" w:rsidRPr="004879B8" w:rsidRDefault="00000000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sz w:val="28"/>
                  <w:szCs w:val="28"/>
                </w:rPr>
                <m:t>=70%-20%×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14:paraId="19C0337D" w14:textId="63714726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</w:p>
    <w:p w14:paraId="7D83FD3A" w14:textId="1EF70538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>вторая группа</w:t>
      </w:r>
    </w:p>
    <w:p w14:paraId="4B968A76" w14:textId="579330AF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</w:p>
    <w:p w14:paraId="694ABC63" w14:textId="77777777" w:rsidR="007F0BAE" w:rsidRPr="004879B8" w:rsidRDefault="00000000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sz w:val="28"/>
                  <w:szCs w:val="28"/>
                </w:rPr>
                <m:t>=90%-10%×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14:paraId="732A14E7" w14:textId="02AC7195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</w:p>
    <w:p w14:paraId="3070D42F" w14:textId="77777777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>третья группа</w:t>
      </w:r>
    </w:p>
    <w:p w14:paraId="7388E90F" w14:textId="57C4DAA5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</w:p>
    <w:p w14:paraId="6661EA6B" w14:textId="77777777" w:rsidR="007F0BAE" w:rsidRPr="004879B8" w:rsidRDefault="00000000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Yi</m:t>
              </m:r>
              <m:r>
                <w:rPr>
                  <w:rFonts w:ascii="Cambria Math" w:hAnsi="Cambria Math"/>
                  <w:sz w:val="28"/>
                  <w:szCs w:val="28"/>
                </w:rPr>
                <m:t>=97%-4%×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пос-рангРБО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∑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пос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14:paraId="556B0261" w14:textId="77777777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</w:p>
    <w:p w14:paraId="05473894" w14:textId="16ABB1F0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>где:</w:t>
      </w:r>
    </w:p>
    <w:p w14:paraId="18524A7A" w14:textId="49F1C89B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</w:rPr>
        <w:t>∑</w:t>
      </w:r>
      <w:r w:rsidRPr="004879B8">
        <w:rPr>
          <w:sz w:val="28"/>
          <w:lang w:val="en-US"/>
        </w:rPr>
        <w:t>i</w:t>
      </w:r>
      <w:r w:rsidRPr="004879B8">
        <w:rPr>
          <w:sz w:val="28"/>
        </w:rPr>
        <w:t>пос</w:t>
      </w:r>
      <w:r w:rsidRPr="004879B8">
        <w:rPr>
          <w:sz w:val="28"/>
          <w:szCs w:val="28"/>
        </w:rPr>
        <w:t xml:space="preserve"> - количество городск</w:t>
      </w:r>
      <w:r>
        <w:rPr>
          <w:sz w:val="28"/>
          <w:szCs w:val="28"/>
        </w:rPr>
        <w:t>ого</w:t>
      </w:r>
      <w:r w:rsidRPr="004879B8">
        <w:rPr>
          <w:sz w:val="28"/>
          <w:szCs w:val="28"/>
        </w:rPr>
        <w:t xml:space="preserve"> и сельских поселений муниципального образования </w:t>
      </w:r>
      <w:r>
        <w:rPr>
          <w:sz w:val="28"/>
          <w:szCs w:val="28"/>
        </w:rPr>
        <w:t>Кавказский</w:t>
      </w:r>
      <w:r w:rsidRPr="004879B8">
        <w:rPr>
          <w:sz w:val="28"/>
          <w:szCs w:val="28"/>
        </w:rPr>
        <w:t xml:space="preserve"> район;</w:t>
      </w:r>
    </w:p>
    <w:p w14:paraId="27FFF374" w14:textId="2C06116A" w:rsidR="007F0BAE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</w:rPr>
        <w:t>рангРБОi</w:t>
      </w:r>
      <w:r w:rsidRPr="004879B8">
        <w:rPr>
          <w:sz w:val="28"/>
          <w:szCs w:val="28"/>
        </w:rPr>
        <w:t xml:space="preserve"> - место i-го поселения по уровню расчетной бюджетной обеспеченности</w:t>
      </w:r>
      <w:r>
        <w:rPr>
          <w:sz w:val="28"/>
          <w:szCs w:val="28"/>
        </w:rPr>
        <w:t xml:space="preserve">, </w:t>
      </w:r>
      <w:r w:rsidRPr="00B63C00">
        <w:rPr>
          <w:sz w:val="28"/>
          <w:szCs w:val="28"/>
        </w:rPr>
        <w:t>определенное финансов</w:t>
      </w:r>
      <w:r>
        <w:rPr>
          <w:sz w:val="28"/>
          <w:szCs w:val="28"/>
        </w:rPr>
        <w:t>ым управление администрации</w:t>
      </w:r>
      <w:r w:rsidRPr="00B63C00">
        <w:rPr>
          <w:sz w:val="28"/>
          <w:szCs w:val="28"/>
        </w:rPr>
        <w:t xml:space="preserve"> муниципального образования Кавказский район путем ранжирования уровней расчетной бюджетной обеспеченности </w:t>
      </w:r>
      <w:r>
        <w:rPr>
          <w:sz w:val="28"/>
          <w:szCs w:val="28"/>
        </w:rPr>
        <w:t>поселений</w:t>
      </w:r>
      <w:r w:rsidRPr="00B63C00">
        <w:rPr>
          <w:sz w:val="28"/>
          <w:szCs w:val="28"/>
        </w:rPr>
        <w:t xml:space="preserve"> после распределения дотаций на выравнивание бюджетной обеспеченности поселений, определенных в соответствии с Законом Краснодарского края от 15 июля 2005 г</w:t>
      </w:r>
      <w:r w:rsidR="009A23A4">
        <w:rPr>
          <w:sz w:val="28"/>
          <w:szCs w:val="28"/>
        </w:rPr>
        <w:t>ода</w:t>
      </w:r>
      <w:r w:rsidRPr="00B63C0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B63C00">
        <w:rPr>
          <w:sz w:val="28"/>
          <w:szCs w:val="28"/>
        </w:rPr>
        <w:t xml:space="preserve">918-КЗ </w:t>
      </w:r>
      <w:r w:rsidR="009A23A4">
        <w:rPr>
          <w:sz w:val="28"/>
          <w:szCs w:val="28"/>
        </w:rPr>
        <w:t>«</w:t>
      </w:r>
      <w:r w:rsidRPr="00B63C00">
        <w:rPr>
          <w:sz w:val="28"/>
          <w:szCs w:val="28"/>
        </w:rPr>
        <w:t>О межбюджетных отношениях в Краснодарском крае</w:t>
      </w:r>
      <w:r w:rsidR="009A23A4">
        <w:rPr>
          <w:sz w:val="28"/>
          <w:szCs w:val="28"/>
        </w:rPr>
        <w:t>»</w:t>
      </w:r>
      <w:r w:rsidRPr="00B63C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B63C00">
        <w:rPr>
          <w:sz w:val="28"/>
          <w:szCs w:val="28"/>
        </w:rPr>
        <w:t>решением Совета муниципального образования Кавказский район от 28 октября 2021 года №346 «Об утверждения Положения о межбюджетных отношениях в муниципальном образовании Кавказский район»</w:t>
      </w:r>
      <w:r>
        <w:rPr>
          <w:sz w:val="28"/>
          <w:szCs w:val="28"/>
        </w:rPr>
        <w:t xml:space="preserve"> </w:t>
      </w:r>
      <w:r w:rsidRPr="00B63C00">
        <w:rPr>
          <w:sz w:val="28"/>
          <w:szCs w:val="28"/>
        </w:rPr>
        <w:t xml:space="preserve">в рамках расчета распределения дотаций между </w:t>
      </w:r>
      <w:r>
        <w:rPr>
          <w:sz w:val="28"/>
          <w:szCs w:val="28"/>
        </w:rPr>
        <w:t>поселениями</w:t>
      </w:r>
      <w:r w:rsidRPr="00B63C00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B63C00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26</w:t>
      </w:r>
      <w:r w:rsidRPr="00B63C00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B63C00">
        <w:rPr>
          <w:sz w:val="28"/>
          <w:szCs w:val="28"/>
        </w:rPr>
        <w:t xml:space="preserve"> годов, от наибольшего значения с присвоением первого места до наименьшего значения.</w:t>
      </w:r>
    </w:p>
    <w:p w14:paraId="212B6769" w14:textId="21BBDF66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lastRenderedPageBreak/>
        <w:t>Группа предельного уровня софинансирования определяется в порядках предоставления и распределения субсидий.</w:t>
      </w:r>
    </w:p>
    <w:p w14:paraId="192AD873" w14:textId="77777777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 xml:space="preserve">Предельный уровень софинансирования по поселениям на очередной финансовый год и плановый период ежегодно утверждается приказом финансового управления администрации муниципального образования </w:t>
      </w:r>
      <w:r>
        <w:rPr>
          <w:sz w:val="28"/>
          <w:szCs w:val="28"/>
        </w:rPr>
        <w:t>Кавказский</w:t>
      </w:r>
      <w:r w:rsidRPr="004879B8">
        <w:rPr>
          <w:sz w:val="28"/>
          <w:szCs w:val="28"/>
        </w:rPr>
        <w:t xml:space="preserve"> район в целых значениях.</w:t>
      </w:r>
    </w:p>
    <w:p w14:paraId="1BBE7B30" w14:textId="785B2C16" w:rsidR="007F0BAE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</w:rPr>
      </w:pPr>
      <w:bookmarkStart w:id="2" w:name="bookmark15"/>
      <w:bookmarkEnd w:id="2"/>
      <w:r w:rsidRPr="004879B8">
        <w:rPr>
          <w:sz w:val="28"/>
          <w:szCs w:val="28"/>
        </w:rPr>
        <w:t xml:space="preserve">3. </w:t>
      </w:r>
      <w:r w:rsidRPr="00E40F3A">
        <w:rPr>
          <w:sz w:val="28"/>
          <w:szCs w:val="28"/>
        </w:rPr>
        <w:t>Конкурсная комиссия администрации муниципального образования Кавказский район определяет размер и уровень софинансирования предоставляемой субсидии</w:t>
      </w:r>
      <w:r>
        <w:rPr>
          <w:sz w:val="28"/>
          <w:szCs w:val="28"/>
        </w:rPr>
        <w:t xml:space="preserve"> </w:t>
      </w:r>
      <w:r w:rsidRPr="00E40F3A">
        <w:rPr>
          <w:sz w:val="28"/>
          <w:szCs w:val="28"/>
        </w:rPr>
        <w:t>на соответствующий год, котор</w:t>
      </w:r>
      <w:r>
        <w:rPr>
          <w:sz w:val="28"/>
          <w:szCs w:val="28"/>
        </w:rPr>
        <w:t>ое</w:t>
      </w:r>
      <w:r w:rsidRPr="00E40F3A">
        <w:rPr>
          <w:sz w:val="28"/>
          <w:szCs w:val="28"/>
        </w:rPr>
        <w:t xml:space="preserve"> оформляется постановлением администрации муниципального образования Кавказский район о предоставлении </w:t>
      </w:r>
      <w:r>
        <w:rPr>
          <w:sz w:val="28"/>
          <w:szCs w:val="28"/>
        </w:rPr>
        <w:t xml:space="preserve">и распределении </w:t>
      </w:r>
      <w:r w:rsidRPr="00E40F3A">
        <w:rPr>
          <w:sz w:val="28"/>
          <w:szCs w:val="28"/>
        </w:rPr>
        <w:t>субсидии.</w:t>
      </w:r>
    </w:p>
    <w:p w14:paraId="758897E2" w14:textId="1CCE723A" w:rsidR="007F0BAE" w:rsidRPr="004879B8" w:rsidRDefault="007F0BAE" w:rsidP="007F0BAE">
      <w:pPr>
        <w:pStyle w:val="1"/>
        <w:tabs>
          <w:tab w:val="left" w:pos="709"/>
          <w:tab w:val="left" w:pos="1004"/>
        </w:tabs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4. </w:t>
      </w:r>
      <w:r w:rsidRPr="004879B8">
        <w:rPr>
          <w:sz w:val="28"/>
          <w:szCs w:val="28"/>
        </w:rPr>
        <w:t>По результатам отбора поселений для предоставления субсидий или рассмотрения документов (в случае, когда на основании соответствующего порядка предоставления и распределения субсидий отбор не проводится)</w:t>
      </w:r>
      <w:r>
        <w:rPr>
          <w:sz w:val="28"/>
          <w:szCs w:val="28"/>
        </w:rPr>
        <w:t xml:space="preserve"> </w:t>
      </w:r>
      <w:r w:rsidRPr="004879B8">
        <w:rPr>
          <w:sz w:val="28"/>
          <w:szCs w:val="28"/>
        </w:rPr>
        <w:t xml:space="preserve">главный распорядитель средств местного бюджета в отношении каждого вида субсидий по отраслевой принадлежности рассчитывает размер субсидии с учетом уровня софинансирования по поселениям на соответствующий финансовый год, определяемого исходя из группы предельного уровня софинансирования, предусмотренной порядком предоставления и распределения субсидий, и предельного уровня софинансирования по поселениям на соответствующий финансовый год, утвержденного приказом финансового управления администрации муниципального образования </w:t>
      </w:r>
      <w:r>
        <w:rPr>
          <w:sz w:val="28"/>
          <w:szCs w:val="28"/>
        </w:rPr>
        <w:t>Кавказский</w:t>
      </w:r>
      <w:r w:rsidRPr="004879B8">
        <w:rPr>
          <w:sz w:val="28"/>
          <w:szCs w:val="28"/>
        </w:rPr>
        <w:t xml:space="preserve"> район.</w:t>
      </w:r>
    </w:p>
    <w:p w14:paraId="1437A2D4" w14:textId="51F28DA1" w:rsidR="007F0BAE" w:rsidRPr="004879B8" w:rsidRDefault="007F0BAE" w:rsidP="007F0BAE">
      <w:pPr>
        <w:pStyle w:val="1"/>
        <w:tabs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 xml:space="preserve">Результаты отбора поселений для предоставления субсидий или рассмотрения документов (в случае, когда на основании соответствующего порядка предоставления и распределения субсидий отбор не проводится) и расчета размера субсидий утверждаются правовым актом администрации муниципального образования </w:t>
      </w:r>
      <w:r>
        <w:rPr>
          <w:sz w:val="28"/>
          <w:szCs w:val="28"/>
        </w:rPr>
        <w:t>Кавказский</w:t>
      </w:r>
      <w:r w:rsidRPr="004879B8">
        <w:rPr>
          <w:sz w:val="28"/>
          <w:szCs w:val="28"/>
        </w:rPr>
        <w:t xml:space="preserve"> район.</w:t>
      </w:r>
    </w:p>
    <w:p w14:paraId="356E5DE2" w14:textId="20332CED" w:rsidR="007F0BAE" w:rsidRDefault="007F0BAE" w:rsidP="007F0BAE">
      <w:pPr>
        <w:widowControl/>
        <w:tabs>
          <w:tab w:val="left" w:pos="1004"/>
        </w:tabs>
        <w:ind w:firstLine="567"/>
        <w:jc w:val="both"/>
        <w:rPr>
          <w:sz w:val="28"/>
          <w:szCs w:val="28"/>
        </w:rPr>
      </w:pPr>
      <w:r w:rsidRPr="004879B8">
        <w:rPr>
          <w:sz w:val="28"/>
          <w:szCs w:val="28"/>
        </w:rPr>
        <w:t xml:space="preserve">Дополнительный отбор поселений </w:t>
      </w:r>
      <w:r w:rsidRPr="00B9119C">
        <w:rPr>
          <w:sz w:val="28"/>
          <w:szCs w:val="28"/>
        </w:rPr>
        <w:t xml:space="preserve">для предоставления субсидий </w:t>
      </w:r>
      <w:r w:rsidRPr="004879B8">
        <w:rPr>
          <w:sz w:val="28"/>
          <w:szCs w:val="28"/>
        </w:rPr>
        <w:t>проводится в соответствии с порядком, установленным для проведения отбора поселений</w:t>
      </w:r>
      <w:r>
        <w:rPr>
          <w:sz w:val="28"/>
          <w:szCs w:val="28"/>
        </w:rPr>
        <w:t xml:space="preserve"> </w:t>
      </w:r>
      <w:r w:rsidRPr="00B9119C">
        <w:rPr>
          <w:sz w:val="28"/>
          <w:szCs w:val="28"/>
        </w:rPr>
        <w:t>для предоставления субсидий</w:t>
      </w:r>
      <w:r w:rsidRPr="004879B8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14:paraId="661469C9" w14:textId="4F291FF9" w:rsidR="000D48DD" w:rsidRDefault="000D48DD" w:rsidP="007F0BAE">
      <w:pPr>
        <w:widowControl/>
        <w:tabs>
          <w:tab w:val="left" w:pos="1004"/>
        </w:tabs>
        <w:ind w:firstLine="567"/>
        <w:jc w:val="both"/>
        <w:rPr>
          <w:sz w:val="28"/>
          <w:szCs w:val="28"/>
        </w:rPr>
      </w:pPr>
    </w:p>
    <w:p w14:paraId="382B372F" w14:textId="108CD836" w:rsidR="000D48DD" w:rsidRDefault="000D48DD" w:rsidP="007F0BAE">
      <w:pPr>
        <w:widowControl/>
        <w:tabs>
          <w:tab w:val="left" w:pos="1004"/>
        </w:tabs>
        <w:ind w:firstLine="567"/>
        <w:jc w:val="both"/>
        <w:rPr>
          <w:sz w:val="28"/>
          <w:szCs w:val="28"/>
        </w:rPr>
      </w:pPr>
    </w:p>
    <w:p w14:paraId="15ECC449" w14:textId="0F3C7E4C" w:rsidR="00252C3F" w:rsidRDefault="000D48DD" w:rsidP="000D48DD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52C3F">
        <w:rPr>
          <w:rFonts w:ascii="Times New Roman" w:hAnsi="Times New Roman" w:cs="Times New Roman"/>
          <w:sz w:val="28"/>
          <w:szCs w:val="28"/>
        </w:rPr>
        <w:t>начальника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21A52DF" w14:textId="2D8B59B4" w:rsidR="00252C3F" w:rsidRDefault="000D48DD" w:rsidP="000D48DD">
      <w:pPr>
        <w:pStyle w:val="HTM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52C3F">
        <w:rPr>
          <w:rFonts w:ascii="Times New Roman" w:hAnsi="Times New Roman" w:cs="Times New Roman"/>
          <w:sz w:val="28"/>
          <w:szCs w:val="28"/>
        </w:rPr>
        <w:t>правового отдела</w:t>
      </w:r>
    </w:p>
    <w:p w14:paraId="656E9581" w14:textId="1D23FE63" w:rsidR="000D48DD" w:rsidRDefault="000D48DD" w:rsidP="00252C3F">
      <w:pPr>
        <w:pStyle w:val="HTML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управления                                                   </w:t>
      </w:r>
      <w:r w:rsidR="00252C3F">
        <w:rPr>
          <w:rFonts w:ascii="Times New Roman" w:hAnsi="Times New Roman" w:cs="Times New Roman"/>
          <w:sz w:val="28"/>
          <w:szCs w:val="28"/>
        </w:rPr>
        <w:t xml:space="preserve">                    И. А. Назаров</w:t>
      </w:r>
    </w:p>
    <w:sectPr w:rsidR="000D48DD" w:rsidSect="00D26EC4">
      <w:headerReference w:type="default" r:id="rId7"/>
      <w:pgSz w:w="11909" w:h="16834"/>
      <w:pgMar w:top="1134" w:right="567" w:bottom="1134" w:left="170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6D890" w14:textId="77777777" w:rsidR="00633857" w:rsidRDefault="00633857" w:rsidP="00D26EC4">
      <w:r>
        <w:separator/>
      </w:r>
    </w:p>
  </w:endnote>
  <w:endnote w:type="continuationSeparator" w:id="0">
    <w:p w14:paraId="3C57E92C" w14:textId="77777777" w:rsidR="00633857" w:rsidRDefault="00633857" w:rsidP="00D26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2A54B" w14:textId="77777777" w:rsidR="00633857" w:rsidRDefault="00633857" w:rsidP="00D26EC4">
      <w:r>
        <w:separator/>
      </w:r>
    </w:p>
  </w:footnote>
  <w:footnote w:type="continuationSeparator" w:id="0">
    <w:p w14:paraId="2C57AB6E" w14:textId="77777777" w:rsidR="00633857" w:rsidRDefault="00633857" w:rsidP="00D26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78703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43B3986" w14:textId="77777777" w:rsidR="00D26EC4" w:rsidRPr="00D26EC4" w:rsidRDefault="00D26EC4">
        <w:pPr>
          <w:pStyle w:val="a6"/>
          <w:jc w:val="center"/>
          <w:rPr>
            <w:sz w:val="24"/>
            <w:szCs w:val="24"/>
          </w:rPr>
        </w:pPr>
        <w:r w:rsidRPr="00D26EC4">
          <w:rPr>
            <w:sz w:val="24"/>
            <w:szCs w:val="24"/>
          </w:rPr>
          <w:fldChar w:fldCharType="begin"/>
        </w:r>
        <w:r w:rsidRPr="00D26EC4">
          <w:rPr>
            <w:sz w:val="24"/>
            <w:szCs w:val="24"/>
          </w:rPr>
          <w:instrText>PAGE   \* MERGEFORMAT</w:instrText>
        </w:r>
        <w:r w:rsidRPr="00D26EC4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Pr="00D26EC4">
          <w:rPr>
            <w:sz w:val="24"/>
            <w:szCs w:val="24"/>
          </w:rPr>
          <w:fldChar w:fldCharType="end"/>
        </w:r>
      </w:p>
    </w:sdtContent>
  </w:sdt>
  <w:p w14:paraId="5F1A9E6C" w14:textId="77777777" w:rsidR="00D26EC4" w:rsidRDefault="00D26E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BAE"/>
    <w:rsid w:val="000D48DD"/>
    <w:rsid w:val="00252C3F"/>
    <w:rsid w:val="00323CA2"/>
    <w:rsid w:val="004E421A"/>
    <w:rsid w:val="00633857"/>
    <w:rsid w:val="00746D04"/>
    <w:rsid w:val="007F0BAE"/>
    <w:rsid w:val="0086178E"/>
    <w:rsid w:val="009A23A4"/>
    <w:rsid w:val="009D3B66"/>
    <w:rsid w:val="00AD0CCE"/>
    <w:rsid w:val="00B13D3B"/>
    <w:rsid w:val="00BD089E"/>
    <w:rsid w:val="00CA06BE"/>
    <w:rsid w:val="00D26EC4"/>
    <w:rsid w:val="00E8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51C30"/>
  <w15:docId w15:val="{31757C30-592B-4704-B5F2-8D7256AF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F0BAE"/>
    <w:rPr>
      <w:rFonts w:ascii="Times New Roman" w:hAnsi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7F0BAE"/>
    <w:pPr>
      <w:autoSpaceDE/>
      <w:autoSpaceDN/>
      <w:adjustRightInd/>
      <w:ind w:firstLine="400"/>
    </w:pPr>
    <w:rPr>
      <w:rFonts w:eastAsiaTheme="minorHAnsi" w:cstheme="minorBidi"/>
      <w:sz w:val="26"/>
      <w:szCs w:val="26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F0B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B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link w:val="HTML0"/>
    <w:uiPriority w:val="99"/>
    <w:qFormat/>
    <w:rsid w:val="000D48DD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unhideWhenUsed/>
    <w:qFormat/>
    <w:rsid w:val="000D48D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0D48DD"/>
    <w:rPr>
      <w:rFonts w:ascii="Consolas" w:eastAsia="Times New Roman" w:hAnsi="Consolas" w:cs="Consolas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26E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6E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26E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6E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584D2-D5C5-4138-8C59-57B2F350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</dc:creator>
  <cp:lastModifiedBy>Елена Винокурова</cp:lastModifiedBy>
  <cp:revision>10</cp:revision>
  <cp:lastPrinted>2025-02-27T15:14:00Z</cp:lastPrinted>
  <dcterms:created xsi:type="dcterms:W3CDTF">2025-02-05T15:43:00Z</dcterms:created>
  <dcterms:modified xsi:type="dcterms:W3CDTF">2025-02-27T15:14:00Z</dcterms:modified>
</cp:coreProperties>
</file>