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C5" w:rsidRDefault="007B24C5" w:rsidP="007B24C5">
      <w:pPr>
        <w:suppressAutoHyphens/>
        <w:autoSpaceDE/>
        <w:adjustRightInd/>
        <w:ind w:firstLine="0"/>
        <w:jc w:val="center"/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СОВЕТ</w:t>
      </w:r>
    </w:p>
    <w:p w:rsidR="007B24C5" w:rsidRDefault="007B24C5" w:rsidP="007B24C5">
      <w:pPr>
        <w:suppressAutoHyphens/>
        <w:autoSpaceDE/>
        <w:adjustRightInd/>
        <w:ind w:firstLine="0"/>
        <w:jc w:val="center"/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МУНИЦИПАЛЬНОГО ОБРАЗОВАНИЯ</w:t>
      </w:r>
    </w:p>
    <w:p w:rsidR="007B24C5" w:rsidRDefault="007B24C5" w:rsidP="007B24C5">
      <w:pPr>
        <w:suppressAutoHyphens/>
        <w:autoSpaceDE/>
        <w:adjustRightInd/>
        <w:ind w:firstLine="0"/>
        <w:jc w:val="center"/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КАВКАЗСКИЙ РАЙОН    КРАСНОДАРСКОГО КРАЯ</w:t>
      </w:r>
    </w:p>
    <w:p w:rsidR="007B24C5" w:rsidRDefault="007B24C5" w:rsidP="007B24C5">
      <w:pPr>
        <w:suppressAutoHyphens/>
        <w:autoSpaceDE/>
        <w:adjustRightInd/>
        <w:ind w:firstLine="0"/>
        <w:jc w:val="center"/>
        <w:rPr>
          <w:rFonts w:ascii="Times New Roman" w:hAnsi="Times New Roman" w:cs="Tahoma"/>
          <w:kern w:val="3"/>
          <w:lang w:val="de-DE" w:eastAsia="ja-JP" w:bidi="fa-IR"/>
        </w:rPr>
      </w:pPr>
    </w:p>
    <w:p w:rsidR="007B24C5" w:rsidRDefault="007B24C5" w:rsidP="007B24C5">
      <w:pPr>
        <w:suppressAutoHyphens/>
        <w:autoSpaceDE/>
        <w:adjustRightInd/>
        <w:ind w:firstLine="706"/>
        <w:jc w:val="center"/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Р Е Ш Е Н И Е</w:t>
      </w:r>
    </w:p>
    <w:p w:rsidR="007B24C5" w:rsidRDefault="007B24C5" w:rsidP="007B24C5">
      <w:pPr>
        <w:suppressAutoHyphens/>
        <w:autoSpaceDE/>
        <w:adjustRightInd/>
        <w:ind w:firstLine="0"/>
        <w:jc w:val="center"/>
        <w:rPr>
          <w:rFonts w:ascii="Times New Roman" w:hAnsi="Times New Roman" w:cs="Tahoma"/>
          <w:kern w:val="3"/>
          <w:lang w:val="de-DE" w:eastAsia="ja-JP" w:bidi="fa-IR"/>
        </w:rPr>
      </w:pPr>
    </w:p>
    <w:p w:rsidR="007B24C5" w:rsidRDefault="007B24C5" w:rsidP="007B24C5">
      <w:pPr>
        <w:suppressAutoHyphens/>
        <w:autoSpaceDE/>
        <w:adjustRightInd/>
        <w:ind w:firstLine="0"/>
        <w:jc w:val="center"/>
        <w:rPr>
          <w:rFonts w:ascii="Times New Roman" w:hAnsi="Times New Roman" w:cs="Tahoma"/>
          <w:kern w:val="3"/>
          <w:lang w:val="de-DE" w:eastAsia="ja-JP" w:bidi="fa-IR"/>
        </w:rPr>
      </w:pP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о</w:t>
      </w:r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т</w:t>
      </w:r>
      <w:r w:rsidR="00060D96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___________</w:t>
      </w:r>
      <w:bookmarkStart w:id="0" w:name="_GoBack"/>
      <w:bookmarkEnd w:id="0"/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20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20 </w:t>
      </w:r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года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ab/>
      </w:r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ab/>
      </w:r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ab/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                   </w:t>
      </w:r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ab/>
        <w:t xml:space="preserve">                   №  </w:t>
      </w:r>
      <w:r>
        <w:rPr>
          <w:rFonts w:ascii="Times New Roman" w:hAnsi="Times New Roman" w:cs="Tahoma"/>
          <w:kern w:val="3"/>
          <w:sz w:val="28"/>
          <w:szCs w:val="28"/>
          <w:u w:val="single"/>
          <w:lang w:val="de-DE" w:eastAsia="ja-JP" w:bidi="fa-IR"/>
        </w:rPr>
        <w:t xml:space="preserve">         </w:t>
      </w:r>
    </w:p>
    <w:p w:rsidR="007B24C5" w:rsidRDefault="007B24C5" w:rsidP="007B24C5">
      <w:pPr>
        <w:suppressAutoHyphens/>
        <w:autoSpaceDE/>
        <w:adjustRightInd/>
        <w:ind w:firstLine="0"/>
        <w:jc w:val="center"/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</w:p>
    <w:p w:rsidR="007B24C5" w:rsidRDefault="007B24C5" w:rsidP="007B24C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город  Кропоткин</w:t>
      </w:r>
    </w:p>
    <w:p w:rsidR="007B24C5" w:rsidRDefault="007B24C5" w:rsidP="007B24C5">
      <w:pPr>
        <w:widowControl/>
        <w:suppressAutoHyphens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C5" w:rsidRDefault="007B24C5" w:rsidP="007B2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 образования Кавказский район  от 27 сентября 2017 года № 471 «Об утверждении Положения о порядке назначения и проведения собраний граждан, конференции граждан (собрания делегатов) в муниципальном образовании Кавказский район»</w:t>
      </w:r>
    </w:p>
    <w:p w:rsidR="007B24C5" w:rsidRDefault="007B24C5" w:rsidP="007B24C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24C5" w:rsidRPr="007B24C5" w:rsidRDefault="007B24C5" w:rsidP="007B2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C5">
        <w:rPr>
          <w:rFonts w:ascii="Times New Roman" w:hAnsi="Times New Roman" w:cs="Times New Roman"/>
          <w:sz w:val="28"/>
          <w:szCs w:val="28"/>
        </w:rPr>
        <w:t>В связи  с приведением  в соответствие</w:t>
      </w:r>
      <w:r w:rsidRPr="007B2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4C5">
        <w:rPr>
          <w:rFonts w:ascii="Times New Roman" w:hAnsi="Times New Roman" w:cs="Times New Roman"/>
          <w:sz w:val="28"/>
          <w:szCs w:val="28"/>
        </w:rPr>
        <w:t>с</w:t>
      </w:r>
      <w:r w:rsidRPr="007B2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4C5">
        <w:rPr>
          <w:rFonts w:ascii="Times New Roman" w:hAnsi="Times New Roman" w:cs="Times New Roman"/>
          <w:sz w:val="28"/>
          <w:szCs w:val="28"/>
        </w:rPr>
        <w:t>Федеральным  законом от 06 октября 2003 года № 131-ФЗ «Об общих принципах организации местного самоуправления в Российской Федерации», Законом Краснодарского края от 7 июня 2004 г. N 717-КЗ "О местном самоуправлении в Краснодарском крае", уставом муниципального образования Кавказский район</w:t>
      </w:r>
      <w:r w:rsidRPr="007B24C5">
        <w:rPr>
          <w:rFonts w:ascii="Times New Roman" w:hAnsi="Times New Roman" w:cs="Times New Roman"/>
          <w:color w:val="000000" w:themeColor="text1"/>
          <w:sz w:val="28"/>
          <w:szCs w:val="28"/>
        </w:rPr>
        <w:t>, Совет муниципального образования Кавказский район РЕШИЛ:</w:t>
      </w:r>
    </w:p>
    <w:p w:rsidR="007B24C5" w:rsidRPr="007B24C5" w:rsidRDefault="007B24C5" w:rsidP="007B24C5">
      <w:pPr>
        <w:rPr>
          <w:rFonts w:ascii="Times New Roman" w:hAnsi="Times New Roman" w:cs="Times New Roman"/>
          <w:sz w:val="28"/>
          <w:szCs w:val="28"/>
        </w:rPr>
      </w:pPr>
      <w:r w:rsidRPr="007B24C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7B24C5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назначения и проведения собраний граждан, конференции граждан (собрания делегатов) в муниципальном образовании Кавказский район, утвержденное решением Совета муниципального образования Кавказский район  от 27 сентября 2017 года       № 471, </w:t>
      </w:r>
      <w:r w:rsidRPr="007B24C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B24C5" w:rsidRPr="007B24C5" w:rsidRDefault="007B24C5" w:rsidP="007B24C5">
      <w:pPr>
        <w:rPr>
          <w:rFonts w:ascii="Times New Roman" w:hAnsi="Times New Roman" w:cs="Times New Roman"/>
          <w:bCs/>
          <w:sz w:val="28"/>
          <w:szCs w:val="28"/>
        </w:rPr>
      </w:pPr>
      <w:r w:rsidRPr="007B24C5">
        <w:rPr>
          <w:rFonts w:ascii="Times New Roman" w:hAnsi="Times New Roman" w:cs="Times New Roman"/>
          <w:sz w:val="28"/>
          <w:szCs w:val="28"/>
        </w:rPr>
        <w:t>1.1. Изложить  пункт 1.4. раздела 1 «Общие положения»</w:t>
      </w:r>
      <w:r w:rsidRPr="007B24C5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7B24C5" w:rsidRPr="007B24C5" w:rsidRDefault="007B24C5" w:rsidP="007B24C5">
      <w:pPr>
        <w:widowControl/>
        <w:rPr>
          <w:rFonts w:ascii="Times New Roman" w:hAnsi="Times New Roman" w:cs="Times New Roman"/>
          <w:sz w:val="28"/>
          <w:szCs w:val="28"/>
        </w:rPr>
      </w:pPr>
      <w:r w:rsidRPr="007B24C5">
        <w:rPr>
          <w:rFonts w:ascii="Times New Roman" w:hAnsi="Times New Roman" w:cs="Times New Roman"/>
          <w:sz w:val="28"/>
          <w:szCs w:val="28"/>
        </w:rPr>
        <w:t>«1.4. В собрании имеют право принимать участие жители, постоянно или преимущественно проживающие на территории муниципального образования Кавказский район, на которой планируется провести собрание, достигшие восемнадцатилетнего возраста, обладающие избирательным правом, а по вопросам организации и осуществления территориального общественного самоуправления и внесения инициативных проектов и их рассмотрения, достигшие шестнадцатилетнего возраста.»;</w:t>
      </w:r>
    </w:p>
    <w:p w:rsidR="007B24C5" w:rsidRPr="007B24C5" w:rsidRDefault="007B24C5" w:rsidP="007B24C5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B24C5">
        <w:rPr>
          <w:rFonts w:ascii="Times New Roman" w:hAnsi="Times New Roman" w:cs="Times New Roman"/>
          <w:sz w:val="28"/>
          <w:szCs w:val="28"/>
        </w:rPr>
        <w:t>1.2. Дополнить  пункт 2.1. раздела 2 «Назначение собрания, конференции граждан по инициативе населения»</w:t>
      </w:r>
      <w:r w:rsidRPr="007B24C5">
        <w:rPr>
          <w:rFonts w:ascii="Times New Roman" w:hAnsi="Times New Roman" w:cs="Times New Roman"/>
          <w:bCs/>
          <w:sz w:val="28"/>
          <w:szCs w:val="28"/>
        </w:rPr>
        <w:t xml:space="preserve">  следующим предложением: «</w:t>
      </w:r>
      <w:r w:rsidRPr="007B24C5">
        <w:rPr>
          <w:rFonts w:ascii="Times New Roman" w:hAnsi="Times New Roman" w:cs="Times New Roman"/>
          <w:sz w:val="28"/>
          <w:szCs w:val="28"/>
        </w:rPr>
        <w:t>Выдвижение инициативы проведения собраний, конференций по вопросу рассмотрения инициативных проектов,</w:t>
      </w:r>
      <w:r w:rsidRPr="007B24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24C5">
        <w:rPr>
          <w:rFonts w:ascii="Times New Roman" w:hAnsi="Times New Roman" w:cs="Times New Roman"/>
          <w:sz w:val="28"/>
          <w:szCs w:val="28"/>
        </w:rPr>
        <w:t>устанавливается настоящим Положением с особенностями,</w:t>
      </w:r>
      <w:r w:rsidRPr="007B24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24C5">
        <w:rPr>
          <w:rFonts w:ascii="Times New Roman" w:hAnsi="Times New Roman" w:cs="Times New Roman"/>
          <w:sz w:val="28"/>
          <w:szCs w:val="28"/>
        </w:rPr>
        <w:t>предусмотренными</w:t>
      </w:r>
      <w:r w:rsidRPr="007B24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24C5">
        <w:rPr>
          <w:rFonts w:ascii="Times New Roman" w:hAnsi="Times New Roman" w:cs="Times New Roman"/>
          <w:sz w:val="28"/>
          <w:szCs w:val="28"/>
        </w:rPr>
        <w:t>Порядком реализации инициативных проектов</w:t>
      </w:r>
      <w:r w:rsidRPr="007B2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4C5">
        <w:rPr>
          <w:rStyle w:val="a5"/>
          <w:rFonts w:eastAsiaTheme="majorEastAsia"/>
          <w:sz w:val="28"/>
          <w:szCs w:val="28"/>
        </w:rPr>
        <w:t xml:space="preserve">в муниципальном образовании </w:t>
      </w:r>
      <w:r w:rsidRPr="007B24C5">
        <w:rPr>
          <w:rStyle w:val="a4"/>
          <w:rFonts w:ascii="Times New Roman" w:eastAsiaTheme="majorEastAsia" w:hAnsi="Times New Roman" w:cs="Times New Roman"/>
          <w:sz w:val="28"/>
          <w:szCs w:val="28"/>
        </w:rPr>
        <w:t>Кавказский район.</w:t>
      </w:r>
      <w:r w:rsidRPr="007B24C5">
        <w:rPr>
          <w:rFonts w:ascii="Times New Roman" w:hAnsi="Times New Roman" w:cs="Times New Roman"/>
          <w:bCs/>
          <w:sz w:val="28"/>
          <w:szCs w:val="28"/>
        </w:rPr>
        <w:t>»</w:t>
      </w:r>
      <w:r w:rsidRPr="007B24C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7B24C5" w:rsidRPr="007B24C5" w:rsidRDefault="007B24C5" w:rsidP="007B24C5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B24C5">
        <w:rPr>
          <w:rFonts w:ascii="Times New Roman" w:hAnsi="Times New Roman" w:cs="Times New Roman"/>
          <w:sz w:val="28"/>
          <w:szCs w:val="28"/>
        </w:rPr>
        <w:t>1.3. Дополнить  пункт 2.2. раздела 2 «Назначение собрания, конференции граждан по инициативе населения»</w:t>
      </w:r>
      <w:r w:rsidRPr="007B24C5">
        <w:rPr>
          <w:rFonts w:ascii="Times New Roman" w:hAnsi="Times New Roman" w:cs="Times New Roman"/>
          <w:bCs/>
          <w:sz w:val="28"/>
          <w:szCs w:val="28"/>
        </w:rPr>
        <w:t xml:space="preserve">  следующим </w:t>
      </w:r>
      <w:r w:rsidRPr="007B24C5">
        <w:rPr>
          <w:rFonts w:ascii="Times New Roman" w:hAnsi="Times New Roman" w:cs="Times New Roman"/>
          <w:bCs/>
          <w:sz w:val="28"/>
          <w:szCs w:val="28"/>
        </w:rPr>
        <w:lastRenderedPageBreak/>
        <w:t>предложением: «</w:t>
      </w:r>
      <w:r w:rsidRPr="007B24C5">
        <w:rPr>
          <w:rFonts w:ascii="Times New Roman" w:hAnsi="Times New Roman" w:cs="Times New Roman"/>
          <w:sz w:val="28"/>
          <w:szCs w:val="28"/>
        </w:rPr>
        <w:t>Формирование инициативной группы по выдвижению вопроса рассмотрения инициативных проектов,</w:t>
      </w:r>
      <w:r w:rsidRPr="007B24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24C5">
        <w:rPr>
          <w:rFonts w:ascii="Times New Roman" w:hAnsi="Times New Roman" w:cs="Times New Roman"/>
          <w:sz w:val="28"/>
          <w:szCs w:val="28"/>
        </w:rPr>
        <w:t>устанавливается Порядком реализации инициативных проектов</w:t>
      </w:r>
      <w:r w:rsidRPr="007B2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4C5">
        <w:rPr>
          <w:rStyle w:val="a5"/>
          <w:rFonts w:eastAsiaTheme="majorEastAsia"/>
          <w:sz w:val="28"/>
          <w:szCs w:val="28"/>
        </w:rPr>
        <w:t xml:space="preserve">в муниципальном образовании </w:t>
      </w:r>
      <w:r w:rsidRPr="007B24C5">
        <w:rPr>
          <w:rStyle w:val="a4"/>
          <w:rFonts w:ascii="Times New Roman" w:eastAsiaTheme="majorEastAsia" w:hAnsi="Times New Roman" w:cs="Times New Roman"/>
          <w:sz w:val="28"/>
          <w:szCs w:val="28"/>
        </w:rPr>
        <w:t>Кавказский район.</w:t>
      </w:r>
      <w:r w:rsidRPr="007B24C5">
        <w:rPr>
          <w:rFonts w:ascii="Times New Roman" w:hAnsi="Times New Roman" w:cs="Times New Roman"/>
          <w:bCs/>
          <w:sz w:val="28"/>
          <w:szCs w:val="28"/>
        </w:rPr>
        <w:t>»</w:t>
      </w:r>
      <w:r w:rsidRPr="007B24C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7B24C5" w:rsidRPr="007B24C5" w:rsidRDefault="007B24C5" w:rsidP="007B24C5">
      <w:pPr>
        <w:widowControl/>
        <w:rPr>
          <w:rFonts w:ascii="Times New Roman" w:hAnsi="Times New Roman" w:cs="Times New Roman"/>
          <w:sz w:val="28"/>
          <w:szCs w:val="28"/>
        </w:rPr>
      </w:pPr>
      <w:r w:rsidRPr="007B24C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1.4. </w:t>
      </w:r>
      <w:r w:rsidRPr="007B24C5">
        <w:rPr>
          <w:rFonts w:ascii="Times New Roman" w:hAnsi="Times New Roman" w:cs="Times New Roman"/>
          <w:sz w:val="28"/>
          <w:szCs w:val="28"/>
        </w:rPr>
        <w:t>В подпункте 2 пункта 2.4. раздела 2 «Назначение собрания, конференции граждан по инициативе населения»</w:t>
      </w:r>
      <w:r w:rsidRPr="007B24C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B24C5">
        <w:rPr>
          <w:rFonts w:ascii="Times New Roman" w:hAnsi="Times New Roman" w:cs="Times New Roman"/>
          <w:sz w:val="28"/>
          <w:szCs w:val="28"/>
        </w:rPr>
        <w:t xml:space="preserve"> после слов «обладающих избирательным правом» дополнить словами «, при выдвижении вопроса рассмотрения инициативных проектов,</w:t>
      </w:r>
      <w:r w:rsidRPr="007B24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24C5">
        <w:rPr>
          <w:rFonts w:ascii="Times New Roman" w:hAnsi="Times New Roman" w:cs="Times New Roman"/>
          <w:sz w:val="28"/>
          <w:szCs w:val="28"/>
        </w:rPr>
        <w:t>количество подписей</w:t>
      </w:r>
      <w:r w:rsidRPr="007B24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24C5">
        <w:rPr>
          <w:rFonts w:ascii="Times New Roman" w:hAnsi="Times New Roman" w:cs="Times New Roman"/>
          <w:sz w:val="28"/>
          <w:szCs w:val="28"/>
        </w:rPr>
        <w:t>в обращении</w:t>
      </w:r>
      <w:r w:rsidRPr="007B24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24C5">
        <w:rPr>
          <w:rFonts w:ascii="Times New Roman" w:hAnsi="Times New Roman" w:cs="Times New Roman"/>
          <w:sz w:val="28"/>
          <w:szCs w:val="28"/>
        </w:rPr>
        <w:t>регулируется Порядком реализации инициативных проектов</w:t>
      </w:r>
      <w:r w:rsidRPr="007B2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4C5">
        <w:rPr>
          <w:rStyle w:val="a5"/>
          <w:rFonts w:eastAsiaTheme="majorEastAsia"/>
          <w:sz w:val="28"/>
          <w:szCs w:val="28"/>
        </w:rPr>
        <w:t xml:space="preserve">в муниципальном образовании </w:t>
      </w:r>
      <w:r w:rsidRPr="007B24C5">
        <w:rPr>
          <w:rStyle w:val="a4"/>
          <w:rFonts w:ascii="Times New Roman" w:eastAsiaTheme="majorEastAsia" w:hAnsi="Times New Roman" w:cs="Times New Roman"/>
          <w:sz w:val="28"/>
          <w:szCs w:val="28"/>
        </w:rPr>
        <w:t>Кавказский район и зависит от того кто выступает инициатором проекта</w:t>
      </w:r>
      <w:r w:rsidRPr="007B24C5">
        <w:rPr>
          <w:rFonts w:ascii="Times New Roman" w:hAnsi="Times New Roman" w:cs="Times New Roman"/>
          <w:sz w:val="28"/>
          <w:szCs w:val="28"/>
        </w:rPr>
        <w:t>»;</w:t>
      </w:r>
    </w:p>
    <w:p w:rsidR="007B24C5" w:rsidRPr="007B24C5" w:rsidRDefault="007B24C5" w:rsidP="007B24C5">
      <w:pPr>
        <w:widowControl/>
        <w:rPr>
          <w:rFonts w:ascii="Times New Roman" w:hAnsi="Times New Roman" w:cs="Times New Roman"/>
          <w:sz w:val="28"/>
          <w:szCs w:val="28"/>
        </w:rPr>
      </w:pPr>
      <w:r w:rsidRPr="007B24C5">
        <w:rPr>
          <w:rFonts w:ascii="Times New Roman" w:hAnsi="Times New Roman" w:cs="Times New Roman"/>
          <w:sz w:val="28"/>
          <w:szCs w:val="28"/>
        </w:rPr>
        <w:t>1.5. В пунктах 6.7. и 6.8. раздела 6 «Порядок проведения собрания, конференции граждан» после слов «а по вопросам организации и осуществления территориального общественного самоуправления» дополнить словами «, внесения инициативных проектов и их рассмотрения».</w:t>
      </w:r>
    </w:p>
    <w:p w:rsidR="007B24C5" w:rsidRPr="007B24C5" w:rsidRDefault="00060D96" w:rsidP="007B24C5">
      <w:pPr>
        <w:widowControl/>
        <w:rPr>
          <w:rFonts w:ascii="Times New Roman" w:hAnsi="Times New Roman" w:cs="Times New Roman"/>
          <w:sz w:val="28"/>
          <w:szCs w:val="28"/>
        </w:rPr>
      </w:pPr>
      <w:hyperlink r:id="rId5" w:history="1">
        <w:r w:rsidR="007B24C5" w:rsidRPr="007B24C5">
          <w:rPr>
            <w:rStyle w:val="a3"/>
            <w:sz w:val="28"/>
            <w:szCs w:val="28"/>
          </w:rPr>
          <w:t>2</w:t>
        </w:r>
      </w:hyperlink>
      <w:r w:rsidR="007B24C5" w:rsidRPr="007B24C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Совета муниципального образования Кавказский район по вопросам местного самоуправления, законности и правопорядка (Ефременко). </w:t>
      </w:r>
    </w:p>
    <w:p w:rsidR="007B24C5" w:rsidRPr="007B24C5" w:rsidRDefault="007B24C5" w:rsidP="007B24C5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4C5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опубликования, но не ранее 1 января 2021 года.</w:t>
      </w:r>
    </w:p>
    <w:p w:rsidR="007B24C5" w:rsidRPr="007B24C5" w:rsidRDefault="007B24C5" w:rsidP="007B2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4C5" w:rsidRPr="007B24C5" w:rsidRDefault="007B24C5" w:rsidP="007B2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77"/>
      </w:tblGrid>
      <w:tr w:rsidR="007B24C5" w:rsidRPr="007B24C5" w:rsidTr="007B24C5">
        <w:tc>
          <w:tcPr>
            <w:tcW w:w="4644" w:type="dxa"/>
            <w:hideMark/>
          </w:tcPr>
          <w:p w:rsidR="007B24C5" w:rsidRPr="007B24C5" w:rsidRDefault="007B24C5">
            <w:pPr>
              <w:tabs>
                <w:tab w:val="left" w:pos="-142"/>
              </w:tabs>
              <w:snapToGrid w:val="0"/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7B24C5" w:rsidRPr="007B24C5" w:rsidRDefault="007B24C5">
            <w:pPr>
              <w:tabs>
                <w:tab w:val="left" w:pos="-142"/>
              </w:tabs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7B24C5" w:rsidRPr="007B24C5" w:rsidRDefault="007B24C5">
            <w:pPr>
              <w:tabs>
                <w:tab w:val="left" w:pos="-142"/>
              </w:tabs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5">
              <w:rPr>
                <w:rFonts w:ascii="Times New Roman" w:hAnsi="Times New Roman" w:cs="Times New Roman"/>
                <w:sz w:val="28"/>
                <w:szCs w:val="28"/>
              </w:rPr>
              <w:t xml:space="preserve">Кавказский район </w:t>
            </w:r>
          </w:p>
          <w:p w:rsidR="007B24C5" w:rsidRPr="007B24C5" w:rsidRDefault="007B24C5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5">
              <w:rPr>
                <w:rFonts w:ascii="Times New Roman" w:hAnsi="Times New Roman" w:cs="Times New Roman"/>
                <w:sz w:val="28"/>
                <w:szCs w:val="28"/>
              </w:rPr>
              <w:t>В.Н. Очкаласов</w:t>
            </w:r>
          </w:p>
        </w:tc>
        <w:tc>
          <w:tcPr>
            <w:tcW w:w="426" w:type="dxa"/>
          </w:tcPr>
          <w:p w:rsidR="007B24C5" w:rsidRPr="007B24C5" w:rsidRDefault="007B24C5">
            <w:pPr>
              <w:snapToGri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7B24C5" w:rsidRPr="007B24C5" w:rsidRDefault="007B24C5">
            <w:pPr>
              <w:snapToGrid w:val="0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7B24C5" w:rsidRPr="007B24C5" w:rsidRDefault="007B24C5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5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</w:t>
            </w:r>
          </w:p>
          <w:p w:rsidR="007B24C5" w:rsidRPr="007B24C5" w:rsidRDefault="007B24C5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5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7B24C5" w:rsidRPr="007B24C5" w:rsidRDefault="007B24C5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5">
              <w:rPr>
                <w:rFonts w:ascii="Times New Roman" w:hAnsi="Times New Roman" w:cs="Times New Roman"/>
                <w:sz w:val="28"/>
                <w:szCs w:val="28"/>
              </w:rPr>
              <w:t>И.В. Кошелев</w:t>
            </w:r>
          </w:p>
        </w:tc>
      </w:tr>
    </w:tbl>
    <w:p w:rsidR="007B24C5" w:rsidRPr="007B24C5" w:rsidRDefault="007B24C5" w:rsidP="007B24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24C5" w:rsidRPr="007B24C5" w:rsidRDefault="007B24C5" w:rsidP="007B24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24C5" w:rsidRPr="007B24C5" w:rsidRDefault="007B24C5" w:rsidP="007B24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24C5" w:rsidRPr="007B24C5" w:rsidRDefault="007B24C5" w:rsidP="007B24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24C5" w:rsidRPr="007B24C5" w:rsidRDefault="007B24C5" w:rsidP="007B24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24C5" w:rsidRPr="007B24C5" w:rsidRDefault="007B24C5" w:rsidP="007B24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24C5" w:rsidRPr="007B24C5" w:rsidRDefault="007B24C5" w:rsidP="007B24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24C5" w:rsidRPr="007B24C5" w:rsidRDefault="007B24C5" w:rsidP="007B24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24C5" w:rsidRPr="007B24C5" w:rsidRDefault="007B24C5" w:rsidP="007B24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24C5" w:rsidRPr="007B24C5" w:rsidRDefault="007B24C5" w:rsidP="007B24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24C5" w:rsidRPr="007B24C5" w:rsidRDefault="007B24C5" w:rsidP="007B24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24C5" w:rsidRPr="007B24C5" w:rsidRDefault="007B24C5" w:rsidP="007B24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54C1" w:rsidRPr="007B24C5" w:rsidRDefault="008854C1">
      <w:pPr>
        <w:rPr>
          <w:rFonts w:ascii="Times New Roman" w:hAnsi="Times New Roman" w:cs="Times New Roman"/>
        </w:rPr>
      </w:pPr>
    </w:p>
    <w:sectPr w:rsidR="008854C1" w:rsidRPr="007B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4E"/>
    <w:rsid w:val="00060D96"/>
    <w:rsid w:val="0069464E"/>
    <w:rsid w:val="007B24C5"/>
    <w:rsid w:val="0088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24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24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24C5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Текст1"/>
    <w:basedOn w:val="a"/>
    <w:rsid w:val="007B24C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B2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Цветовое выделение"/>
    <w:uiPriority w:val="99"/>
    <w:rsid w:val="007B24C5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7B24C5"/>
    <w:rPr>
      <w:rFonts w:ascii="Times New Roman" w:hAnsi="Times New Roman" w:cs="Times New Roman" w:hint="default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24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24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24C5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Текст1"/>
    <w:basedOn w:val="a"/>
    <w:rsid w:val="007B24C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B2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Цветовое выделение"/>
    <w:uiPriority w:val="99"/>
    <w:rsid w:val="007B24C5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7B24C5"/>
    <w:rPr>
      <w:rFonts w:ascii="Times New Roman" w:hAnsi="Times New Roman" w:cs="Times New Roman" w:hint="default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BC676BBF9A4ED709190D6A6516845421A25DAE75A52E46DCF675BDC9B61E5850A3A8F9D1C57AF453B8C7A1E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3143</Characters>
  <Application>Microsoft Office Word</Application>
  <DocSecurity>0</DocSecurity>
  <Lines>26</Lines>
  <Paragraphs>7</Paragraphs>
  <ScaleCrop>false</ScaleCrop>
  <Company>Microsoft Corporation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Yudolevich</cp:lastModifiedBy>
  <cp:revision>4</cp:revision>
  <dcterms:created xsi:type="dcterms:W3CDTF">2020-12-04T07:54:00Z</dcterms:created>
  <dcterms:modified xsi:type="dcterms:W3CDTF">2020-12-04T08:05:00Z</dcterms:modified>
</cp:coreProperties>
</file>