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992" w:rsidRDefault="00AA3992" w:rsidP="00AA3992">
      <w:pPr>
        <w:widowControl/>
        <w:suppressAutoHyphens/>
        <w:autoSpaceDE/>
        <w:adjustRightInd/>
        <w:ind w:firstLine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Приложение </w:t>
      </w:r>
    </w:p>
    <w:p w:rsidR="00AA3992" w:rsidRDefault="00AA3992" w:rsidP="00AA3992">
      <w:pPr>
        <w:widowControl/>
        <w:suppressAutoHyphens/>
        <w:autoSpaceDE/>
        <w:adjustRightInd/>
        <w:ind w:left="5400" w:firstLine="0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 решению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Совета муниципального образования Кавказский район</w:t>
      </w:r>
    </w:p>
    <w:p w:rsidR="00AA3992" w:rsidRDefault="00AA3992" w:rsidP="00AA3992">
      <w:pPr>
        <w:widowControl/>
        <w:suppressAutoHyphens/>
        <w:autoSpaceDE/>
        <w:adjustRightInd/>
        <w:ind w:firstLine="698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от «25» сентября 2019 года  №136</w:t>
      </w:r>
    </w:p>
    <w:p w:rsidR="00AA3992" w:rsidRDefault="00AA3992" w:rsidP="00AA3992">
      <w:pPr>
        <w:widowControl/>
        <w:suppressAutoHyphens/>
        <w:autoSpaceDE/>
        <w:adjustRightInd/>
        <w:rPr>
          <w:rFonts w:ascii="Times New Roman" w:hAnsi="Times New Roman" w:cs="Times New Roman"/>
          <w:sz w:val="28"/>
          <w:szCs w:val="28"/>
          <w:lang w:eastAsia="ar-SA"/>
        </w:rPr>
      </w:pP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</w:p>
    <w:p w:rsidR="00AA3992" w:rsidRDefault="00AA3992" w:rsidP="00AA399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Положение</w:t>
      </w:r>
      <w:r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br/>
        <w:t>о муниципальных должностях и лицах, замещающих муниципальные должности в муниципальном образовании Кавказский район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Положение о муниципальных должностях и лицах, замещающих муниципальные должности в муниципальном образовании Кавказский район, (далее - 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) в соответствии с </w:t>
      </w:r>
      <w:hyperlink r:id="rId5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Конституцией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6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Трудовым 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7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 октября 2003 года № 131-ФЗ «Об общих принципах организации местного самоуправления в Российской Федерации», законами Краснодарского края </w:t>
      </w:r>
      <w:hyperlink r:id="rId8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от 07 июня 2004 года № 717-КЗ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 местном самоуправлении в Краснодарском крае»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proofErr w:type="gramStart"/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от 08 июня 2007 года № 1243-КЗ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 Реестре муниципальных должностей и Реестре должностей муниципальной службы в Краснодарском крае», </w:t>
      </w:r>
      <w:hyperlink r:id="rId10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район, а также иными нормативными правовыми актами определяет статус депутатов, членов выборных органов местного самоуправления, выборных должностных лиц местного самоуправления, председателя, заместителя председателя и аудиторов Контрольно-счётной палаты муниципального образования Кавказский район.</w:t>
      </w:r>
      <w:proofErr w:type="gramEnd"/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 1. </w:t>
      </w:r>
      <w:r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1" w:name="sub_2017"/>
      <w:bookmarkStart w:id="2" w:name="sub_1011"/>
      <w:r>
        <w:rPr>
          <w:rFonts w:ascii="Times New Roman" w:hAnsi="Times New Roman" w:cs="Times New Roman"/>
          <w:bCs/>
          <w:sz w:val="28"/>
          <w:szCs w:val="28"/>
        </w:rPr>
        <w:t>Лицо, замещающее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 xml:space="preserve">, - депутат, член выборного органа местного самоуправления, выборное должностное лицо органов местного самоуправления муниципального образования Кавказский район, 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председатель, заместитель председателя и аудиторы Контрольно-счётной палаты муниципального образования Кавказский район. </w:t>
      </w:r>
    </w:p>
    <w:bookmarkEnd w:id="2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муниципальные должности, не являются </w:t>
      </w:r>
      <w:hyperlink r:id="rId11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муниципальными служащими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sub_102"/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 2. </w:t>
      </w:r>
      <w:r>
        <w:rPr>
          <w:rFonts w:ascii="Times New Roman" w:hAnsi="Times New Roman" w:cs="Times New Roman"/>
          <w:sz w:val="28"/>
          <w:szCs w:val="28"/>
        </w:rPr>
        <w:t>Правовое регулирование статуса депутатов Совета муниципального образования Кавказский район</w:t>
      </w:r>
    </w:p>
    <w:bookmarkEnd w:id="3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Правовое регулирование статуса депутата Совета муниципального образования Кавказский район осуществляется </w:t>
      </w:r>
      <w:hyperlink r:id="rId12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Конституцией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3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федеральными законами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законами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Краснодарского края, </w:t>
      </w:r>
      <w:hyperlink r:id="rId15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район, </w:t>
      </w:r>
      <w:hyperlink r:id="rId16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Регламентом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район, настоящим Положением и иными муниципальными правовыми актами.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 3. </w:t>
      </w:r>
      <w:r>
        <w:rPr>
          <w:rFonts w:ascii="Times New Roman" w:hAnsi="Times New Roman" w:cs="Times New Roman"/>
          <w:sz w:val="28"/>
          <w:szCs w:val="28"/>
        </w:rPr>
        <w:t xml:space="preserve">Правовое регулирование статуса выборных должностных лиц местного самоуправления, председателя, заместителя председателя и </w:t>
      </w:r>
      <w:r>
        <w:rPr>
          <w:rFonts w:ascii="Times New Roman" w:hAnsi="Times New Roman" w:cs="Times New Roman"/>
          <w:sz w:val="28"/>
          <w:szCs w:val="28"/>
        </w:rPr>
        <w:lastRenderedPageBreak/>
        <w:t>аудиторов Контрольно-счётной палаты муниципального образования Кавказский район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Правовое регулирование статуса выборных должностных лиц местного самоуправления, председателя, заместителя председателя и аудиторов Контрольно-счётной палаты муниципального образования Кавказский район осуществляется </w:t>
      </w:r>
      <w:hyperlink r:id="rId17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Конституцией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8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федеральными законами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законами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Краснодарского края, </w:t>
      </w:r>
      <w:hyperlink r:id="rId20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и решениями Совета муниципального образования Кавказский район, настоящим Положением и иными муниципальными правовыми актами.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sub_105"/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 4. </w:t>
      </w:r>
      <w:r>
        <w:rPr>
          <w:rFonts w:ascii="Times New Roman" w:hAnsi="Times New Roman" w:cs="Times New Roman"/>
          <w:sz w:val="28"/>
          <w:szCs w:val="28"/>
        </w:rPr>
        <w:t>Финансирование деятельности лиц, замещающих муниципальные должност</w:t>
      </w:r>
      <w:bookmarkEnd w:id="4"/>
      <w:r>
        <w:rPr>
          <w:rFonts w:ascii="Times New Roman" w:hAnsi="Times New Roman" w:cs="Times New Roman"/>
          <w:sz w:val="28"/>
          <w:szCs w:val="28"/>
        </w:rPr>
        <w:t>и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деятельности лиц, замещающих муниципальные должности в муниципальном образовании Кавказский район, осуществляется за счет средств бюджета муниципального образования Кавказский район, в пределах годового фонда оплаты труда.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 5.</w:t>
      </w:r>
      <w:r>
        <w:rPr>
          <w:rFonts w:ascii="Times New Roman" w:hAnsi="Times New Roman" w:cs="Times New Roman"/>
          <w:sz w:val="28"/>
          <w:szCs w:val="28"/>
        </w:rPr>
        <w:t xml:space="preserve"> Реестр муниципальных должностей в муниципальном образовании Кавказский район</w:t>
      </w:r>
    </w:p>
    <w:p w:rsidR="00AA3992" w:rsidRDefault="00AA3992" w:rsidP="00AA3992">
      <w:pPr>
        <w:widowControl/>
      </w:pPr>
      <w:r>
        <w:rPr>
          <w:rFonts w:ascii="Times New Roman" w:hAnsi="Times New Roman" w:cs="Times New Roman"/>
          <w:sz w:val="28"/>
          <w:szCs w:val="28"/>
        </w:rPr>
        <w:t xml:space="preserve">В Реестр муниципальных должностей включаются должности, устанавливаемые Уставом муниципального образования Кавказский район в соответствии с </w:t>
      </w:r>
      <w:hyperlink r:id="rId21" w:history="1">
        <w:r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федеральными законами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законами Краснодарского края</w:t>
        </w:r>
      </w:hyperlink>
      <w:r>
        <w:rPr>
          <w:rFonts w:ascii="Times New Roman" w:hAnsi="Times New Roman" w:cs="Times New Roman"/>
          <w:sz w:val="28"/>
          <w:szCs w:val="28"/>
        </w:rPr>
        <w:t>, для непосредственного исполнения полномочий органов местного самоуправления, иных муниципальных органов</w:t>
      </w:r>
      <w:r>
        <w:t>.</w:t>
      </w:r>
    </w:p>
    <w:p w:rsidR="00AA3992" w:rsidRDefault="00AA3992" w:rsidP="00AA3992"/>
    <w:p w:rsidR="00AA3992" w:rsidRDefault="00AA3992" w:rsidP="00AA39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sub_107"/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 6. </w:t>
      </w:r>
      <w:r>
        <w:rPr>
          <w:rFonts w:ascii="Times New Roman" w:hAnsi="Times New Roman" w:cs="Times New Roman"/>
          <w:sz w:val="28"/>
          <w:szCs w:val="28"/>
        </w:rPr>
        <w:t>Штатное расписание</w:t>
      </w:r>
    </w:p>
    <w:bookmarkEnd w:id="5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Штатные расписания администрации муниципального образования Кавказский район, Совета муниципального образования Кавказский район, Контрольно-счетной палаты муниципального образования Кавказский район формируются с учетом </w:t>
      </w:r>
      <w:hyperlink r:id="rId23" w:anchor="sub_106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Реестра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муниципальных должностей в муниципальном образовании Кавказский район.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6" w:name="sub_1072"/>
      <w:r>
        <w:rPr>
          <w:rFonts w:ascii="Times New Roman" w:hAnsi="Times New Roman" w:cs="Times New Roman"/>
          <w:sz w:val="28"/>
          <w:szCs w:val="28"/>
        </w:rPr>
        <w:t xml:space="preserve">2. Наименования муниципальных должностей, предусмотренных штатными расписаниями, должны соответствовать наименованиям муниципальных должностей, установленным </w:t>
      </w:r>
      <w:hyperlink r:id="rId24" w:anchor="sub_106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Реестром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муниципальных должностей в муниципальном образовании Кавказский район.</w:t>
      </w:r>
    </w:p>
    <w:bookmarkEnd w:id="6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sub_109"/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 7. </w:t>
      </w:r>
      <w:r>
        <w:rPr>
          <w:rFonts w:ascii="Times New Roman" w:hAnsi="Times New Roman" w:cs="Times New Roman"/>
          <w:sz w:val="28"/>
          <w:szCs w:val="28"/>
        </w:rPr>
        <w:t>Оплата труда лиц, замещающих муниципальные должности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8" w:name="sub_1091"/>
      <w:bookmarkEnd w:id="7"/>
      <w:r>
        <w:rPr>
          <w:rFonts w:ascii="Times New Roman" w:hAnsi="Times New Roman" w:cs="Times New Roman"/>
          <w:sz w:val="28"/>
          <w:szCs w:val="28"/>
        </w:rPr>
        <w:t xml:space="preserve">1. Оплата труда лиц, замещающих муниципальные должности, устанавливается в виде денежного содержания, которое состоит из денежного вознаграждения (должностного оклада), а также из ежемесячных и иных дополнительных выплат (далее - 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дополнительные выплаты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9" w:name="sub_1092"/>
      <w:bookmarkEnd w:id="8"/>
      <w:r>
        <w:rPr>
          <w:rFonts w:ascii="Times New Roman" w:hAnsi="Times New Roman" w:cs="Times New Roman"/>
          <w:sz w:val="28"/>
          <w:szCs w:val="28"/>
        </w:rPr>
        <w:t>2. Размеры денежного вознаграждения (должностного оклада) (далее – должностного оклада) лиц, замещающих муниципальные должности, устанавливаются решением Совета муниципального образования Кавказский район (</w:t>
      </w:r>
      <w:hyperlink r:id="rId25" w:anchor="sub_10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приложение № 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Положению).</w:t>
      </w:r>
    </w:p>
    <w:p w:rsidR="00AA3992" w:rsidRDefault="00AA3992" w:rsidP="00AA3992">
      <w:bookmarkStart w:id="10" w:name="sub_1093"/>
      <w:bookmarkEnd w:id="9"/>
      <w:r>
        <w:rPr>
          <w:rFonts w:ascii="Times New Roman" w:hAnsi="Times New Roman" w:cs="Times New Roman"/>
          <w:sz w:val="28"/>
          <w:szCs w:val="28"/>
        </w:rPr>
        <w:t xml:space="preserve">3. Должностные оклады увеличиваются (индексируются) решением 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Кавказский район о бюджете муниципального образования Кавказский район в сроки и в пределах размера повышения (индексации) денежного вознаграждения лиц, замещающих государственные должности Краснодарского края.</w:t>
      </w:r>
      <w:bookmarkStart w:id="11" w:name="sub_2005"/>
      <w:r>
        <w:t xml:space="preserve"> </w:t>
      </w:r>
      <w:bookmarkEnd w:id="11"/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12" w:name="sub_1094"/>
      <w:bookmarkEnd w:id="10"/>
      <w:r>
        <w:rPr>
          <w:rFonts w:ascii="Times New Roman" w:hAnsi="Times New Roman" w:cs="Times New Roman"/>
          <w:sz w:val="28"/>
          <w:szCs w:val="28"/>
        </w:rPr>
        <w:t>4. При увеличении (индексации) должностных окладов их размер подлежит округлению до целого рубля в сторону увеличения.</w:t>
      </w:r>
    </w:p>
    <w:bookmarkEnd w:id="12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К дополнительным выплатам относятся: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5.1.Ежемесячная процентная надбавка к должностному окладу за работу со </w:t>
      </w:r>
      <w:hyperlink r:id="rId26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сведениями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составляющими государственную тайну, в размерах и порядке, определяемых </w:t>
      </w:r>
      <w:hyperlink r:id="rId27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законодательством Краснодарского края;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Премии по итогам работы за месяц, порядок выплаты, которых определяется решением Совета муниципального образования Кавказский район (</w:t>
      </w:r>
      <w:hyperlink r:id="rId28" w:anchor="sub_30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приложение</w:t>
        </w:r>
      </w:hyperlink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к Положению);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5.3.Ежемесячное денежное поощрение в размерах, установленных решением Совета муниципального образования Кавказский район (</w:t>
      </w:r>
      <w:hyperlink r:id="rId29" w:anchor="sub_30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приложение</w:t>
        </w:r>
      </w:hyperlink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 xml:space="preserve">  1 к Положению);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13" w:name="sub_10955"/>
      <w:r>
        <w:rPr>
          <w:rFonts w:ascii="Times New Roman" w:hAnsi="Times New Roman" w:cs="Times New Roman"/>
          <w:sz w:val="28"/>
          <w:szCs w:val="28"/>
        </w:rPr>
        <w:t>5.4.Единовременная выплата при предоставлении ежегодного оплачиваемого отпуска и материальная помощь, выплачиваемые за счет средств фонда оплаты труда лиц, замещающих муниципальные должности, в соответствии с положениями, утверждаемыми правовыми актами соответственно администрации муниципального образования Кавказский район, председателя Совета муниципального образования Кавказский район, председателя Контрольно-счетной палаты муниципального образования Кавказский район.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14" w:name="sub_1096"/>
      <w:bookmarkEnd w:id="13"/>
      <w:r>
        <w:rPr>
          <w:rFonts w:ascii="Times New Roman" w:hAnsi="Times New Roman" w:cs="Times New Roman"/>
          <w:sz w:val="28"/>
          <w:szCs w:val="28"/>
        </w:rPr>
        <w:t>6. Лицам, замещающим муниципальные должности, могут производиться другие выплаты, предусмотренные соответствующими федеральными законами и иными муниципальными правовыми актами.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15" w:name="sub_1097"/>
      <w:bookmarkEnd w:id="14"/>
      <w:r>
        <w:rPr>
          <w:rFonts w:ascii="Times New Roman" w:hAnsi="Times New Roman" w:cs="Times New Roman"/>
          <w:sz w:val="28"/>
          <w:szCs w:val="28"/>
        </w:rPr>
        <w:t>7. При формировании фонда оплаты труда лиц, замещающих муниципальные должности, органов местного самоуправления муниципального образования Кавказский район, сверх суммы средств, направляемых для выплаты должностных окладов и ежемесячного денежного поощрения, предусматриваются средства на выплату (в расчете на год):</w:t>
      </w:r>
    </w:p>
    <w:bookmarkEnd w:id="15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ежемесячной процентной надбавки к должностному окладу за работу со сведениями, составляющими государственную тайну, - в размере шести должностных окладов (только для главы муниципального образования);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премий по итогам работы за месяц - в размере двенадцати должностных окладов;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оплачиваемого отпуска и материальной помощи - в размере четырех должностных окладов.</w:t>
      </w:r>
    </w:p>
    <w:p w:rsidR="00AA3992" w:rsidRDefault="00AA3992" w:rsidP="00AA3992">
      <w:pPr>
        <w:rPr>
          <w:rFonts w:ascii="Times New Roman" w:hAnsi="Times New Roman" w:cs="Times New Roman"/>
          <w:bCs/>
          <w:sz w:val="28"/>
          <w:szCs w:val="28"/>
        </w:rPr>
      </w:pPr>
      <w:bookmarkStart w:id="16" w:name="sub_402"/>
      <w:r>
        <w:rPr>
          <w:rFonts w:ascii="Times New Roman" w:hAnsi="Times New Roman" w:cs="Times New Roman"/>
          <w:bCs/>
          <w:sz w:val="28"/>
          <w:szCs w:val="28"/>
        </w:rPr>
        <w:t xml:space="preserve">8. </w:t>
      </w:r>
      <w:hyperlink r:id="rId30" w:history="1">
        <w:r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Представитель нанимателя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вправе перераспределять средства фонда оплаты труда лиц, замещающих муниципальные должности муниципального образования Кавказский район, между выплатами, предусмотренными пунктом 5 настоящей статьи, в пределах годового фонда оплаты труда. </w:t>
      </w:r>
    </w:p>
    <w:p w:rsidR="00AA3992" w:rsidRDefault="00AA3992" w:rsidP="00AA3992">
      <w:pPr>
        <w:pStyle w:val="a3"/>
        <w:rPr>
          <w:rStyle w:val="a5"/>
          <w:b w:val="0"/>
          <w:color w:val="000000"/>
          <w14:textFill>
            <w14:solidFill>
              <w14:srgbClr w14:val="000000"/>
            </w14:solidFill>
          </w14:textFill>
        </w:rPr>
      </w:pPr>
      <w:bookmarkStart w:id="17" w:name="sub_110"/>
      <w:bookmarkEnd w:id="16"/>
    </w:p>
    <w:p w:rsidR="00AA3992" w:rsidRDefault="00AA3992" w:rsidP="00AA3992">
      <w:pPr>
        <w:pStyle w:val="a3"/>
        <w:jc w:val="center"/>
      </w:pP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 8. </w:t>
      </w:r>
      <w:r>
        <w:rPr>
          <w:rFonts w:ascii="Times New Roman" w:hAnsi="Times New Roman" w:cs="Times New Roman"/>
          <w:sz w:val="28"/>
          <w:szCs w:val="28"/>
        </w:rPr>
        <w:t>Отпуск лиц, замещающих муниципальные должности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18" w:name="sub_1101"/>
      <w:bookmarkEnd w:id="17"/>
      <w:r>
        <w:rPr>
          <w:rFonts w:ascii="Times New Roman" w:hAnsi="Times New Roman" w:cs="Times New Roman"/>
          <w:sz w:val="28"/>
          <w:szCs w:val="28"/>
        </w:rPr>
        <w:t xml:space="preserve">1. Лицам, замещающим муниципальные должности, предоставляется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ежегодный отпуск с сохранением денежного содержания, размер которого определяется в порядке, установленном </w:t>
      </w:r>
      <w:hyperlink r:id="rId31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трудовым 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для исчисления средней заработной платы.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19" w:name="sub_1102"/>
      <w:bookmarkEnd w:id="18"/>
      <w:r>
        <w:rPr>
          <w:rFonts w:ascii="Times New Roman" w:hAnsi="Times New Roman" w:cs="Times New Roman"/>
          <w:sz w:val="28"/>
          <w:szCs w:val="28"/>
        </w:rPr>
        <w:t>2. Ежегодный оплачиваемый отпуск лиц, замещающих муниципальные должности, состоит из основного оплачиваемого отпуска и дополнительного оплачиваемого отпуска за ненормированный рабочий день.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20" w:name="sub_1103"/>
      <w:bookmarkEnd w:id="19"/>
      <w:r>
        <w:rPr>
          <w:rFonts w:ascii="Times New Roman" w:hAnsi="Times New Roman" w:cs="Times New Roman"/>
          <w:sz w:val="28"/>
          <w:szCs w:val="28"/>
        </w:rPr>
        <w:t>3. Ежегодный основной оплачиваемый отпуск предоставляется лицам, замещающим муниципальные должности, продолжительностью 30 календарных дней.</w:t>
      </w:r>
    </w:p>
    <w:p w:rsidR="00AA3992" w:rsidRDefault="00AA3992" w:rsidP="00AA399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104"/>
      <w:bookmarkEnd w:id="20"/>
      <w:r>
        <w:rPr>
          <w:rFonts w:ascii="Times New Roman" w:hAnsi="Times New Roman" w:cs="Times New Roman"/>
          <w:sz w:val="28"/>
          <w:szCs w:val="28"/>
        </w:rPr>
        <w:t xml:space="preserve">4. Ежегодный дополнительный оплачиваемый отпуск за ненормированный рабочий день предоставляется лицам, замещающим муниципальные должности, продолжительностью 15 календарных дней. </w:t>
      </w:r>
    </w:p>
    <w:p w:rsidR="00AA3992" w:rsidRDefault="00AA3992" w:rsidP="00AA399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Главе муниципального образования предоставляется ежегодный дополнительный оплачиваемый отпуск за особые условия службы продолжительностью 14 календарных дней.</w:t>
      </w:r>
    </w:p>
    <w:bookmarkEnd w:id="21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Порядок и условия предоставления дополнительного оплачиваемого отпуска лицам, замещающим муниципальные должности, определяются решением Совета муниципального образования Кавказский район (</w:t>
      </w:r>
      <w:hyperlink r:id="rId32" w:anchor="sub_40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приложение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 к Положению).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22" w:name="sub_111"/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 9. </w:t>
      </w:r>
      <w:r>
        <w:rPr>
          <w:rFonts w:ascii="Times New Roman" w:hAnsi="Times New Roman" w:cs="Times New Roman"/>
          <w:sz w:val="28"/>
          <w:szCs w:val="28"/>
        </w:rPr>
        <w:t>Пенсионное обеспечение лиц, замещающих муниципальные должности, и членов их семей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23" w:name="sub_1113"/>
      <w:bookmarkEnd w:id="22"/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имеет право на пенсию за выслугу лет на муниципальной службе в муниципальном образовании Кавказский район с учетом стажа на муниципальных должностях и </w:t>
      </w:r>
      <w:hyperlink r:id="rId33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должностях муниципальной службы</w:t>
        </w:r>
      </w:hyperlink>
      <w:r>
        <w:rPr>
          <w:rFonts w:ascii="Times New Roman" w:hAnsi="Times New Roman" w:cs="Times New Roman"/>
          <w:sz w:val="28"/>
          <w:szCs w:val="28"/>
        </w:rPr>
        <w:t>, выплачиваемую за счет средств, предусмотренных в местном бюджете (бюджете муниципального образования Кавказский район) на данные цели.</w:t>
      </w:r>
    </w:p>
    <w:bookmarkEnd w:id="23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предоставления лицам, замещающим муниципальные должности, права на пенсию за выслугу лет определяются  решением Совета муниципального образования Кавказский район.</w:t>
      </w:r>
    </w:p>
    <w:p w:rsidR="00AA3992" w:rsidRDefault="00AA3992" w:rsidP="00AA399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 10</w:t>
      </w:r>
      <w:r>
        <w:rPr>
          <w:rFonts w:ascii="Times New Roman" w:hAnsi="Times New Roman" w:cs="Times New Roman"/>
          <w:sz w:val="28"/>
          <w:szCs w:val="28"/>
        </w:rPr>
        <w:t>. Досрочное прекращение полномочий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 депутата, члена выборного органа местного самоуправления, выборного должностного лица местного самоуправления, иного лица, замещающего муниципальную должность, прекращаются досрочно в случае несоблюдения ограничений, установленных действующим законодательством.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jc w:val="right"/>
        <w:rPr>
          <w:rStyle w:val="a5"/>
          <w:b w:val="0"/>
          <w:bCs/>
          <w:color w:val="000000"/>
          <w14:textFill>
            <w14:solidFill>
              <w14:srgbClr w14:val="000000"/>
            </w14:solidFill>
          </w14:textFill>
        </w:rPr>
      </w:pPr>
    </w:p>
    <w:p w:rsidR="00AA3992" w:rsidRDefault="00AA3992" w:rsidP="00AA3992">
      <w:pPr>
        <w:jc w:val="right"/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</w:pPr>
    </w:p>
    <w:p w:rsidR="00AA3992" w:rsidRDefault="00AA3992" w:rsidP="00AA3992">
      <w:pPr>
        <w:jc w:val="right"/>
        <w:rPr>
          <w:rFonts w:eastAsia="Times New Roman"/>
          <w:b/>
          <w:color w:val="000000" w:themeColor="text1"/>
          <w:highlight w:val="yellow"/>
          <w:lang w:eastAsia="en-US"/>
        </w:rPr>
      </w:pP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Приложение № 1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 xml:space="preserve"> к </w:t>
      </w:r>
      <w:hyperlink r:id="rId34" w:anchor="sub_1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Положению</w:t>
        </w:r>
      </w:hyperlink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 xml:space="preserve"> о муниципальных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>должностях и лицах,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>замещающих муниципальные должности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>в муниципальном образовании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:highlight w:val="red"/>
          <w14:textFill>
            <w14:solidFill>
              <w14:srgbClr w14:val="000000"/>
            </w14:solidFill>
          </w14:textFill>
        </w:rPr>
        <w:br/>
      </w:r>
    </w:p>
    <w:p w:rsidR="00AA3992" w:rsidRDefault="00AA3992" w:rsidP="00AA3992">
      <w:pPr>
        <w:widowControl/>
        <w:ind w:firstLine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  <w:t>Размеры денежного вознаграждения (должностных окладов) и ежемесячного денежного поощрения лиц, замещающих муниципальные должности</w:t>
      </w:r>
    </w:p>
    <w:p w:rsidR="00AA3992" w:rsidRDefault="00AA3992" w:rsidP="00AA3992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10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9"/>
        <w:gridCol w:w="2126"/>
        <w:gridCol w:w="2225"/>
      </w:tblGrid>
      <w:tr w:rsidR="00AA3992" w:rsidTr="00AA3992"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Размер денежного вознаграждения (должностных окладов)</w:t>
            </w:r>
            <w:r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(рублей в месяц)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Размер ежемесячного денежного поощрения (количество денежных вознаграждений)</w:t>
            </w:r>
          </w:p>
        </w:tc>
      </w:tr>
      <w:tr w:rsidR="00AA3992" w:rsidTr="00AA3992"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муниципального образования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11 085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8,0</w:t>
            </w:r>
          </w:p>
        </w:tc>
      </w:tr>
      <w:tr w:rsidR="00AA3992" w:rsidTr="00AA3992"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9 699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7,0</w:t>
            </w:r>
          </w:p>
        </w:tc>
      </w:tr>
      <w:tr w:rsidR="00AA3992" w:rsidTr="00AA3992"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контрольно-счетного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8 176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4,3</w:t>
            </w:r>
          </w:p>
        </w:tc>
      </w:tr>
      <w:tr w:rsidR="00AA3992" w:rsidTr="00AA3992"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председателя контрольно-счетного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7 156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92" w:rsidRDefault="00AA3992">
            <w:pPr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3,0</w:t>
            </w:r>
          </w:p>
        </w:tc>
      </w:tr>
    </w:tbl>
    <w:p w:rsidR="00AA3992" w:rsidRDefault="00AA3992" w:rsidP="00AA399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AA3992">
          <w:pgSz w:w="11900" w:h="16800"/>
          <w:pgMar w:top="426" w:right="800" w:bottom="1440" w:left="1100" w:header="720" w:footer="720" w:gutter="0"/>
          <w:cols w:space="720"/>
        </w:sectPr>
      </w:pPr>
    </w:p>
    <w:p w:rsidR="00AA3992" w:rsidRDefault="00AA3992" w:rsidP="00AA3992">
      <w:pPr>
        <w:jc w:val="right"/>
        <w:rPr>
          <w:rStyle w:val="a5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</w:pPr>
      <w:bookmarkStart w:id="24" w:name="sub_30"/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lastRenderedPageBreak/>
        <w:t>Приложение № 2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 xml:space="preserve"> к </w:t>
      </w:r>
      <w:hyperlink r:id="rId35" w:anchor="sub_1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Положению</w:t>
        </w:r>
      </w:hyperlink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 xml:space="preserve"> о муниципальных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 xml:space="preserve"> должностях и лицах, замещающих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 xml:space="preserve"> муниципальные должности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 xml:space="preserve"> в муниципальном образовании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 xml:space="preserve"> Кавказский район</w:t>
      </w:r>
    </w:p>
    <w:bookmarkEnd w:id="24"/>
    <w:p w:rsidR="00AA3992" w:rsidRDefault="00AA3992" w:rsidP="00AA3992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Положение о порядке выплаты ежемесячных и иных</w:t>
      </w:r>
    </w:p>
    <w:p w:rsidR="00AA3992" w:rsidRDefault="00AA3992" w:rsidP="00AA399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дополнительных выплат лицам, замещающим</w:t>
      </w:r>
      <w:r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br/>
        <w:t xml:space="preserve"> муниципальные должности в муниципальном образовании </w:t>
      </w:r>
    </w:p>
    <w:p w:rsidR="00AA3992" w:rsidRDefault="00AA3992" w:rsidP="00AA399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Кавказский район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sub_31"/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 1. </w:t>
      </w: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26" w:name="sub_311"/>
      <w:bookmarkEnd w:id="25"/>
      <w:r>
        <w:rPr>
          <w:rFonts w:ascii="Times New Roman" w:hAnsi="Times New Roman" w:cs="Times New Roman"/>
          <w:sz w:val="28"/>
          <w:szCs w:val="28"/>
        </w:rPr>
        <w:t xml:space="preserve">1. Настоящее Положение о порядке выплаты ежемесячных и иных дополнительных выплат лицам, замещающим муниципальные должности в муниципальном образовании Кавказский район (далее - 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), разработано в соответствии с </w:t>
      </w:r>
      <w:hyperlink r:id="rId36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трудовым 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>, федеральным и краевым законодательством, правовыми актами органов местного самоуправления муниципального образования Кавказский район.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27" w:name="sub_312"/>
      <w:bookmarkEnd w:id="26"/>
      <w:r>
        <w:rPr>
          <w:rFonts w:ascii="Times New Roman" w:hAnsi="Times New Roman" w:cs="Times New Roman"/>
          <w:sz w:val="28"/>
          <w:szCs w:val="28"/>
        </w:rPr>
        <w:t xml:space="preserve">2. Положение разработано в целях обеспечения прав, законных интересов лиц, замещающих </w:t>
      </w:r>
      <w:hyperlink r:id="rId37" w:anchor="sub_101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муниципальные должности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Кавказский район, повышения ответственности, эффективности и результативности их деятельности.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28" w:name="sub_313"/>
      <w:bookmarkEnd w:id="27"/>
      <w:r>
        <w:rPr>
          <w:rFonts w:ascii="Times New Roman" w:hAnsi="Times New Roman" w:cs="Times New Roman"/>
          <w:sz w:val="28"/>
          <w:szCs w:val="28"/>
        </w:rPr>
        <w:t>3. Положение определяет порядок исчисления и выплаты премий по итогам работы за месяц (квартал, год) лиц, замещающих муниципальные должности органов местного самоуправления муниципального образования Кавказский район</w:t>
      </w:r>
      <w:bookmarkEnd w:id="28"/>
      <w:r>
        <w:rPr>
          <w:rFonts w:ascii="Times New Roman" w:hAnsi="Times New Roman" w:cs="Times New Roman"/>
          <w:sz w:val="28"/>
          <w:szCs w:val="28"/>
        </w:rPr>
        <w:t>.</w:t>
      </w:r>
    </w:p>
    <w:p w:rsidR="00AA3992" w:rsidRDefault="00AA3992" w:rsidP="00AA3992">
      <w:pPr>
        <w:pStyle w:val="a4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</w:p>
    <w:p w:rsidR="00AA3992" w:rsidRDefault="00AA3992" w:rsidP="00AA39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Статья 2. </w:t>
      </w:r>
      <w:r>
        <w:rPr>
          <w:rFonts w:ascii="Times New Roman" w:hAnsi="Times New Roman" w:cs="Times New Roman"/>
          <w:sz w:val="28"/>
          <w:szCs w:val="28"/>
        </w:rPr>
        <w:t>Порядок исчисления и выплаты ежемесячных и иных дополнительных выплат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29" w:name="sub_321"/>
      <w:r>
        <w:rPr>
          <w:rFonts w:ascii="Times New Roman" w:hAnsi="Times New Roman" w:cs="Times New Roman"/>
          <w:sz w:val="28"/>
          <w:szCs w:val="28"/>
        </w:rPr>
        <w:t>1. К ежемесячным и иным дополнительным выплатам относятся:</w:t>
      </w:r>
    </w:p>
    <w:p w:rsidR="00AA3992" w:rsidRDefault="00AA3992" w:rsidP="00AA3992">
      <w:pPr>
        <w:shd w:val="clear" w:color="auto" w:fill="FFFFFF"/>
        <w:tabs>
          <w:tab w:val="left" w:pos="0"/>
        </w:tabs>
        <w:ind w:left="7" w:firstLine="7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 и законодательством Краснодарского края;</w:t>
      </w:r>
    </w:p>
    <w:p w:rsidR="00AA3992" w:rsidRDefault="00AA3992" w:rsidP="00AA3992">
      <w:r>
        <w:rPr>
          <w:rFonts w:ascii="Times New Roman" w:hAnsi="Times New Roman" w:cs="Times New Roman"/>
          <w:sz w:val="28"/>
          <w:szCs w:val="28"/>
        </w:rPr>
        <w:t>2) премии по итогам работы за месяц (максимальный размер в пределах фонда оплаты труда не ограничивается);</w:t>
      </w:r>
      <w:r>
        <w:t xml:space="preserve"> 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фонде оплаты труда лиц, замещающих муниципальные должности, органов местного самоуправления муниципального образования Кавказский район, на выплату премий предусматриваются средства в размере 12 должностных окладов в расчете на год.</w:t>
      </w:r>
    </w:p>
    <w:p w:rsidR="00AA3992" w:rsidRDefault="00AA3992" w:rsidP="00AA3992">
      <w:pPr>
        <w:rPr>
          <w:rFonts w:ascii="Times New Roman" w:hAnsi="Times New Roman" w:cs="Times New Roman"/>
          <w:i/>
          <w:sz w:val="28"/>
          <w:szCs w:val="28"/>
        </w:rPr>
      </w:pPr>
      <w:bookmarkStart w:id="30" w:name="sub_3223"/>
      <w:r>
        <w:rPr>
          <w:rFonts w:ascii="Times New Roman" w:hAnsi="Times New Roman" w:cs="Times New Roman"/>
          <w:sz w:val="28"/>
          <w:szCs w:val="28"/>
        </w:rPr>
        <w:t xml:space="preserve">Конкретный размер премии по итогам работы за месяц в процентах к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должностному окладу устанавливается соответственно правовым актом администрации муниципального образования Кавказский район, председателя Совета муниципального образования Кавказский район, председателя Контрольно-счетной палаты муниципального образования Кавказский район.</w:t>
      </w:r>
    </w:p>
    <w:bookmarkEnd w:id="30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показателями, учитываемыми при выплате ежемесячной премии, являются: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оперативность и профессионализм в решении задач по вопросам деятельности органов местного самоуправления муниципального образования Кавказский район;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инициатива, творчество и применение в работе современных форм и методов организации труда.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Ежемесячная премия исчисляется за фактически отработанные дни в отчетном периоде.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Ежемесячная премия не начисляется за период отсутствия на работе по болезни, по уходу за больным ребенком, нахождения в основном и дополнительных оплачиваемых отпусках, отпуске без сохранения заработной платы, учебном отпуске, отпуске по беременности и родам и отпуске по уходу за ребенком, предоставленном по любому основанию.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31" w:name="sub_323"/>
      <w:r>
        <w:rPr>
          <w:rFonts w:ascii="Times New Roman" w:hAnsi="Times New Roman" w:cs="Times New Roman"/>
          <w:sz w:val="28"/>
          <w:szCs w:val="28"/>
        </w:rPr>
        <w:t>Лицам, замещающим муниципальные должности органов местного самоуправления муниципального образования Кавказский район, могут выплачиваться премии по итогам работы за квартал, год в соответствии с правовым актом администрации муниципального образования Кавказский район, председателя Совета муниципального образовании Кавказский район, председателя Контрольно-счетной палаты муниципального образования Кавказский район.</w:t>
      </w:r>
    </w:p>
    <w:bookmarkEnd w:id="31"/>
    <w:p w:rsidR="00AA3992" w:rsidRDefault="00AA3992" w:rsidP="00AA3992">
      <w:pPr>
        <w:shd w:val="clear" w:color="auto" w:fill="FFFFFF"/>
        <w:tabs>
          <w:tab w:val="left" w:pos="0"/>
        </w:tabs>
        <w:ind w:left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ежемесячное денежное поощрение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установленных в </w:t>
      </w:r>
      <w:hyperlink r:id="rId38" w:anchor="sub_10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приложение № 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Положению:</w:t>
      </w:r>
    </w:p>
    <w:p w:rsidR="00AA3992" w:rsidRDefault="00AA3992" w:rsidP="00AA3992">
      <w:pPr>
        <w:shd w:val="clear" w:color="auto" w:fill="FFFFFF"/>
        <w:tabs>
          <w:tab w:val="left" w:pos="0"/>
        </w:tabs>
        <w:ind w:left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единовременная выплата при предоставлении ежегодного оплачиваемого отпуска и материальная помощь, выплачиваемые за счет средств фонда оплаты труда лиц, замещающих муниципальные должности.</w:t>
      </w:r>
    </w:p>
    <w:bookmarkEnd w:id="29"/>
    <w:p w:rsidR="00AA3992" w:rsidRDefault="00AA3992" w:rsidP="00AA3992">
      <w:pPr>
        <w:shd w:val="clear" w:color="auto" w:fill="FFFFFF"/>
        <w:tabs>
          <w:tab w:val="left" w:pos="0"/>
        </w:tabs>
        <w:ind w:left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Лицам, замещающим муниципальные должности, могут производиться другие выплаты, предусмотренные федеральными законами, законами Краснодарского края и муниципальными правовыми актами, в пределах годового фонда оплаты труда.</w:t>
      </w:r>
    </w:p>
    <w:p w:rsidR="00AA3992" w:rsidRDefault="00AA3992" w:rsidP="00AA3992">
      <w:pPr>
        <w:pStyle w:val="printj"/>
        <w:spacing w:before="0" w:after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 xml:space="preserve">Финансирование оплаты труда </w:t>
      </w:r>
      <w:r>
        <w:rPr>
          <w:spacing w:val="6"/>
          <w:sz w:val="28"/>
          <w:szCs w:val="28"/>
        </w:rPr>
        <w:t xml:space="preserve">лиц, замещающих муниципальные должности в органах местного самоуправления </w:t>
      </w:r>
      <w:r>
        <w:rPr>
          <w:sz w:val="28"/>
          <w:szCs w:val="28"/>
        </w:rPr>
        <w:t>муниципального образования Кавказский район, осуществляется только за счет средств бюджета муниципального образования Кавказский район.</w:t>
      </w:r>
    </w:p>
    <w:p w:rsidR="00AA3992" w:rsidRDefault="00AA3992" w:rsidP="00AA3992">
      <w:pPr>
        <w:jc w:val="right"/>
        <w:rPr>
          <w:rStyle w:val="a5"/>
          <w:rFonts w:ascii="Times New Roman" w:hAnsi="Times New Roman" w:cs="Times New Roman"/>
          <w:b w:val="0"/>
          <w:bCs/>
          <w:color w:val="000000"/>
          <w14:textFill>
            <w14:solidFill>
              <w14:srgbClr w14:val="000000"/>
            </w14:solidFill>
          </w14:textFill>
        </w:rPr>
      </w:pPr>
      <w:bookmarkStart w:id="32" w:name="sub_40"/>
    </w:p>
    <w:p w:rsidR="00AA3992" w:rsidRDefault="00AA3992" w:rsidP="00AA3992">
      <w:pPr>
        <w:widowControl/>
        <w:autoSpaceDE/>
        <w:autoSpaceDN/>
        <w:adjustRightInd/>
        <w:ind w:firstLine="0"/>
        <w:jc w:val="left"/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sectPr w:rsidR="00AA3992">
          <w:pgSz w:w="11900" w:h="16800"/>
          <w:pgMar w:top="1440" w:right="800" w:bottom="1440" w:left="1100" w:header="720" w:footer="720" w:gutter="0"/>
          <w:cols w:space="720"/>
        </w:sectPr>
      </w:pPr>
    </w:p>
    <w:p w:rsidR="00AA3992" w:rsidRDefault="00AA3992" w:rsidP="00AA3992">
      <w:pPr>
        <w:jc w:val="right"/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</w:pP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lastRenderedPageBreak/>
        <w:t>Приложение № 3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 xml:space="preserve"> к </w:t>
      </w:r>
      <w:hyperlink r:id="rId39" w:anchor="sub_1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Положению</w:t>
        </w:r>
      </w:hyperlink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 xml:space="preserve"> о муниципальных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 xml:space="preserve"> должностях и лицах, замещающих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 xml:space="preserve"> муниципальные должности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 xml:space="preserve"> в муниципальном образовании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br/>
        <w:t>Кавказский район</w:t>
      </w:r>
    </w:p>
    <w:bookmarkEnd w:id="32"/>
    <w:p w:rsidR="00AA3992" w:rsidRDefault="00AA3992" w:rsidP="00AA3992"/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Положение о порядке и условиях предоставления</w:t>
      </w:r>
      <w:r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br/>
        <w:t xml:space="preserve"> дополнительного оплачиваемого отпуска лицам, замещающим муниципальные должности в муниципальном образовании </w:t>
      </w:r>
      <w:r>
        <w:rPr>
          <w:rStyle w:val="a5"/>
          <w:rFonts w:ascii="Times New Roman" w:eastAsiaTheme="minorEastAsia" w:hAnsi="Times New Roman" w:cs="Times New Roman"/>
          <w:bCs w:val="0"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Кавказский район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33" w:name="sub_41"/>
      <w:r>
        <w:rPr>
          <w:rFonts w:ascii="Times New Roman" w:hAnsi="Times New Roman" w:cs="Times New Roman"/>
          <w:sz w:val="28"/>
          <w:szCs w:val="28"/>
        </w:rPr>
        <w:t xml:space="preserve">1. Настоящее Положение регламентирует порядок и условия предоставления дополнительного оплачиваемого отпуска лицам, замещающим </w:t>
      </w:r>
      <w:hyperlink r:id="rId40" w:anchor="sub_101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муниципальные должности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34" w:name="sub_44"/>
      <w:bookmarkEnd w:id="33"/>
      <w:r>
        <w:rPr>
          <w:rFonts w:ascii="Times New Roman" w:hAnsi="Times New Roman" w:cs="Times New Roman"/>
          <w:sz w:val="28"/>
          <w:szCs w:val="28"/>
        </w:rPr>
        <w:t xml:space="preserve">1.2.  Дополнительный отпуск за ненормированный рабочий день предоставляется лицам, замещающим муниципальные должности в муниципальном образовании Кавказский район, продолжительностью 15 календарных дней. </w:t>
      </w:r>
      <w:bookmarkStart w:id="35" w:name="sub_42"/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Ежегодный дополнительный оплачиваемый отпуск за ненормированный рабочий день предоставляется за работу в условиях ненормированного рабочего дня и не зависит от объема работы, степени напряженности труда, периодичности привлечения к выполнению своих трудовых обязанностей сверх нормальной продолжительности рабочего времени.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36" w:name="sub_43"/>
      <w:bookmarkEnd w:id="35"/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Ненормированный рабочий день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особый режим работы, в соответствии с которым лица, замещающие </w:t>
      </w:r>
      <w:hyperlink r:id="rId41" w:anchor="sub_101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муниципальные должности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r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  <w14:textFill>
            <w14:solidFill>
              <w14:srgbClr w14:val="000000"/>
            </w14:solidFill>
          </w14:textFill>
        </w:rPr>
        <w:t>Кавказский район,</w:t>
      </w:r>
      <w:r>
        <w:rPr>
          <w:rFonts w:ascii="Times New Roman" w:hAnsi="Times New Roman" w:cs="Times New Roman"/>
          <w:sz w:val="28"/>
          <w:szCs w:val="28"/>
        </w:rPr>
        <w:t xml:space="preserve"> могут при необходимости эпизодически привлекаться к выполнению своих трудовых функций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пределами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установленной для них продолжительности рабочего времени. 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Формой компенсации за ненормированный рабочий день является предоставление дополнительного оплачиваемого отпуска.</w:t>
      </w:r>
      <w:bookmarkEnd w:id="36"/>
    </w:p>
    <w:p w:rsidR="00AA3992" w:rsidRDefault="00AA3992" w:rsidP="00AA39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Дополнительно главе муниципального образования Кавказский район предоставляется ежегодный дополнительный оплачиваемый отпуск за особые условия службы продолжительностью 14 календарных дней.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особыми условиями службы подразумевается степень сложности, срочности, интенсивности, важности, напряженности служебной деятельности.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37" w:name="sub_45"/>
      <w:bookmarkEnd w:id="34"/>
      <w:r>
        <w:rPr>
          <w:rFonts w:ascii="Times New Roman" w:hAnsi="Times New Roman" w:cs="Times New Roman"/>
          <w:sz w:val="28"/>
          <w:szCs w:val="28"/>
        </w:rPr>
        <w:t>2. Право на дополнительный отпуск возникает независимо от продолжительности и объемов работы в условиях ненормированного рабочего дня и условий степени сложности, срочности, интенсивности, важности, напряженности служебной деятельности.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38" w:name="sub_46"/>
      <w:bookmarkEnd w:id="37"/>
      <w:r>
        <w:rPr>
          <w:rFonts w:ascii="Times New Roman" w:hAnsi="Times New Roman" w:cs="Times New Roman"/>
          <w:sz w:val="28"/>
          <w:szCs w:val="28"/>
        </w:rPr>
        <w:t>3. Дополнительный отпуск суммируется с ежегодным основным оплачиваемым отпуском, а по желанию лица, замещающего муниципальную должность в муниципальном образовании Кавказский район, может быть предоставлен отдельно от основного.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39" w:name="sub_47"/>
      <w:bookmarkEnd w:id="38"/>
      <w:r>
        <w:rPr>
          <w:rFonts w:ascii="Times New Roman" w:hAnsi="Times New Roman" w:cs="Times New Roman"/>
          <w:sz w:val="28"/>
          <w:szCs w:val="28"/>
        </w:rPr>
        <w:t xml:space="preserve">4. В случае переноса либо неиспользования дополнительного отпуска, 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также увольнения, право на указанный отпуск реализуется в порядке, установленном </w:t>
      </w:r>
      <w:hyperlink r:id="rId42" w:history="1">
        <w:r>
          <w:rPr>
            <w:rStyle w:val="a6"/>
            <w:b w:val="0"/>
            <w:color w:val="000000"/>
            <w:sz w:val="28"/>
            <w:szCs w:val="28"/>
            <w14:textFill>
              <w14:solidFill>
                <w14:srgbClr w14:val="000000"/>
              </w14:solidFill>
            </w14:textFill>
          </w:rPr>
          <w:t>трудовым 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для ежегодных оплачиваемых отпусков.</w:t>
      </w:r>
    </w:p>
    <w:p w:rsidR="00AA3992" w:rsidRDefault="00AA3992" w:rsidP="00AA3992">
      <w:pPr>
        <w:rPr>
          <w:rFonts w:ascii="Times New Roman" w:hAnsi="Times New Roman" w:cs="Times New Roman"/>
          <w:sz w:val="28"/>
          <w:szCs w:val="28"/>
        </w:rPr>
      </w:pPr>
      <w:bookmarkStart w:id="40" w:name="sub_48"/>
      <w:bookmarkEnd w:id="39"/>
      <w:r>
        <w:rPr>
          <w:rFonts w:ascii="Times New Roman" w:hAnsi="Times New Roman" w:cs="Times New Roman"/>
          <w:sz w:val="28"/>
          <w:szCs w:val="28"/>
        </w:rPr>
        <w:t>5. Оплата дополнительных отпусков лицам, замещающим муниципальные должности в муниципальном образовании Кавказский район, производится в пределах фонда оплаты труда.</w:t>
      </w:r>
    </w:p>
    <w:bookmarkEnd w:id="40"/>
    <w:p w:rsidR="00AA3992" w:rsidRDefault="00AA3992" w:rsidP="00AA3992">
      <w:pPr>
        <w:tabs>
          <w:tab w:val="left" w:pos="24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D2662" w:rsidRDefault="00AA3992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5C"/>
    <w:rsid w:val="00537B5C"/>
    <w:rsid w:val="007B5160"/>
    <w:rsid w:val="00962F92"/>
    <w:rsid w:val="00AA3992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99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3992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399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Заголовок статьи"/>
    <w:basedOn w:val="a"/>
    <w:next w:val="a"/>
    <w:uiPriority w:val="99"/>
    <w:rsid w:val="00AA3992"/>
    <w:pPr>
      <w:ind w:left="1612" w:hanging="892"/>
    </w:pPr>
  </w:style>
  <w:style w:type="paragraph" w:customStyle="1" w:styleId="a4">
    <w:name w:val="Информация об изменениях документа"/>
    <w:basedOn w:val="a"/>
    <w:next w:val="a"/>
    <w:uiPriority w:val="99"/>
    <w:rsid w:val="00AA3992"/>
    <w:pPr>
      <w:shd w:val="clear" w:color="auto" w:fill="F0F0F0"/>
      <w:spacing w:before="75"/>
      <w:ind w:left="170" w:firstLine="0"/>
    </w:pPr>
    <w:rPr>
      <w:i/>
      <w:iCs/>
      <w:color w:val="353842"/>
    </w:rPr>
  </w:style>
  <w:style w:type="paragraph" w:customStyle="1" w:styleId="ConsPlusNormal">
    <w:name w:val="ConsPlusNormal"/>
    <w:next w:val="a"/>
    <w:rsid w:val="00AA3992"/>
    <w:pPr>
      <w:widowControl w:val="0"/>
      <w:suppressAutoHyphens/>
      <w:autoSpaceDE w:val="0"/>
      <w:spacing w:after="0" w:line="240" w:lineRule="auto"/>
      <w:ind w:firstLine="720"/>
    </w:pPr>
    <w:rPr>
      <w:rFonts w:ascii="Arial" w:eastAsiaTheme="minorEastAsia" w:hAnsi="Arial" w:cs="Arial"/>
      <w:kern w:val="2"/>
      <w:sz w:val="20"/>
      <w:szCs w:val="20"/>
      <w:lang w:eastAsia="fa-IR" w:bidi="fa-IR"/>
    </w:rPr>
  </w:style>
  <w:style w:type="paragraph" w:customStyle="1" w:styleId="printj">
    <w:name w:val="printj"/>
    <w:basedOn w:val="a"/>
    <w:rsid w:val="00AA3992"/>
    <w:pPr>
      <w:widowControl/>
      <w:autoSpaceDE/>
      <w:autoSpaceDN/>
      <w:adjustRightInd/>
      <w:spacing w:before="144" w:after="288"/>
      <w:ind w:firstLine="0"/>
    </w:pPr>
    <w:rPr>
      <w:rFonts w:ascii="Times New Roman" w:hAnsi="Times New Roman" w:cs="Times New Roman"/>
    </w:rPr>
  </w:style>
  <w:style w:type="character" w:customStyle="1" w:styleId="a5">
    <w:name w:val="Цветовое выделение"/>
    <w:uiPriority w:val="99"/>
    <w:rsid w:val="00AA3992"/>
    <w:rPr>
      <w:b/>
      <w:bCs w:val="0"/>
      <w:color w:val="26282F"/>
      <w14:textFill>
        <w14:solidFill>
          <w14:srgbClr w14:val="000000"/>
        </w14:solidFill>
      </w14:textFill>
    </w:rPr>
  </w:style>
  <w:style w:type="character" w:customStyle="1" w:styleId="a6">
    <w:name w:val="Гипертекстовая ссылка"/>
    <w:basedOn w:val="a5"/>
    <w:uiPriority w:val="99"/>
    <w:rsid w:val="00AA3992"/>
    <w:rPr>
      <w:rFonts w:ascii="Times New Roman" w:hAnsi="Times New Roman" w:cs="Times New Roman" w:hint="default"/>
      <w:b/>
      <w:bCs w:val="0"/>
      <w:color w:val="106BBE"/>
      <w14:textFill>
        <w14:solidFill>
          <w14:srgbClr w14:val="000000"/>
        </w14:solidFill>
      </w14:textFill>
    </w:rPr>
  </w:style>
  <w:style w:type="character" w:styleId="a7">
    <w:name w:val="Hyperlink"/>
    <w:basedOn w:val="a0"/>
    <w:uiPriority w:val="99"/>
    <w:semiHidden/>
    <w:unhideWhenUsed/>
    <w:rsid w:val="00AA39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99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3992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399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Заголовок статьи"/>
    <w:basedOn w:val="a"/>
    <w:next w:val="a"/>
    <w:uiPriority w:val="99"/>
    <w:rsid w:val="00AA3992"/>
    <w:pPr>
      <w:ind w:left="1612" w:hanging="892"/>
    </w:pPr>
  </w:style>
  <w:style w:type="paragraph" w:customStyle="1" w:styleId="a4">
    <w:name w:val="Информация об изменениях документа"/>
    <w:basedOn w:val="a"/>
    <w:next w:val="a"/>
    <w:uiPriority w:val="99"/>
    <w:rsid w:val="00AA3992"/>
    <w:pPr>
      <w:shd w:val="clear" w:color="auto" w:fill="F0F0F0"/>
      <w:spacing w:before="75"/>
      <w:ind w:left="170" w:firstLine="0"/>
    </w:pPr>
    <w:rPr>
      <w:i/>
      <w:iCs/>
      <w:color w:val="353842"/>
    </w:rPr>
  </w:style>
  <w:style w:type="paragraph" w:customStyle="1" w:styleId="ConsPlusNormal">
    <w:name w:val="ConsPlusNormal"/>
    <w:next w:val="a"/>
    <w:rsid w:val="00AA3992"/>
    <w:pPr>
      <w:widowControl w:val="0"/>
      <w:suppressAutoHyphens/>
      <w:autoSpaceDE w:val="0"/>
      <w:spacing w:after="0" w:line="240" w:lineRule="auto"/>
      <w:ind w:firstLine="720"/>
    </w:pPr>
    <w:rPr>
      <w:rFonts w:ascii="Arial" w:eastAsiaTheme="minorEastAsia" w:hAnsi="Arial" w:cs="Arial"/>
      <w:kern w:val="2"/>
      <w:sz w:val="20"/>
      <w:szCs w:val="20"/>
      <w:lang w:eastAsia="fa-IR" w:bidi="fa-IR"/>
    </w:rPr>
  </w:style>
  <w:style w:type="paragraph" w:customStyle="1" w:styleId="printj">
    <w:name w:val="printj"/>
    <w:basedOn w:val="a"/>
    <w:rsid w:val="00AA3992"/>
    <w:pPr>
      <w:widowControl/>
      <w:autoSpaceDE/>
      <w:autoSpaceDN/>
      <w:adjustRightInd/>
      <w:spacing w:before="144" w:after="288"/>
      <w:ind w:firstLine="0"/>
    </w:pPr>
    <w:rPr>
      <w:rFonts w:ascii="Times New Roman" w:hAnsi="Times New Roman" w:cs="Times New Roman"/>
    </w:rPr>
  </w:style>
  <w:style w:type="character" w:customStyle="1" w:styleId="a5">
    <w:name w:val="Цветовое выделение"/>
    <w:uiPriority w:val="99"/>
    <w:rsid w:val="00AA3992"/>
    <w:rPr>
      <w:b/>
      <w:bCs w:val="0"/>
      <w:color w:val="26282F"/>
      <w14:textFill>
        <w14:solidFill>
          <w14:srgbClr w14:val="000000"/>
        </w14:solidFill>
      </w14:textFill>
    </w:rPr>
  </w:style>
  <w:style w:type="character" w:customStyle="1" w:styleId="a6">
    <w:name w:val="Гипертекстовая ссылка"/>
    <w:basedOn w:val="a5"/>
    <w:uiPriority w:val="99"/>
    <w:rsid w:val="00AA3992"/>
    <w:rPr>
      <w:rFonts w:ascii="Times New Roman" w:hAnsi="Times New Roman" w:cs="Times New Roman" w:hint="default"/>
      <w:b/>
      <w:bCs w:val="0"/>
      <w:color w:val="106BBE"/>
      <w14:textFill>
        <w14:solidFill>
          <w14:srgbClr w14:val="000000"/>
        </w14:solidFill>
      </w14:textFill>
    </w:rPr>
  </w:style>
  <w:style w:type="character" w:styleId="a7">
    <w:name w:val="Hyperlink"/>
    <w:basedOn w:val="a0"/>
    <w:uiPriority w:val="99"/>
    <w:semiHidden/>
    <w:unhideWhenUsed/>
    <w:rsid w:val="00AA39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717.1006/" TargetMode="External"/><Relationship Id="rId13" Type="http://schemas.openxmlformats.org/officeDocument/2006/relationships/hyperlink" Target="garantf1://86367.40/" TargetMode="External"/><Relationship Id="rId18" Type="http://schemas.openxmlformats.org/officeDocument/2006/relationships/hyperlink" Target="garantf1://86367.40/" TargetMode="External"/><Relationship Id="rId26" Type="http://schemas.openxmlformats.org/officeDocument/2006/relationships/hyperlink" Target="garantf1://10002673.200/" TargetMode="External"/><Relationship Id="rId39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6367.0/" TargetMode="External"/><Relationship Id="rId34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42" Type="http://schemas.openxmlformats.org/officeDocument/2006/relationships/hyperlink" Target="garantf1://12025268.124/" TargetMode="External"/><Relationship Id="rId7" Type="http://schemas.openxmlformats.org/officeDocument/2006/relationships/hyperlink" Target="garantf1://86367.600/" TargetMode="External"/><Relationship Id="rId12" Type="http://schemas.openxmlformats.org/officeDocument/2006/relationships/hyperlink" Target="garantf1://10003000.0/" TargetMode="External"/><Relationship Id="rId17" Type="http://schemas.openxmlformats.org/officeDocument/2006/relationships/hyperlink" Target="garantf1://10003000.0/" TargetMode="External"/><Relationship Id="rId25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33" Type="http://schemas.openxmlformats.org/officeDocument/2006/relationships/hyperlink" Target="garantf1://23935205.10127/" TargetMode="External"/><Relationship Id="rId38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23845816.400/" TargetMode="External"/><Relationship Id="rId20" Type="http://schemas.openxmlformats.org/officeDocument/2006/relationships/hyperlink" Target="garantf1://23801620.1006/" TargetMode="External"/><Relationship Id="rId29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41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25268.0/" TargetMode="External"/><Relationship Id="rId11" Type="http://schemas.openxmlformats.org/officeDocument/2006/relationships/hyperlink" Target="garantf1://23935205.10105/" TargetMode="External"/><Relationship Id="rId24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32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37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40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5" Type="http://schemas.openxmlformats.org/officeDocument/2006/relationships/hyperlink" Target="garantf1://10003000.0/" TargetMode="External"/><Relationship Id="rId15" Type="http://schemas.openxmlformats.org/officeDocument/2006/relationships/hyperlink" Target="garantf1://23801620.37/" TargetMode="External"/><Relationship Id="rId23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28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36" Type="http://schemas.openxmlformats.org/officeDocument/2006/relationships/hyperlink" Target="garantf1://12025268.0/" TargetMode="External"/><Relationship Id="rId10" Type="http://schemas.openxmlformats.org/officeDocument/2006/relationships/hyperlink" Target="garantf1://23801620.1300/" TargetMode="External"/><Relationship Id="rId19" Type="http://schemas.openxmlformats.org/officeDocument/2006/relationships/hyperlink" Target="garantf1://23840717.29/" TargetMode="External"/><Relationship Id="rId31" Type="http://schemas.openxmlformats.org/officeDocument/2006/relationships/hyperlink" Target="garantf1://12025268.139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23841243.0/" TargetMode="External"/><Relationship Id="rId14" Type="http://schemas.openxmlformats.org/officeDocument/2006/relationships/hyperlink" Target="garantf1://23840717.28/" TargetMode="External"/><Relationship Id="rId22" Type="http://schemas.openxmlformats.org/officeDocument/2006/relationships/hyperlink" Target="garantf1://23840717.0/" TargetMode="External"/><Relationship Id="rId27" Type="http://schemas.openxmlformats.org/officeDocument/2006/relationships/hyperlink" Target="garantf1://12049402.1000/" TargetMode="External"/><Relationship Id="rId30" Type="http://schemas.openxmlformats.org/officeDocument/2006/relationships/hyperlink" Target="garantf1://23840870.103/" TargetMode="External"/><Relationship Id="rId35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3130</Words>
  <Characters>17842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2</cp:revision>
  <dcterms:created xsi:type="dcterms:W3CDTF">2019-09-25T12:08:00Z</dcterms:created>
  <dcterms:modified xsi:type="dcterms:W3CDTF">2019-09-25T12:08:00Z</dcterms:modified>
</cp:coreProperties>
</file>