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DD" w:rsidRPr="003D6EDD" w:rsidRDefault="003D6EDD" w:rsidP="003D6EDD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D6EDD" w:rsidRPr="003D6EDD" w:rsidRDefault="003D6EDD" w:rsidP="003D6EDD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D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3D6EDD" w:rsidRPr="003D6EDD" w:rsidRDefault="003D6EDD" w:rsidP="003D6EDD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D6EDD" w:rsidRPr="003D6EDD" w:rsidRDefault="003D6EDD" w:rsidP="003D6EDD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ED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3D6EDD" w:rsidRPr="003D6EDD" w:rsidRDefault="00D14ADB" w:rsidP="003D6EDD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февраля </w:t>
      </w:r>
      <w:r w:rsidR="003D6EDD" w:rsidRPr="003D6ED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 года № 171</w:t>
      </w:r>
      <w:bookmarkStart w:id="0" w:name="_GoBack"/>
      <w:bookmarkEnd w:id="0"/>
    </w:p>
    <w:p w:rsidR="003D6EDD" w:rsidRDefault="003D6EDD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D6EDD" w:rsidRDefault="003D6EDD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7468B" w:rsidRDefault="0087468B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Информация</w:t>
      </w:r>
    </w:p>
    <w:p w:rsidR="00630743" w:rsidRDefault="0087468B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о</w:t>
      </w:r>
      <w:r w:rsidR="00630743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практике осуществления собственных инициатив органами территориального общественного самоуправления </w:t>
      </w:r>
    </w:p>
    <w:p w:rsidR="00630743" w:rsidRDefault="00630743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вопросам благоустройства территории </w:t>
      </w:r>
    </w:p>
    <w:p w:rsidR="00630743" w:rsidRDefault="00630743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муниципального образования Кавказский район</w:t>
      </w:r>
    </w:p>
    <w:p w:rsidR="00630743" w:rsidRDefault="00630743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7468B" w:rsidRDefault="0087468B" w:rsidP="00630743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E7B5A" w:rsidRPr="0087468B" w:rsidRDefault="003509B6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68B">
        <w:rPr>
          <w:rFonts w:ascii="Times New Roman" w:hAnsi="Times New Roman" w:cs="Times New Roman"/>
          <w:sz w:val="28"/>
          <w:szCs w:val="28"/>
        </w:rPr>
        <w:t xml:space="preserve">Согласно статье 27 Федерального закона № 131-ФЗ «Об общих принципах организации местного самоуправления в Российской Федерации» под территориальным общественным самоуправлением понимается самоорганизация </w:t>
      </w:r>
      <w:r w:rsidR="003D6EDD">
        <w:rPr>
          <w:rFonts w:ascii="Times New Roman" w:hAnsi="Times New Roman" w:cs="Times New Roman"/>
          <w:sz w:val="28"/>
          <w:szCs w:val="28"/>
        </w:rPr>
        <w:t xml:space="preserve">граждан по месту их жительства </w:t>
      </w:r>
      <w:proofErr w:type="gramStart"/>
      <w:r w:rsidR="003D6EDD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3D6ED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87468B">
        <w:rPr>
          <w:rFonts w:ascii="Times New Roman" w:hAnsi="Times New Roman" w:cs="Times New Roman"/>
          <w:sz w:val="28"/>
          <w:szCs w:val="28"/>
        </w:rPr>
        <w:t xml:space="preserve">для самостоятельного и под свою ответственность осуществления собственных инициатив по вопросам местного значения. </w:t>
      </w:r>
      <w:r w:rsidRPr="0087468B">
        <w:rPr>
          <w:rFonts w:ascii="Times New Roman" w:hAnsi="Times New Roman" w:cs="Times New Roman"/>
          <w:color w:val="000000" w:themeColor="text1"/>
          <w:sz w:val="28"/>
          <w:szCs w:val="28"/>
        </w:rPr>
        <w:t>За годы становления и развития территориального общественного самоуправления жители района поняли, что благоустройство их улиц и дворовых территорий, благополуч</w:t>
      </w:r>
      <w:r w:rsidR="003D6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родного города или села </w:t>
      </w:r>
      <w:r w:rsidRPr="008746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напрямую зависит от ответственной жизненной позиции каждого жителя.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Одной из основных задач территориального общественного самоуправления является благоустройство жилых домов и прилегающих дворовых территорий. Для решения этих вопросов </w:t>
      </w:r>
      <w:proofErr w:type="spellStart"/>
      <w:r w:rsidR="00E14497" w:rsidRPr="0087468B">
        <w:rPr>
          <w:rFonts w:ascii="Times New Roman" w:eastAsia="Calibri" w:hAnsi="Times New Roman" w:cs="Times New Roman"/>
          <w:sz w:val="28"/>
          <w:szCs w:val="28"/>
        </w:rPr>
        <w:t>ТОСы</w:t>
      </w:r>
      <w:proofErr w:type="spellEnd"/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 тесно взаимодействуют с управляющими компаниями. Обсуждается очередность выполнения работ по ремонту жилого фонда, составляются сметы, проверяется качество выполнения работ</w:t>
      </w:r>
      <w:r w:rsidR="00E14497" w:rsidRPr="003D6EDD">
        <w:rPr>
          <w:rFonts w:ascii="Times New Roman" w:eastAsia="Calibri" w:hAnsi="Times New Roman" w:cs="Times New Roman"/>
          <w:sz w:val="28"/>
          <w:szCs w:val="28"/>
        </w:rPr>
        <w:t>.</w:t>
      </w:r>
      <w:r w:rsidR="00E14497" w:rsidRPr="003D6EDD">
        <w:rPr>
          <w:rStyle w:val="a4"/>
          <w:rFonts w:ascii="Times New Roman" w:hAnsi="Times New Roman" w:cs="Times New Roman"/>
          <w:sz w:val="28"/>
          <w:szCs w:val="28"/>
        </w:rPr>
        <w:t xml:space="preserve"> С</w:t>
      </w:r>
      <w:r w:rsidR="00E14497" w:rsidRPr="003D6EDD">
        <w:rPr>
          <w:rFonts w:ascii="Times New Roman" w:hAnsi="Times New Roman" w:cs="Times New Roman"/>
          <w:sz w:val="28"/>
          <w:szCs w:val="28"/>
        </w:rPr>
        <w:t>овершенствуются</w:t>
      </w:r>
      <w:r w:rsidR="00E14497" w:rsidRPr="0087468B">
        <w:rPr>
          <w:rFonts w:ascii="Times New Roman" w:hAnsi="Times New Roman" w:cs="Times New Roman"/>
          <w:sz w:val="28"/>
          <w:szCs w:val="28"/>
        </w:rPr>
        <w:t xml:space="preserve"> формы взаимного сотрудничества органов местного самоуправления с органами территориального общественного самоуправления. В течение 2014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года на территории Кавказского района  с участием представителей ТОС организовано и проведено </w:t>
      </w:r>
      <w:r w:rsidR="00E14497" w:rsidRPr="0087468B">
        <w:rPr>
          <w:rFonts w:ascii="Times New Roman" w:hAnsi="Times New Roman" w:cs="Times New Roman"/>
          <w:b/>
          <w:sz w:val="28"/>
          <w:szCs w:val="28"/>
        </w:rPr>
        <w:t>4</w:t>
      </w:r>
      <w:r w:rsidR="00700CA2" w:rsidRPr="0087468B">
        <w:rPr>
          <w:rFonts w:ascii="Times New Roman" w:hAnsi="Times New Roman" w:cs="Times New Roman"/>
          <w:b/>
          <w:sz w:val="28"/>
          <w:szCs w:val="28"/>
        </w:rPr>
        <w:t>00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 встреч</w:t>
      </w:r>
      <w:r w:rsidR="00E14497" w:rsidRPr="0087468B">
        <w:rPr>
          <w:rFonts w:ascii="Times New Roman" w:hAnsi="Times New Roman" w:cs="Times New Roman"/>
          <w:sz w:val="28"/>
          <w:szCs w:val="28"/>
        </w:rPr>
        <w:t>и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 депутатов представительных органов с населением, </w:t>
      </w:r>
      <w:r w:rsidR="00E14497" w:rsidRPr="0087468B">
        <w:rPr>
          <w:rFonts w:ascii="Times New Roman" w:hAnsi="Times New Roman" w:cs="Times New Roman"/>
          <w:sz w:val="28"/>
          <w:szCs w:val="28"/>
        </w:rPr>
        <w:t xml:space="preserve">охват которого  составил </w:t>
      </w:r>
      <w:r w:rsidR="00700CA2" w:rsidRPr="0087468B">
        <w:rPr>
          <w:rFonts w:ascii="Times New Roman" w:hAnsi="Times New Roman" w:cs="Times New Roman"/>
          <w:b/>
          <w:sz w:val="28"/>
          <w:szCs w:val="28"/>
        </w:rPr>
        <w:t>10</w:t>
      </w:r>
      <w:r w:rsidR="00E14497" w:rsidRPr="0087468B">
        <w:rPr>
          <w:rFonts w:ascii="Times New Roman" w:hAnsi="Times New Roman" w:cs="Times New Roman"/>
          <w:b/>
          <w:sz w:val="28"/>
          <w:szCs w:val="28"/>
        </w:rPr>
        <w:t> </w:t>
      </w:r>
      <w:r w:rsidR="00700CA2" w:rsidRPr="0087468B">
        <w:rPr>
          <w:rFonts w:ascii="Times New Roman" w:hAnsi="Times New Roman" w:cs="Times New Roman"/>
          <w:b/>
          <w:sz w:val="28"/>
          <w:szCs w:val="28"/>
        </w:rPr>
        <w:t>000</w:t>
      </w:r>
      <w:r w:rsidR="00E14497" w:rsidRPr="0087468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30743" w:rsidRPr="00CE7B5A" w:rsidRDefault="00630743" w:rsidP="003D6ED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7468B">
        <w:rPr>
          <w:color w:val="000000"/>
          <w:sz w:val="28"/>
          <w:szCs w:val="28"/>
        </w:rPr>
        <w:t>Для усиления роли органов ТОС,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их более эффективного участия в решении вопросов местного значения органами местного самоуправления ежегодно проводятся обучающие семинары для руководителей и активистов</w:t>
      </w:r>
      <w:r w:rsidR="0087468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территориально</w:t>
      </w:r>
      <w:r w:rsidR="00E14497">
        <w:rPr>
          <w:rFonts w:ascii="Times New Roman CYR" w:hAnsi="Times New Roman CYR" w:cs="Times New Roman CYR"/>
          <w:color w:val="000000"/>
          <w:sz w:val="28"/>
          <w:szCs w:val="28"/>
        </w:rPr>
        <w:t xml:space="preserve">го общественного </w:t>
      </w:r>
      <w:proofErr w:type="gramStart"/>
      <w:r w:rsidR="00E14497">
        <w:rPr>
          <w:rFonts w:ascii="Times New Roman CYR" w:hAnsi="Times New Roman CYR" w:cs="Times New Roman CYR"/>
          <w:color w:val="000000"/>
          <w:sz w:val="28"/>
          <w:szCs w:val="28"/>
        </w:rPr>
        <w:t>самоуправления</w:t>
      </w:r>
      <w:proofErr w:type="gramEnd"/>
      <w:r w:rsidR="00E14497">
        <w:rPr>
          <w:rFonts w:ascii="Times New Roman CYR" w:hAnsi="Times New Roman CYR" w:cs="Times New Roman CYR"/>
          <w:color w:val="000000"/>
          <w:sz w:val="28"/>
          <w:szCs w:val="28"/>
        </w:rPr>
        <w:t xml:space="preserve">  где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доводятся изменения законодательства и наиболее успешный опыт их работы в муниципалитетах.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настоящее время на территории муниципального образования  Кавказского района  действует </w:t>
      </w:r>
      <w:r w:rsidRPr="00CE7B5A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197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органов ТОС, которые существуют в виде советов, квартальных, домовых, уличных комитетов. Реорганизация органов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ТОС проходила в  городе Кропоткине в 2011 году, все органы ТОС укрупнились и сократились с 78 до 40. Во всех органах ТОС зарегистрированы уставы, утверждена организационная структура управления и границы их территорий.</w:t>
      </w:r>
    </w:p>
    <w:p w:rsidR="0087468B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Для поддержки территориального общественного самоуправления в муниципальном образовании Кавказски</w:t>
      </w:r>
      <w:r w:rsidR="003D6EDD">
        <w:rPr>
          <w:rFonts w:ascii="Times New Roman CYR" w:hAnsi="Times New Roman CYR" w:cs="Times New Roman CYR"/>
          <w:color w:val="000000"/>
          <w:sz w:val="28"/>
          <w:szCs w:val="28"/>
        </w:rPr>
        <w:t xml:space="preserve">й район выделяются средства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компенсационные выплаты </w:t>
      </w:r>
      <w:r w:rsidR="003D6EDD">
        <w:rPr>
          <w:rFonts w:ascii="Times New Roman CYR" w:hAnsi="Times New Roman CYR" w:cs="Times New Roman CYR"/>
          <w:color w:val="000000"/>
          <w:sz w:val="28"/>
          <w:szCs w:val="28"/>
        </w:rPr>
        <w:t xml:space="preserve">руководителям органов ТОС.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 городе Кропоткине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6307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ежегодно постановление</w:t>
      </w:r>
      <w:r w:rsidR="003509B6">
        <w:rPr>
          <w:rFonts w:ascii="Times New Roman CYR" w:hAnsi="Times New Roman CYR" w:cs="Times New Roman CYR"/>
          <w:color w:val="000000"/>
          <w:sz w:val="28"/>
          <w:szCs w:val="28"/>
        </w:rPr>
        <w:t>м</w:t>
      </w:r>
      <w:r w:rsidR="003509B6" w:rsidRPr="003509B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3509B6">
        <w:rPr>
          <w:rFonts w:ascii="Times New Roman CYR" w:hAnsi="Times New Roman CYR" w:cs="Times New Roman CYR"/>
          <w:color w:val="000000"/>
          <w:sz w:val="28"/>
          <w:szCs w:val="28"/>
        </w:rPr>
        <w:t xml:space="preserve">утверждается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переч</w:t>
      </w:r>
      <w:r w:rsidR="003509B6">
        <w:rPr>
          <w:rFonts w:ascii="Times New Roman CYR" w:hAnsi="Times New Roman CYR" w:cs="Times New Roman CYR"/>
          <w:color w:val="000000"/>
          <w:sz w:val="28"/>
          <w:szCs w:val="28"/>
        </w:rPr>
        <w:t>ень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 развитию и поддержке территориального</w:t>
      </w:r>
      <w:r w:rsidRPr="00630743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общественного самоуправления</w:t>
      </w:r>
      <w:r w:rsidR="0087468B">
        <w:rPr>
          <w:rFonts w:ascii="Times New Roman CYR" w:hAnsi="Times New Roman CYR" w:cs="Times New Roman CYR"/>
          <w:color w:val="000000"/>
          <w:sz w:val="28"/>
          <w:szCs w:val="28"/>
        </w:rPr>
        <w:t>, Финансирование на 2015 год составляет 1</w:t>
      </w:r>
      <w:r w:rsidR="00807F17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 w:rsidR="0087468B">
        <w:rPr>
          <w:rFonts w:ascii="Times New Roman CYR" w:hAnsi="Times New Roman CYR" w:cs="Times New Roman CYR"/>
          <w:color w:val="000000"/>
          <w:sz w:val="28"/>
          <w:szCs w:val="28"/>
        </w:rPr>
        <w:t>690</w:t>
      </w:r>
      <w:r w:rsidR="00807F1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87468B">
        <w:rPr>
          <w:rFonts w:ascii="Times New Roman CYR" w:hAnsi="Times New Roman CYR" w:cs="Times New Roman CYR"/>
          <w:color w:val="000000"/>
          <w:sz w:val="28"/>
          <w:szCs w:val="28"/>
        </w:rPr>
        <w:t>000 рублей, что в определенной степени стимулирует деятельность органов ТОС.</w:t>
      </w:r>
      <w:r w:rsidR="00B96D9C"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Размер компенсационных выплат руководителю ТОС составляет 1 500 рублей</w:t>
      </w:r>
      <w:r w:rsidR="00807F17">
        <w:rPr>
          <w:rFonts w:ascii="Times New Roman CYR" w:hAnsi="Times New Roman CYR" w:cs="Times New Roman CYR"/>
          <w:color w:val="000000"/>
          <w:sz w:val="28"/>
          <w:szCs w:val="28"/>
        </w:rPr>
        <w:t xml:space="preserve"> ежемесячно</w:t>
      </w:r>
      <w:r w:rsidR="00B96D9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B96D9C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территории сельских поселений компенс</w:t>
      </w:r>
      <w:r w:rsidR="003D6EDD">
        <w:rPr>
          <w:rFonts w:ascii="Times New Roman CYR" w:hAnsi="Times New Roman CYR" w:cs="Times New Roman CYR"/>
          <w:color w:val="000000"/>
          <w:sz w:val="28"/>
          <w:szCs w:val="28"/>
        </w:rPr>
        <w:t xml:space="preserve">ационные выплаты руководителям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ТОС осуществляются за счет бюджетов поселений, решением представительных органов. </w:t>
      </w:r>
      <w:r w:rsidR="00B96D9C">
        <w:rPr>
          <w:rFonts w:ascii="Times New Roman CYR" w:hAnsi="Times New Roman CYR" w:cs="Times New Roman CYR"/>
          <w:color w:val="000000"/>
          <w:sz w:val="28"/>
          <w:szCs w:val="28"/>
        </w:rPr>
        <w:t>Сумма выплат в сельских поселениях составляет:</w:t>
      </w:r>
    </w:p>
    <w:p w:rsidR="00630743" w:rsidRDefault="00B96D9C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с/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им.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М.Горького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Дмитриевское с/п  – 250 рублей, Привольное с/п – 333 рубля, Мирское с/п 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Темижбекское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с/п – 300 рублей, Казанское с/п и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Лосевское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с/п – 500 рублей, Кавказское с/п – 900 рублей</w:t>
      </w:r>
      <w:r w:rsidR="00807F17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3509B6">
        <w:rPr>
          <w:rFonts w:ascii="Times New Roman CYR" w:hAnsi="Times New Roman CYR" w:cs="Times New Roman CYR"/>
          <w:color w:val="000000"/>
          <w:sz w:val="28"/>
          <w:szCs w:val="28"/>
        </w:rPr>
        <w:t xml:space="preserve">В 2014 году </w:t>
      </w:r>
      <w:r w:rsidR="00807F17">
        <w:rPr>
          <w:rFonts w:ascii="Times New Roman CYR" w:hAnsi="Times New Roman CYR" w:cs="Times New Roman CYR"/>
          <w:color w:val="000000"/>
          <w:sz w:val="28"/>
          <w:szCs w:val="28"/>
        </w:rPr>
        <w:t xml:space="preserve">всего </w:t>
      </w:r>
      <w:r w:rsidR="003509B6">
        <w:rPr>
          <w:rFonts w:ascii="Times New Roman CYR" w:hAnsi="Times New Roman CYR" w:cs="Times New Roman CYR"/>
          <w:color w:val="000000"/>
          <w:sz w:val="28"/>
          <w:szCs w:val="28"/>
        </w:rPr>
        <w:t>выделено</w:t>
      </w:r>
      <w:r w:rsidR="00477C7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3509B6" w:rsidRPr="00CE7B5A">
        <w:rPr>
          <w:rFonts w:ascii="Times New Roman CYR" w:hAnsi="Times New Roman CYR" w:cs="Times New Roman CYR"/>
          <w:b/>
          <w:color w:val="000000"/>
          <w:sz w:val="28"/>
          <w:szCs w:val="28"/>
        </w:rPr>
        <w:t>2 780 200</w:t>
      </w:r>
      <w:r w:rsidR="003509B6"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рублей на </w:t>
      </w:r>
      <w:r w:rsidR="00477C79">
        <w:rPr>
          <w:rFonts w:ascii="Times New Roman CYR" w:hAnsi="Times New Roman CYR" w:cs="Times New Roman CYR"/>
          <w:color w:val="000000"/>
          <w:sz w:val="28"/>
          <w:szCs w:val="28"/>
        </w:rPr>
        <w:t>поддержку деятельности органов ТОС.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Очень значимыми направлениями в деятельности территориального общественного самоуправления являются функции контроля, которые закреплены за органами ТОС с 2012 года федеральным законодательством, касающимся общественного земельного и жилищного контроля. Так, например, на территории города Кропоткина органы ТОС, осуществляя общественный  контроль в сфере деятельности организаций, управляющих многоквартирными домами, только в 2014 году  провели 32 проверки.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Работая непосредственно с людьми, органы территориального общественного самоуправления наиболее эффективно реализуют инициативу населения, направляя ее в социально-полезное русло, решают имеющиеся проблемы по месту жительства.</w:t>
      </w:r>
      <w:r>
        <w:rPr>
          <w:rFonts w:ascii="Times New Roman CYR" w:hAnsi="Times New Roman CYR" w:cs="Times New Roman CYR"/>
          <w:color w:val="000000"/>
          <w:spacing w:val="-2"/>
          <w:sz w:val="28"/>
          <w:szCs w:val="28"/>
        </w:rPr>
        <w:t xml:space="preserve"> Они вовлекают население в мероприятия по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 xml:space="preserve">территориями,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строительству тротуаров, спортивных и детских игровых площадок, установке аншлагов с названием улиц и домов.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Все активнее используются инновационные модели организации и деятельности территориального общественного самоуправления, предусматривающие реализацию социальных программ и проектов.</w:t>
      </w:r>
    </w:p>
    <w:p w:rsidR="00630743" w:rsidRDefault="00630743" w:rsidP="003D6EDD">
      <w:pPr>
        <w:tabs>
          <w:tab w:val="left" w:pos="894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Поддерживая инициативу Законодательного Собрания Краснодарского края,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ТОСы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Кавказского района с 2008 года принимают участие в краевом конкурсе на звание </w:t>
      </w:r>
      <w:r w:rsidRPr="0063074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Лучший орган территориального общественного самоуправления</w:t>
      </w:r>
      <w:r w:rsidRPr="0063074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и уже шесть раз становились победителями.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 2011 года в рамках краевого конкурса увеличилось количество призовых мест,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присуждаемых органам ТОС, - с одного до трех. </w:t>
      </w:r>
      <w:r w:rsidR="003D6EDD">
        <w:rPr>
          <w:rFonts w:ascii="Times New Roman CYR" w:hAnsi="Times New Roman CYR" w:cs="Times New Roman CYR"/>
          <w:sz w:val="28"/>
          <w:szCs w:val="28"/>
        </w:rPr>
        <w:t>Руководителям</w:t>
      </w:r>
      <w:r>
        <w:rPr>
          <w:rFonts w:ascii="Times New Roman CYR" w:hAnsi="Times New Roman CYR" w:cs="Times New Roman CYR"/>
          <w:sz w:val="28"/>
          <w:szCs w:val="28"/>
        </w:rPr>
        <w:t xml:space="preserve"> этих органов территориального общественного самоуправления объявлена Благодарность главы администрации (губернатора) Краснодарского края, вручены дипломы Законодательного Собрания Краснодарского края и денежные премии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Денежные призы были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направлены на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30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благоустройство территорий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ТОСов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— победителей.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Только </w:t>
      </w:r>
      <w:r w:rsidR="003D6EDD">
        <w:rPr>
          <w:rFonts w:ascii="Times New Roman CYR" w:hAnsi="Times New Roman CYR" w:cs="Times New Roman CYR"/>
          <w:color w:val="000000"/>
          <w:sz w:val="28"/>
          <w:szCs w:val="28"/>
        </w:rPr>
        <w:t xml:space="preserve">за последние три года органами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ТОС привлечено на территорию района более трех миллионов рублей. Следует отметить, что по инициативе органов ТОС за счет сре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дств</w:t>
      </w:r>
      <w:r w:rsidR="00D945B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кр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аевого конкурса решаются вопросы освещения пешеходных улиц, обустраиваются тротуары. Кроме того, часть денежных средств  направлялась на различные виды работ по благоустройству территорий: распилку и обрезку деревьев, срезку кустарников, скашивание сорной растительности и другие виды работ.</w:t>
      </w:r>
    </w:p>
    <w:p w:rsidR="00630743" w:rsidRDefault="00A60BEA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Так, </w:t>
      </w:r>
      <w:r w:rsidR="00630743">
        <w:rPr>
          <w:rFonts w:ascii="Times New Roman CYR" w:hAnsi="Times New Roman CYR" w:cs="Times New Roman CYR"/>
          <w:color w:val="000000"/>
          <w:sz w:val="28"/>
          <w:szCs w:val="28"/>
        </w:rPr>
        <w:t xml:space="preserve">за </w:t>
      </w:r>
      <w:r w:rsidR="003D6EDD">
        <w:rPr>
          <w:rFonts w:ascii="Times New Roman CYR" w:hAnsi="Times New Roman CYR" w:cs="Times New Roman CYR"/>
          <w:color w:val="000000"/>
          <w:sz w:val="28"/>
          <w:szCs w:val="28"/>
        </w:rPr>
        <w:t xml:space="preserve">период с 2011 по 2014  годов в </w:t>
      </w:r>
      <w:r w:rsidR="00630743">
        <w:rPr>
          <w:rFonts w:ascii="Times New Roman CYR" w:hAnsi="Times New Roman CYR" w:cs="Times New Roman CYR"/>
          <w:color w:val="000000"/>
          <w:sz w:val="28"/>
          <w:szCs w:val="28"/>
        </w:rPr>
        <w:t>городе Кропоткине на 8 дворовых территориях (ул. Колхозная 14, 14-а, 16, МКР-1, д.5, д.7, д.12, д.27, д.28)  на сумму 853000 рублей были отремонтированы и заменены беседки, заменены лавочки, установлены новые мусорные урны, на 9 детских площадках (ул. Красная д.89, д.57, д.67, д.59</w:t>
      </w:r>
      <w:proofErr w:type="gramEnd"/>
      <w:r w:rsidR="00630743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gramStart"/>
      <w:r w:rsidR="00630743">
        <w:rPr>
          <w:rFonts w:ascii="Times New Roman CYR" w:hAnsi="Times New Roman CYR" w:cs="Times New Roman CYR"/>
          <w:color w:val="000000"/>
          <w:sz w:val="28"/>
          <w:szCs w:val="28"/>
        </w:rPr>
        <w:t>ул. Лермонтова, д.7,ул. Железнодорожная, д.81,д.87, пер. Первомайский, д.10, пер. Лесной, д.20) установлены новые карусели, качели, песочницы, выполнено их ограждение на сумму 547000 рублей.</w:t>
      </w:r>
      <w:proofErr w:type="gramEnd"/>
      <w:r w:rsidR="00630743">
        <w:rPr>
          <w:rFonts w:ascii="Times New Roman CYR" w:hAnsi="Times New Roman CYR" w:cs="Times New Roman CYR"/>
          <w:color w:val="000000"/>
          <w:sz w:val="28"/>
          <w:szCs w:val="28"/>
        </w:rPr>
        <w:t xml:space="preserve"> Всего за 4 года было потрачено на благоустройство придомовых территорий 1400</w:t>
      </w:r>
      <w:r w:rsidR="00D945B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630743">
        <w:rPr>
          <w:rFonts w:ascii="Times New Roman CYR" w:hAnsi="Times New Roman CYR" w:cs="Times New Roman CYR"/>
          <w:color w:val="000000"/>
          <w:sz w:val="28"/>
          <w:szCs w:val="28"/>
        </w:rPr>
        <w:t>000 рублей.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6307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 xml:space="preserve">Мирском </w:t>
      </w:r>
      <w:r w:rsidRPr="00630743">
        <w:rPr>
          <w:rFonts w:ascii="Times New Roman" w:hAnsi="Times New Roman" w:cs="Times New Roman"/>
          <w:sz w:val="28"/>
          <w:szCs w:val="28"/>
        </w:rPr>
        <w:t>сельск</w:t>
      </w:r>
      <w:r>
        <w:rPr>
          <w:rFonts w:ascii="Times New Roman CYR" w:hAnsi="Times New Roman CYR" w:cs="Times New Roman CYR"/>
          <w:sz w:val="28"/>
          <w:szCs w:val="28"/>
        </w:rPr>
        <w:t>ом</w:t>
      </w:r>
      <w:r w:rsidRPr="0063074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 CYR" w:hAnsi="Times New Roman CYR" w:cs="Times New Roman CYR"/>
          <w:sz w:val="28"/>
          <w:szCs w:val="28"/>
        </w:rPr>
        <w:t xml:space="preserve">и выполнено дорожное покрытие в асфальтовом исполнении по ул. Ленина и улице Есенина на сумму 200 000 рублей. На сумму 60 966 рублей выполнен долгожданный ремонт центральной системы водоснабжения в поселке </w:t>
      </w:r>
      <w:r w:rsidR="00CC4D2A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ктябрьском. Была произведена замена глубинного насоса на артезианской скважине на сумму59 034 рубля. На 119 091 рубль произведен покос травы и уборка территории кладбища.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Кавказском сельском поселении на сумму 300 000 рублей разработана проектная документация на строительство асфальтного покрытия от ул. Малиновского до пер. Первомайского и пер. Комсомольского на сумму 30 000 рублей.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Казанском сельском поселении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установлены новые карусели, качели, песочницы, выполнено их ограждение, установлены урны на сумму 300 000 рублей.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Дмитриевском сельском поселении выполнена укладка тротуарной плитки, частичное устройство уличного освещения на сумму 200 000 рублей.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сельском поселении им. М.Горького на сумму 200 000 рублей приобретены малые архитектурные формы, для обустройства детской площадки.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Вместе с тем следует отметить, что вопросы использования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кр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аевого бюджета, направляемых на благоустройство территорий, и социально значимые вопросы местного значения более эффективно решаются при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совместном взаимодействии органов ТОС, депутатского корпуса и местных администраций.</w:t>
      </w:r>
    </w:p>
    <w:p w:rsidR="000B695E" w:rsidRDefault="000B695E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695E">
        <w:rPr>
          <w:rFonts w:ascii="Times New Roman" w:hAnsi="Times New Roman" w:cs="Times New Roman"/>
          <w:sz w:val="28"/>
          <w:szCs w:val="28"/>
        </w:rPr>
        <w:t xml:space="preserve">Деятельность ТОС имеет огромное значение, как для населения, так и для органов местного самоуправления. </w:t>
      </w:r>
      <w:proofErr w:type="spellStart"/>
      <w:r w:rsidRPr="000B695E"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 w:rsidRPr="000B695E">
        <w:rPr>
          <w:rFonts w:ascii="Times New Roman" w:hAnsi="Times New Roman" w:cs="Times New Roman"/>
          <w:sz w:val="28"/>
          <w:szCs w:val="28"/>
        </w:rPr>
        <w:t xml:space="preserve"> помогают администрации решать  проблемы каждого конкретного жителя, организуют население «снизу», своей деятельностью формируют общественное мнение, повышают активность и отучают от потребительской позиции. Благодаря </w:t>
      </w:r>
      <w:proofErr w:type="spellStart"/>
      <w:r w:rsidRPr="000B695E">
        <w:rPr>
          <w:rFonts w:ascii="Times New Roman" w:hAnsi="Times New Roman" w:cs="Times New Roman"/>
          <w:sz w:val="28"/>
          <w:szCs w:val="28"/>
        </w:rPr>
        <w:t>ТОСам</w:t>
      </w:r>
      <w:proofErr w:type="spellEnd"/>
      <w:r w:rsidRPr="000B695E">
        <w:rPr>
          <w:rFonts w:ascii="Times New Roman" w:hAnsi="Times New Roman" w:cs="Times New Roman"/>
          <w:sz w:val="28"/>
          <w:szCs w:val="28"/>
        </w:rPr>
        <w:t xml:space="preserve"> мобилизуются внутренние ресурсы для решения многих проблем.</w:t>
      </w:r>
      <w:r>
        <w:rPr>
          <w:rFonts w:ascii="Times New Roman" w:hAnsi="Times New Roman" w:cs="Times New Roman"/>
          <w:sz w:val="28"/>
          <w:szCs w:val="28"/>
        </w:rPr>
        <w:t xml:space="preserve"> Так, в 2014 году  поступило 62 предложения о направлении средств местного бюджета на решение вопросов благоустройства территорий</w:t>
      </w:r>
      <w:r w:rsidR="00935CDD">
        <w:rPr>
          <w:rFonts w:ascii="Times New Roman" w:hAnsi="Times New Roman" w:cs="Times New Roman"/>
          <w:sz w:val="28"/>
          <w:szCs w:val="28"/>
        </w:rPr>
        <w:t>, из которых 48 предложений было учтено при распределении средств местного бюджета на их решение.</w:t>
      </w:r>
    </w:p>
    <w:p w:rsidR="00935CDD" w:rsidRDefault="00935CDD" w:rsidP="003D6E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Лосевском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сельском поселении </w:t>
      </w:r>
      <w:r w:rsidRPr="00481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значительную часть бюджетных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направили </w:t>
      </w:r>
      <w:r w:rsidRPr="00481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ремонт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 в хуторе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ул. Заречной, х. Рогачеве, ул. Широкой, пос. Степной, переулок Мирный. В  х. Рогачев сделан разворот для школьного автобуса и установлен автобусный павильон. </w:t>
      </w:r>
    </w:p>
    <w:p w:rsidR="00A60BEA" w:rsidRPr="00CE7B5A" w:rsidRDefault="00935CDD" w:rsidP="003D6ED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Темижбекском</w:t>
      </w:r>
      <w:proofErr w:type="spellEnd"/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отремонтирована система</w:t>
      </w:r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водоотведения и водоснабжения объектов, по ул. Вокзальной, ул. </w:t>
      </w:r>
      <w:proofErr w:type="spellStart"/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>Шурховецкой</w:t>
      </w:r>
      <w:proofErr w:type="spellEnd"/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1C3E2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замена водопроводной сети</w:t>
      </w:r>
      <w:r w:rsidR="001C3E29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C3E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завершен </w:t>
      </w:r>
      <w:r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ремонт дорог местного значения по </w:t>
      </w:r>
      <w:r w:rsidRPr="00935C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Дружной, ул. Обрывной, ул. Советской, ул. Степной, ул. </w:t>
      </w:r>
      <w:proofErr w:type="spellStart"/>
      <w:r w:rsidRPr="00935CDD">
        <w:rPr>
          <w:rFonts w:ascii="Times New Roman" w:eastAsia="Calibri" w:hAnsi="Times New Roman" w:cs="Times New Roman"/>
          <w:color w:val="000000"/>
          <w:sz w:val="28"/>
          <w:szCs w:val="28"/>
        </w:rPr>
        <w:t>Шурховецкого</w:t>
      </w:r>
      <w:proofErr w:type="spellEnd"/>
      <w:r w:rsidRPr="00935CDD">
        <w:rPr>
          <w:rFonts w:ascii="Times New Roman" w:eastAsia="Calibri" w:hAnsi="Times New Roman" w:cs="Times New Roman"/>
          <w:color w:val="000000"/>
          <w:sz w:val="28"/>
          <w:szCs w:val="28"/>
        </w:rPr>
        <w:t>, ул. Пушкина</w:t>
      </w:r>
      <w:r w:rsidR="001C3E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35C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C3E29">
        <w:rPr>
          <w:rFonts w:ascii="Times New Roman" w:eastAsia="Times New Roman" w:hAnsi="Times New Roman" w:cs="Times New Roman"/>
          <w:color w:val="000000"/>
          <w:sz w:val="28"/>
          <w:szCs w:val="28"/>
        </w:rPr>
        <w:t>начато</w:t>
      </w:r>
      <w:r w:rsidR="001C3E29" w:rsidRPr="00935C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строительство распределительного газопровода низкого давления по </w:t>
      </w:r>
      <w:r w:rsidR="001C3E29" w:rsidRPr="00935CDD">
        <w:rPr>
          <w:rFonts w:ascii="Times New Roman" w:eastAsia="Calibri" w:hAnsi="Times New Roman" w:cs="Times New Roman"/>
          <w:sz w:val="28"/>
          <w:szCs w:val="28"/>
        </w:rPr>
        <w:t xml:space="preserve">ул. Трактовой, Октябрьской, Советской, Красной, Пролетарской, Почтовой. </w:t>
      </w:r>
      <w:proofErr w:type="gramEnd"/>
    </w:p>
    <w:p w:rsidR="00935CDD" w:rsidRPr="00477C79" w:rsidRDefault="001C3E29" w:rsidP="003D6E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Привольном сельском поселении</w:t>
      </w:r>
      <w:r w:rsidR="00477C79">
        <w:rPr>
          <w:rFonts w:ascii="Times New Roman" w:hAnsi="Times New Roman" w:cs="Times New Roman"/>
          <w:sz w:val="28"/>
          <w:szCs w:val="28"/>
        </w:rPr>
        <w:t xml:space="preserve"> проведено новое освещение  по ул. Мира, пер</w:t>
      </w:r>
      <w:proofErr w:type="gramStart"/>
      <w:r w:rsidR="00477C79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477C79">
        <w:rPr>
          <w:rFonts w:ascii="Times New Roman" w:hAnsi="Times New Roman" w:cs="Times New Roman"/>
          <w:sz w:val="28"/>
          <w:szCs w:val="28"/>
        </w:rPr>
        <w:t xml:space="preserve">орожному, </w:t>
      </w:r>
      <w:r w:rsidR="00D945B8">
        <w:rPr>
          <w:rFonts w:ascii="Times New Roman" w:hAnsi="Times New Roman" w:cs="Times New Roman"/>
          <w:sz w:val="28"/>
          <w:szCs w:val="28"/>
        </w:rPr>
        <w:t xml:space="preserve">выполнено </w:t>
      </w:r>
      <w:r w:rsidR="00D945B8">
        <w:rPr>
          <w:rFonts w:ascii="Times New Roman CYR" w:hAnsi="Times New Roman CYR" w:cs="Times New Roman CYR"/>
          <w:sz w:val="28"/>
          <w:szCs w:val="28"/>
        </w:rPr>
        <w:t xml:space="preserve">дорожное покрытие в асфальтовом исполнении </w:t>
      </w:r>
      <w:r w:rsidR="00D945B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477C79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="00477C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77C79">
        <w:rPr>
          <w:rFonts w:ascii="Times New Roman" w:hAnsi="Times New Roman" w:cs="Times New Roman"/>
          <w:sz w:val="28"/>
          <w:szCs w:val="28"/>
        </w:rPr>
        <w:t>пер.Октябрьскому</w:t>
      </w:r>
      <w:proofErr w:type="spellEnd"/>
      <w:r w:rsidR="00477C79">
        <w:rPr>
          <w:rFonts w:ascii="Times New Roman" w:hAnsi="Times New Roman" w:cs="Times New Roman"/>
          <w:sz w:val="28"/>
          <w:szCs w:val="28"/>
        </w:rPr>
        <w:t>, газифицирован хутор Красная Звезда,  изменен маршрут рейсового автобуса, а также высажено 210 деревьев.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Проводимые на сегодняшний день  мероприятия по организации работы системы территориального общественного самоуправления, позволяют улучшить условия жизни населения Кавказского района.</w:t>
      </w:r>
    </w:p>
    <w:p w:rsidR="00630743" w:rsidRDefault="00630743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Принятие данного проекта решения Совета муниципального образования Кавказский район не потребует дополнительного финансирования из местного бюджета и внесения изменений в иные муниципальные правовые акты.</w:t>
      </w:r>
    </w:p>
    <w:p w:rsidR="00B92784" w:rsidRDefault="00B92784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92784" w:rsidRDefault="00B92784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92784" w:rsidRPr="00B92784" w:rsidRDefault="00B92784" w:rsidP="00B92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7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92784" w:rsidRPr="00B92784" w:rsidRDefault="00B92784" w:rsidP="00B92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7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92784" w:rsidRPr="00B92784" w:rsidRDefault="00B92784" w:rsidP="00B927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27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Кавказский район                                                                                  </w:t>
      </w:r>
      <w:proofErr w:type="spellStart"/>
      <w:r w:rsidRPr="00B92784">
        <w:rPr>
          <w:rFonts w:ascii="Times New Roman" w:eastAsia="Times New Roman" w:hAnsi="Times New Roman" w:cs="Times New Roman"/>
          <w:sz w:val="28"/>
          <w:szCs w:val="28"/>
          <w:lang w:eastAsia="ar-SA"/>
        </w:rPr>
        <w:t>А.Н.Эрфурт</w:t>
      </w:r>
      <w:proofErr w:type="spellEnd"/>
      <w:r w:rsidRPr="00B927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B92784" w:rsidRPr="00B92784" w:rsidRDefault="00B92784" w:rsidP="00B927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2784" w:rsidRDefault="00B92784" w:rsidP="003D6E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B92784" w:rsidSect="006A274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0743"/>
    <w:rsid w:val="0005731E"/>
    <w:rsid w:val="000B695E"/>
    <w:rsid w:val="001C3E29"/>
    <w:rsid w:val="00214150"/>
    <w:rsid w:val="0021716B"/>
    <w:rsid w:val="00315465"/>
    <w:rsid w:val="003509B6"/>
    <w:rsid w:val="003D6EDD"/>
    <w:rsid w:val="003E391D"/>
    <w:rsid w:val="004709BE"/>
    <w:rsid w:val="00477C79"/>
    <w:rsid w:val="004940DA"/>
    <w:rsid w:val="0055347A"/>
    <w:rsid w:val="00630743"/>
    <w:rsid w:val="006633C8"/>
    <w:rsid w:val="00700CA2"/>
    <w:rsid w:val="0072665D"/>
    <w:rsid w:val="00741223"/>
    <w:rsid w:val="00807F17"/>
    <w:rsid w:val="0087468B"/>
    <w:rsid w:val="00935CDD"/>
    <w:rsid w:val="00947EB2"/>
    <w:rsid w:val="00A60BEA"/>
    <w:rsid w:val="00B92784"/>
    <w:rsid w:val="00B96D9C"/>
    <w:rsid w:val="00CC4D2A"/>
    <w:rsid w:val="00CE7B5A"/>
    <w:rsid w:val="00D14ADB"/>
    <w:rsid w:val="00D74906"/>
    <w:rsid w:val="00D945B8"/>
    <w:rsid w:val="00E14497"/>
    <w:rsid w:val="00EB1352"/>
    <w:rsid w:val="00E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44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0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6</cp:revision>
  <cp:lastPrinted>2015-02-13T06:27:00Z</cp:lastPrinted>
  <dcterms:created xsi:type="dcterms:W3CDTF">2015-02-10T06:52:00Z</dcterms:created>
  <dcterms:modified xsi:type="dcterms:W3CDTF">2015-02-20T08:10:00Z</dcterms:modified>
</cp:coreProperties>
</file>