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ДОКУМЕНТАЦИЯ ОБ ОТКРЫТОМ АУКЦИОНЕ В </w:t>
      </w: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ЭЛЕКТРОННОЙ ФОРМЕ НА ПРАВО ЗАКЛЮЧЕНИЯ </w:t>
      </w: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Тип и специализация нестационарного торгового объекта: </w:t>
      </w:r>
    </w:p>
    <w:p w:rsidR="00B303AD" w:rsidRDefault="00D1529E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ПАВИЛЬОН СО СПЕЦИАЛИЗАЦИЕЙ «</w:t>
      </w:r>
      <w:r w:rsidR="00D8427E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ПРОДОВОЛЬСТВЕННАЯ ГРУППА ТОВАРОВ» ПО АДРЕСУ: МИКРОРАЙОН-1, РАЙОН №5-А</w:t>
      </w: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i/>
          <w:u w:val="single"/>
        </w:rPr>
      </w:pP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206838">
      <w:pPr>
        <w:spacing w:after="0" w:line="240" w:lineRule="auto"/>
        <w:ind w:left="-426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Дата время открытого аукциона: </w:t>
      </w:r>
    </w:p>
    <w:p w:rsidR="00B303AD" w:rsidRDefault="00A9749E">
      <w:pPr>
        <w:spacing w:after="0" w:line="240" w:lineRule="auto"/>
        <w:ind w:left="-426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«</w:t>
      </w:r>
      <w:r w:rsidR="005B57C9">
        <w:rPr>
          <w:rFonts w:ascii="PT Astra Serif" w:eastAsia="PT Astra Serif" w:hAnsi="PT Astra Serif" w:cs="PT Astra Serif"/>
          <w:b/>
          <w:sz w:val="28"/>
          <w:szCs w:val="28"/>
        </w:rPr>
        <w:t>11</w:t>
      </w:r>
      <w:r w:rsidR="00206838" w:rsidRPr="006340A4">
        <w:rPr>
          <w:rFonts w:ascii="PT Astra Serif" w:eastAsia="PT Astra Serif" w:hAnsi="PT Astra Serif" w:cs="PT Astra Serif"/>
          <w:b/>
          <w:sz w:val="28"/>
          <w:szCs w:val="28"/>
        </w:rPr>
        <w:t xml:space="preserve">» </w:t>
      </w:r>
      <w:r w:rsidR="00E54C84">
        <w:rPr>
          <w:rFonts w:ascii="PT Astra Serif" w:eastAsia="PT Astra Serif" w:hAnsi="PT Astra Serif" w:cs="PT Astra Serif"/>
          <w:b/>
          <w:sz w:val="28"/>
          <w:szCs w:val="28"/>
        </w:rPr>
        <w:t>марта 2025</w:t>
      </w:r>
      <w:r w:rsidR="00206838" w:rsidRPr="006340A4">
        <w:rPr>
          <w:rFonts w:ascii="PT Astra Serif" w:eastAsia="PT Astra Serif" w:hAnsi="PT Astra Serif" w:cs="PT Astra Serif"/>
          <w:b/>
          <w:sz w:val="28"/>
          <w:szCs w:val="28"/>
        </w:rPr>
        <w:t xml:space="preserve"> г. 10:00 (по МСК.)</w:t>
      </w: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9C0DB7" w:rsidRDefault="009C0DB7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 w:rsidP="00206838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206838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г. Кропоткин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 w:type="page" w:clear="all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2036465881"/>
        <w:docPartObj>
          <w:docPartGallery w:val="Table of Contents"/>
          <w:docPartUnique/>
        </w:docPartObj>
      </w:sdtPr>
      <w:sdtEndPr/>
      <w:sdtContent>
        <w:p w:rsidR="00B303AD" w:rsidRDefault="00206838">
          <w:pPr>
            <w:pStyle w:val="af7"/>
            <w:spacing w:before="0" w:line="240" w:lineRule="auto"/>
            <w:jc w:val="center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color w:val="auto"/>
              <w:sz w:val="28"/>
              <w:szCs w:val="28"/>
            </w:rPr>
            <w:t>Оглавление</w:t>
          </w:r>
        </w:p>
        <w:p w:rsidR="00B303AD" w:rsidRDefault="00B303AD"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</w:p>
        <w:p w:rsidR="00625EB4" w:rsidRDefault="0020683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rFonts w:ascii="PT Astra Serif" w:eastAsia="PT Astra Serif" w:hAnsi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eastAsia="PT Astra Serif" w:hAnsi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eastAsia="PT Astra Serif" w:hAnsi="PT Astra Serif" w:cs="PT Astra Serif"/>
              <w:sz w:val="28"/>
              <w:szCs w:val="28"/>
            </w:rPr>
            <w:fldChar w:fldCharType="separate"/>
          </w:r>
          <w:hyperlink w:anchor="_Toc178239277" w:history="1">
            <w:r w:rsidR="00625EB4" w:rsidRPr="0053498C">
              <w:rPr>
                <w:rStyle w:val="af8"/>
                <w:rFonts w:ascii="PT Astra Serif" w:eastAsia="PT Astra Serif" w:hAnsi="PT Astra Serif" w:cs="PT Astra Serif"/>
                <w:noProof/>
              </w:rPr>
              <w:t>1. Извещение о проведении открытого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_Toc178239277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3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78" w:history="1">
            <w:r w:rsidR="00625EB4" w:rsidRPr="0053498C">
              <w:rPr>
                <w:rStyle w:val="af8"/>
                <w:rFonts w:ascii="PT Astra Serif" w:eastAsia="PT Astra Serif" w:hAnsi="PT Astra Serif" w:cs="PT Astra Serif"/>
                <w:noProof/>
              </w:rPr>
              <w:t>1.1. Основные термины и определения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_Toc178239278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5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79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2. Форма заявки на участие в аукционе и инструкцию по ее заполнению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_Toc178239279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7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0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3. Срок подачи заявок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_Toc178239280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7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1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4. Перечень документов, прилагаемых к заявке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_Toc178239281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7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2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5. Сведения о порядке и сроках отзыва заявок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_Toc178239282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3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6. Сведения о месте и дате рассмотрения заявок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_Toc178239283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4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7. Порядок, даты начала и окончания предоставления участникам аукциона разъяснений положений документации об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_Toc178239284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5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8. Место, дата и время проведения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_Toc178239285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6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_Toc178239286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7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10. Размер задатка, срок и порядок внесения задатка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_Toc178239287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8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11. Проект договора о предоставлении права на размещение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_Toc178239288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10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97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12. Сведения о порядке определения победителя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_Toc178239297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19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98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13. Начальный (минимальный) размер стоимости договора о предоставлении права на размещение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_Toc178239298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21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99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14. Сведения о сроке оплаты права на заключение договора о предоставлении права на размещение НТО на территории</w:t>
            </w:r>
            <w:r w:rsidR="00625EB4">
              <w:rPr>
                <w:rStyle w:val="af8"/>
                <w:rFonts w:ascii="PT Astra Serif" w:eastAsiaTheme="minorHAnsi" w:hAnsi="PT Astra Serif" w:cs="PT Astra Serif"/>
                <w:noProof/>
              </w:rPr>
              <w:t xml:space="preserve"> Кропоткинского городского поселения Кавказского района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_Toc178239299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21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0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15. Величина повышения начальной цены договора о предоставлении права на размещение НТО («шаг аукциона»)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_Toc178239300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22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1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16. Сведения о сроке, в течение которого должен быть подписан договор о предоставлении права на размещение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_Toc178239301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22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2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17. Архитектурное решение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_Toc178239302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22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3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19. Период и срок размещения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_Toc178239303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22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4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_Toc178239304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22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E850A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5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21. Иная информация, касающаяся проведения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_Toc178239305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5810BE">
              <w:rPr>
                <w:noProof/>
                <w:webHidden/>
              </w:rPr>
              <w:t>23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B303AD" w:rsidRPr="006340A4" w:rsidRDefault="00206838">
          <w:pPr>
            <w:rPr>
              <w:rFonts w:ascii="Times New Roman" w:eastAsia="PT Astra Serif" w:hAnsi="Times New Roman"/>
              <w:b/>
              <w:bCs/>
              <w:sz w:val="26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  <w:fldChar w:fldCharType="end"/>
          </w:r>
          <w:r w:rsidR="006340A4" w:rsidRPr="006340A4">
            <w:rPr>
              <w:rFonts w:ascii="Times New Roman" w:eastAsia="PT Astra Serif" w:hAnsi="Times New Roman"/>
              <w:b/>
              <w:bCs/>
              <w:sz w:val="26"/>
              <w:szCs w:val="28"/>
            </w:rPr>
            <w:t>Приложение №1 Список объектов</w:t>
          </w:r>
        </w:p>
        <w:p w:rsidR="006340A4" w:rsidRPr="006340A4" w:rsidRDefault="006340A4">
          <w:pPr>
            <w:rPr>
              <w:rStyle w:val="af8"/>
              <w:rFonts w:ascii="Times New Roman" w:hAnsi="Times New Roman"/>
              <w:b/>
              <w:bCs/>
              <w:color w:val="auto"/>
              <w:sz w:val="20"/>
            </w:rPr>
          </w:pPr>
          <w:r w:rsidRPr="006340A4">
            <w:rPr>
              <w:rFonts w:ascii="Times New Roman" w:eastAsia="PT Astra Serif" w:hAnsi="Times New Roman"/>
              <w:b/>
              <w:bCs/>
              <w:sz w:val="26"/>
              <w:szCs w:val="28"/>
            </w:rPr>
            <w:t>Приложение №2 Форма заявки на участие в аукционе</w:t>
          </w:r>
        </w:p>
        <w:p w:rsidR="00B303AD" w:rsidRDefault="00206838">
          <w:pPr>
            <w:rPr>
              <w:rStyle w:val="af8"/>
              <w:rFonts w:ascii="PT Astra Serif" w:hAnsi="PT Astra Serif" w:cs="PT Astra Serif"/>
              <w:b/>
              <w:bCs/>
              <w:color w:val="auto"/>
            </w:rPr>
          </w:pPr>
          <w:r w:rsidRPr="006340A4">
            <w:rPr>
              <w:rStyle w:val="af8"/>
              <w:rFonts w:ascii="Times New Roman" w:hAnsi="Times New Roman"/>
              <w:b/>
              <w:bCs/>
              <w:color w:val="auto"/>
              <w:sz w:val="24"/>
            </w:rPr>
            <w:t>Приложение № 3 Архитектурное решение НТО</w:t>
          </w:r>
        </w:p>
      </w:sdtContent>
    </w:sdt>
    <w:p w:rsidR="00B303AD" w:rsidRDefault="00206838"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eastAsia="PT Astra Serif" w:hAnsi="PT Astra Serif" w:cs="PT Astra Serif"/>
        </w:rPr>
        <w:br w:type="page" w:clear="all"/>
      </w: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0" w:name="_Toc178239277"/>
      <w:r>
        <w:rPr>
          <w:rFonts w:ascii="PT Astra Serif" w:eastAsia="PT Astra Serif" w:hAnsi="PT Astra Serif" w:cs="PT Astra Serif"/>
        </w:rPr>
        <w:lastRenderedPageBreak/>
        <w:t>1. Извещение о проведении открытого аукциона</w:t>
      </w:r>
      <w:bookmarkEnd w:id="0"/>
    </w:p>
    <w:p w:rsidR="00B303AD" w:rsidRDefault="00B303AD">
      <w:pPr>
        <w:spacing w:after="0" w:line="240" w:lineRule="auto"/>
        <w:rPr>
          <w:rFonts w:ascii="PT Astra Serif" w:hAnsi="PT Astra Serif" w:cs="PT Astra Serif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2976"/>
        <w:gridCol w:w="6400"/>
      </w:tblGrid>
      <w:tr w:rsidR="00B303AD" w:rsidTr="001102C7">
        <w:trPr>
          <w:trHeight w:val="660"/>
        </w:trPr>
        <w:tc>
          <w:tcPr>
            <w:tcW w:w="614" w:type="dxa"/>
          </w:tcPr>
          <w:p w:rsidR="00B303AD" w:rsidRDefault="00B303A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400" w:type="dxa"/>
          </w:tcPr>
          <w:p w:rsidR="00206838" w:rsidRDefault="00206838" w:rsidP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Отдел потребительской сферы администрации муниципального образования Кавказский район (далее – отдел потребительской сферы); </w:t>
            </w:r>
          </w:p>
          <w:p w:rsidR="00206838" w:rsidRDefault="00206838" w:rsidP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Кропоткин, ул. Красная, 37; </w:t>
            </w:r>
          </w:p>
          <w:p w:rsidR="00B303AD" w:rsidRDefault="00206838" w:rsidP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175E2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303AD" w:rsidTr="001102C7">
        <w:trPr>
          <w:trHeight w:val="311"/>
        </w:trPr>
        <w:tc>
          <w:tcPr>
            <w:tcW w:w="614" w:type="dxa"/>
          </w:tcPr>
          <w:p w:rsidR="00B303AD" w:rsidRDefault="00B303A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400" w:type="dxa"/>
          </w:tcPr>
          <w:p w:rsidR="00B303AD" w:rsidRDefault="00206838" w:rsidP="005B57C9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Pr="00206838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 (далее – аукцион)</w:t>
            </w:r>
          </w:p>
        </w:tc>
      </w:tr>
      <w:tr w:rsidR="00B303AD" w:rsidTr="001102C7">
        <w:trPr>
          <w:trHeight w:val="660"/>
        </w:trPr>
        <w:tc>
          <w:tcPr>
            <w:tcW w:w="614" w:type="dxa"/>
          </w:tcPr>
          <w:p w:rsidR="00B303AD" w:rsidRDefault="00B303A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400" w:type="dxa"/>
          </w:tcPr>
          <w:p w:rsidR="00B303AD" w:rsidRDefault="005B57C9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11</w:t>
            </w:r>
            <w:r w:rsidR="0007451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</w:t>
            </w:r>
            <w:r w:rsidR="00D82234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03</w:t>
            </w:r>
            <w:r w:rsidR="00206838" w:rsidRPr="00FA5D80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.202</w:t>
            </w:r>
            <w:r w:rsidR="00D82234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5</w:t>
            </w:r>
            <w:r w:rsidR="00206838" w:rsidRPr="00FA5D80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10:00</w:t>
            </w:r>
          </w:p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Электронная площадка: </w:t>
            </w:r>
            <w:r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Предмет аукциона (с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ука-занием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лотов, количества НТО и мест их размещения)</w:t>
            </w:r>
          </w:p>
        </w:tc>
        <w:tc>
          <w:tcPr>
            <w:tcW w:w="6400" w:type="dxa"/>
          </w:tcPr>
          <w:p w:rsidR="001102C7" w:rsidRPr="008421A8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Павильон, площадью 25 </w:t>
            </w:r>
            <w:proofErr w:type="spellStart"/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>кв.м</w:t>
            </w:r>
            <w:proofErr w:type="spellEnd"/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>. со специализацией «Продовольственная группа товаров», по адресу: г. Кропоткин, Микрорайон-1, район №5-а</w:t>
            </w:r>
          </w:p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P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P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1102C7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400" w:type="dxa"/>
          </w:tcPr>
          <w:p w:rsidR="001102C7" w:rsidRPr="008421A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 xml:space="preserve">5% </w:t>
            </w:r>
            <w:r w:rsidRPr="008421A8">
              <w:rPr>
                <w:rFonts w:ascii="PT Astra Serif" w:hAnsi="PT Astra Serif"/>
                <w:sz w:val="24"/>
                <w:lang w:val="ru-RU"/>
              </w:rPr>
              <w:t>от начального (минимального) размера стоимости договора о предоставлении права на размещение НТО</w:t>
            </w:r>
          </w:p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400" w:type="dxa"/>
          </w:tcPr>
          <w:p w:rsidR="001102C7" w:rsidRPr="008421A8" w:rsidRDefault="00F40135" w:rsidP="001102C7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84000(восемьдесят четыре тысячи)</w:t>
            </w:r>
            <w:r>
              <w:t xml:space="preserve"> </w:t>
            </w:r>
            <w:r w:rsidRPr="00F40135">
              <w:rPr>
                <w:rFonts w:ascii="PT Astra Serif" w:hAnsi="PT Astra Serif" w:cs="PT Astra Serif"/>
                <w:bCs/>
                <w:sz w:val="24"/>
                <w:szCs w:val="24"/>
              </w:rPr>
              <w:t>рублей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в год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1102C7">
              <w:rPr>
                <w:rFonts w:ascii="PT Astra Serif" w:eastAsia="PT Astra Serif" w:hAnsi="PT Astra Serif" w:cs="PT Astra Serif"/>
                <w:sz w:val="24"/>
                <w:szCs w:val="24"/>
              </w:rPr>
              <w:t>(отчет об определении рыночной стоимости права на размещение НТО №300/05/02-1</w:t>
            </w:r>
          </w:p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400" w:type="dxa"/>
          </w:tcPr>
          <w:p w:rsidR="001102C7" w:rsidRPr="00726AA4" w:rsidRDefault="001102C7" w:rsidP="001102C7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84000</w:t>
            </w:r>
            <w:r w:rsidR="00726AA4"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(восемьдесят четыре тысячи) рублей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400" w:type="dxa"/>
          </w:tcPr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Кавказский район (далее – интернет-портал), сайт электронной площадки 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400" w:type="dxa"/>
          </w:tcPr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8" w:history="1">
              <w:r w:rsidRPr="007255D1">
                <w:rPr>
                  <w:rStyle w:val="af8"/>
                </w:rPr>
                <w:t>https</w:t>
              </w:r>
              <w:r w:rsidRPr="009175E0">
                <w:rPr>
                  <w:rStyle w:val="af8"/>
                  <w:lang w:val="ru-RU"/>
                </w:rPr>
                <w:t>://</w:t>
              </w:r>
              <w:r w:rsidRPr="007255D1">
                <w:rPr>
                  <w:rStyle w:val="af8"/>
                </w:rPr>
                <w:t>www</w:t>
              </w:r>
              <w:r w:rsidRPr="009175E0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kavraion</w:t>
              </w:r>
              <w:proofErr w:type="spellEnd"/>
              <w:r w:rsidRPr="009175E0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ru</w:t>
              </w:r>
              <w:proofErr w:type="spellEnd"/>
              <w:r w:rsidRPr="009175E0">
                <w:rPr>
                  <w:rStyle w:val="af8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</w:p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9" w:history="1">
              <w:r w:rsidRPr="007255D1">
                <w:rPr>
                  <w:rStyle w:val="af8"/>
                </w:rPr>
                <w:t>https</w:t>
              </w:r>
              <w:r w:rsidRPr="007255D1">
                <w:rPr>
                  <w:rStyle w:val="af8"/>
                  <w:lang w:val="ru-RU"/>
                </w:rPr>
                <w:t>://</w:t>
              </w:r>
              <w:r w:rsidRPr="007255D1">
                <w:rPr>
                  <w:rStyle w:val="af8"/>
                </w:rPr>
                <w:t>www</w:t>
              </w:r>
              <w:r w:rsidRPr="007255D1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rts</w:t>
              </w:r>
              <w:proofErr w:type="spellEnd"/>
              <w:r w:rsidRPr="007255D1">
                <w:rPr>
                  <w:rStyle w:val="af8"/>
                  <w:lang w:val="ru-RU"/>
                </w:rPr>
                <w:t>-</w:t>
              </w:r>
              <w:r w:rsidRPr="007255D1">
                <w:rPr>
                  <w:rStyle w:val="af8"/>
                </w:rPr>
                <w:t>tender</w:t>
              </w:r>
              <w:r w:rsidRPr="007255D1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ru</w:t>
              </w:r>
              <w:proofErr w:type="spellEnd"/>
              <w:r w:rsidRPr="007255D1">
                <w:rPr>
                  <w:rStyle w:val="af8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</w:t>
            </w:r>
            <w:r w:rsidR="00D8223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ядок предоставления разъяснений </w:t>
            </w:r>
            <w:r w:rsidR="00D82234">
              <w:rPr>
                <w:rFonts w:ascii="PT Astra Serif" w:hAnsi="PT Astra Serif"/>
                <w:sz w:val="24"/>
              </w:rPr>
              <w:t>документации об аукционе</w:t>
            </w:r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6400" w:type="dxa"/>
          </w:tcPr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должно быть размещено отделом потребительской сферы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400" w:type="dxa"/>
          </w:tcPr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</w:t>
            </w: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1102C7" w:rsidRPr="00FA5D80" w:rsidRDefault="005B57C9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Дата начала приёма заявок: 13</w:t>
            </w:r>
            <w:r w:rsidR="001102C7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.02.2025</w:t>
            </w:r>
            <w:r w:rsidR="001102C7" w:rsidRPr="00FA5D80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 xml:space="preserve"> </w:t>
            </w:r>
          </w:p>
          <w:p w:rsidR="001102C7" w:rsidRPr="00FA5D80" w:rsidRDefault="005B57C9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Дата окончания приёма заявок: 28</w:t>
            </w:r>
            <w:r w:rsidR="001102C7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.02.</w:t>
            </w:r>
            <w:r w:rsidR="00CD5241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 xml:space="preserve">2025 </w:t>
            </w:r>
            <w:r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1</w:t>
            </w:r>
            <w:r w:rsidR="004C4354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7:0</w:t>
            </w:r>
            <w:bookmarkStart w:id="1" w:name="_GoBack"/>
            <w:bookmarkEnd w:id="1"/>
            <w:r w:rsidR="001102C7" w:rsidRPr="00FA5D80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0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400" w:type="dxa"/>
          </w:tcPr>
          <w:p w:rsidR="001102C7" w:rsidRPr="00FA5D80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1102C7" w:rsidRPr="00FA5D80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1102C7" w:rsidRPr="00FA5D80" w:rsidRDefault="005B57C9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Дата: 06</w:t>
            </w:r>
            <w:r w:rsidR="001102C7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.03.2025</w:t>
            </w:r>
            <w:r w:rsidR="001102C7" w:rsidRPr="00FA5D8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  <w:p w:rsidR="001102C7" w:rsidRPr="00FA5D80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1102C7" w:rsidRPr="00FA5D80" w:rsidRDefault="005B57C9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Дата: 13</w:t>
            </w:r>
            <w:r w:rsidR="001102C7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.03.2025</w:t>
            </w:r>
            <w:r w:rsidR="001102C7" w:rsidRPr="00FA5D8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400" w:type="dxa"/>
          </w:tcPr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1102C7" w:rsidRDefault="001102C7" w:rsidP="001102C7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Протокол о результатах аукциона в течение трёх рабочих дней с момента его оформления направляется аукционной комиссией в отдел потребительской сферы администрации муниципального образования Кавказский район..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400" w:type="dxa"/>
          </w:tcPr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175E27" w:rsidRDefault="00175E27" w:rsidP="00A0731E">
      <w:pPr>
        <w:pStyle w:val="af5"/>
        <w:jc w:val="left"/>
        <w:outlineLvl w:val="1"/>
        <w:rPr>
          <w:rFonts w:ascii="PT Astra Serif" w:hAnsi="PT Astra Serif" w:cs="PT Astra Serif"/>
        </w:rPr>
      </w:pPr>
    </w:p>
    <w:p w:rsidR="00B303AD" w:rsidRDefault="00206838">
      <w:pPr>
        <w:pStyle w:val="af5"/>
        <w:outlineLvl w:val="1"/>
        <w:rPr>
          <w:rFonts w:ascii="PT Astra Serif" w:eastAsia="PT Astra Serif" w:hAnsi="PT Astra Serif" w:cs="PT Astra Serif"/>
        </w:rPr>
      </w:pPr>
      <w:bookmarkStart w:id="2" w:name="_Toc178239278"/>
      <w:r>
        <w:rPr>
          <w:rFonts w:ascii="PT Astra Serif" w:eastAsia="PT Astra Serif" w:hAnsi="PT Astra Serif" w:cs="PT Astra Serif"/>
        </w:rPr>
        <w:t>1.1. Основные термины и определения</w:t>
      </w:r>
      <w:bookmarkEnd w:id="2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Для целей настоящей документации об аукционе применяются следующие основные термины и определения: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аукционная комиссия - коллегиальный орган, созданный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Кавказский район</w:t>
      </w:r>
      <w:r>
        <w:rPr>
          <w:rFonts w:ascii="PT Astra Serif" w:eastAsia="PT Astra Serif" w:hAnsi="PT Astra Serif" w:cs="PT Astra Serif"/>
          <w:sz w:val="24"/>
          <w:szCs w:val="24"/>
        </w:rPr>
        <w:t>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Кавказский район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в лице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в лице отдела потребительской сферы администрации Кавказского района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(далее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–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отдел потребительской сферы</w:t>
      </w:r>
      <w:r>
        <w:rPr>
          <w:rFonts w:ascii="PT Astra Serif" w:eastAsia="PT Astra Serif" w:hAnsi="PT Astra Serif" w:cs="PT Astra Serif"/>
          <w:sz w:val="24"/>
          <w:szCs w:val="24"/>
        </w:rPr>
        <w:t>);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  <w:lang w:eastAsia="ru-RU"/>
        </w:rPr>
        <w:t xml:space="preserve">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нестационарный торговый объект (НТО)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оператор электронной площадки - юридическое лицо независимо от его организационно-правовой формы, формы собственности, места нахождения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</w:p>
    <w:p w:rsidR="00B303AD" w:rsidRPr="00EB083C" w:rsidRDefault="00206838" w:rsidP="00EB083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(аукцион) -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</w:t>
      </w:r>
      <w:r w:rsidR="00EB083C">
        <w:rPr>
          <w:rFonts w:ascii="PT Astra Serif" w:eastAsia="PT Astra Serif" w:hAnsi="PT Astra Serif" w:cs="PT Astra Serif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утверждённым постановлением администрации муниципального образования </w:t>
      </w:r>
      <w:r w:rsidR="00EB083C">
        <w:rPr>
          <w:rFonts w:ascii="PT Astra Serif" w:eastAsia="PT Astra Serif" w:hAnsi="PT Astra Serif" w:cs="PT Astra Serif"/>
          <w:sz w:val="24"/>
          <w:szCs w:val="24"/>
        </w:rPr>
        <w:t xml:space="preserve">Кавказский район от </w:t>
      </w:r>
      <w:r w:rsidR="00E37D18">
        <w:rPr>
          <w:rFonts w:ascii="PT Astra Serif" w:eastAsia="PT Astra Serif" w:hAnsi="PT Astra Serif" w:cs="PT Astra Serif"/>
          <w:sz w:val="24"/>
          <w:szCs w:val="24"/>
        </w:rPr>
        <w:t>27.12.2024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№ </w:t>
      </w:r>
      <w:r w:rsidR="00E37D18">
        <w:rPr>
          <w:rFonts w:ascii="PT Astra Serif" w:eastAsia="PT Astra Serif" w:hAnsi="PT Astra Serif" w:cs="PT Astra Serif"/>
          <w:sz w:val="24"/>
          <w:szCs w:val="24"/>
        </w:rPr>
        <w:t>2218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«</w:t>
      </w:r>
      <w:r w:rsidR="00EB083C" w:rsidRPr="00EB083C">
        <w:rPr>
          <w:rFonts w:ascii="PT Astra Serif" w:eastAsia="PT Astra Serif" w:hAnsi="PT Astra Serif" w:cs="PT Astra Serif"/>
          <w:sz w:val="24"/>
          <w:szCs w:val="24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</w:t>
      </w:r>
      <w:r w:rsidR="00EB083C">
        <w:rPr>
          <w:rFonts w:ascii="PT Astra Serif" w:eastAsia="PT Astra Serif" w:hAnsi="PT Astra Serif" w:cs="PT Astra Serif"/>
          <w:sz w:val="24"/>
          <w:szCs w:val="24"/>
        </w:rPr>
        <w:t xml:space="preserve">откинского городского поселения </w:t>
      </w:r>
      <w:r w:rsidR="00EB083C" w:rsidRPr="00EB083C">
        <w:rPr>
          <w:rFonts w:ascii="PT Astra Serif" w:eastAsia="PT Astra Serif" w:hAnsi="PT Astra Serif" w:cs="PT Astra Serif"/>
          <w:sz w:val="24"/>
          <w:szCs w:val="24"/>
        </w:rPr>
        <w:t>Кавказского района</w:t>
      </w:r>
      <w:r>
        <w:rPr>
          <w:rFonts w:ascii="PT Astra Serif" w:eastAsia="PT Astra Serif" w:hAnsi="PT Astra Serif" w:cs="PT Astra Serif"/>
          <w:sz w:val="24"/>
          <w:szCs w:val="24"/>
        </w:rPr>
        <w:t>», единственный участник аукциона (далее - победитель аукциона);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</w:t>
      </w:r>
      <w:r w:rsidR="00506AFF">
        <w:rPr>
          <w:rFonts w:ascii="PT Astra Serif" w:eastAsia="PT Astra Serif" w:hAnsi="PT Astra Serif" w:cs="PT Astra Serif"/>
          <w:sz w:val="24"/>
          <w:szCs w:val="24"/>
        </w:rPr>
        <w:t>Кавказский район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: </w:t>
      </w:r>
      <w:hyperlink r:id="rId10" w:history="1">
        <w:r w:rsidR="00EB083C" w:rsidRPr="007255D1">
          <w:rPr>
            <w:rStyle w:val="af8"/>
          </w:rPr>
          <w:t>https</w:t>
        </w:r>
        <w:r w:rsidR="00EB083C" w:rsidRPr="009175E0">
          <w:rPr>
            <w:rStyle w:val="af8"/>
          </w:rPr>
          <w:t>://</w:t>
        </w:r>
        <w:r w:rsidR="00EB083C" w:rsidRPr="007255D1">
          <w:rPr>
            <w:rStyle w:val="af8"/>
          </w:rPr>
          <w:t>www</w:t>
        </w:r>
        <w:r w:rsidR="00EB083C" w:rsidRPr="009175E0">
          <w:rPr>
            <w:rStyle w:val="af8"/>
          </w:rPr>
          <w:t>.</w:t>
        </w:r>
        <w:r w:rsidR="00EB083C" w:rsidRPr="007255D1">
          <w:rPr>
            <w:rStyle w:val="af8"/>
          </w:rPr>
          <w:t>kavraion</w:t>
        </w:r>
        <w:r w:rsidR="00EB083C" w:rsidRPr="009175E0">
          <w:rPr>
            <w:rStyle w:val="af8"/>
          </w:rPr>
          <w:t>.</w:t>
        </w:r>
        <w:r w:rsidR="00EB083C" w:rsidRPr="007255D1">
          <w:rPr>
            <w:rStyle w:val="af8"/>
          </w:rPr>
          <w:t>ru</w:t>
        </w:r>
        <w:r w:rsidR="00EB083C" w:rsidRPr="009175E0">
          <w:rPr>
            <w:rStyle w:val="af8"/>
          </w:rPr>
          <w:t>/</w:t>
        </w:r>
      </w:hyperlink>
      <w:r w:rsidR="00EB083C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(далее - Интернет-портал) и сайт электронной площадки: </w:t>
      </w:r>
      <w:hyperlink r:id="rId11" w:history="1">
        <w:r w:rsidR="00EB083C" w:rsidRPr="007255D1">
          <w:rPr>
            <w:rStyle w:val="af8"/>
          </w:rPr>
          <w:t>https://www.rts-tender.ru/</w:t>
        </w:r>
      </w:hyperlink>
      <w:r w:rsidR="00EB083C">
        <w:rPr>
          <w:rStyle w:val="af8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</w:rPr>
        <w:t>претендент на участие в аукционе - лицо, подавшее заявку на участие в аукционе;</w:t>
      </w:r>
      <w:r>
        <w:rPr>
          <w:rFonts w:ascii="PT Astra Serif" w:eastAsia="PT Astra Serif" w:hAnsi="PT Astra Serif" w:cs="PT Astra Serif"/>
          <w:color w:val="000000"/>
          <w:sz w:val="24"/>
          <w:szCs w:val="24"/>
          <w:lang w:eastAsia="ru-RU"/>
        </w:rPr>
        <w:t xml:space="preserve">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регламент электронной площадки - документ, определяющий процедуру проведения аукциона на электронной площадке;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</w:t>
      </w: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самозанятое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 xml:space="preserve"> физическое лицо, подавшие заявку на участие в аукционе и допущенные к участию в аукционе;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lastRenderedPageBreak/>
        <w:t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B303AD" w:rsidRDefault="00B303AD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3" w:name="_Toc178239279"/>
      <w:r>
        <w:rPr>
          <w:rFonts w:ascii="PT Astra Serif" w:eastAsiaTheme="minorHAnsi" w:hAnsi="PT Astra Serif" w:cs="PT Astra Serif"/>
        </w:rPr>
        <w:t>2. Форма заявки на участие в аукционе и инструкцию по ее заполнению</w:t>
      </w:r>
      <w:bookmarkEnd w:id="3"/>
    </w:p>
    <w:p w:rsidR="00B303AD" w:rsidRDefault="00B303AD">
      <w:pPr>
        <w:spacing w:after="0" w:line="240" w:lineRule="auto"/>
        <w:rPr>
          <w:rFonts w:ascii="PT Astra Serif" w:hAnsi="PT Astra Serif" w:cs="PT Astra Serif"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Заявка на участие в аукционе соответствует форме, установленной приложением     № 2 к документации об аукционе.</w:t>
      </w:r>
    </w:p>
    <w:p w:rsidR="00B303AD" w:rsidRDefault="00B303AD">
      <w:pPr>
        <w:spacing w:after="0" w:line="240" w:lineRule="auto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4" w:name="_Toc178239280"/>
      <w:r>
        <w:rPr>
          <w:rFonts w:ascii="PT Astra Serif" w:eastAsiaTheme="minorHAnsi" w:hAnsi="PT Astra Serif" w:cs="PT Astra Serif"/>
        </w:rPr>
        <w:t>3. Срок подачи заявок на участие в аукционе</w:t>
      </w:r>
      <w:bookmarkEnd w:id="4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Для участия в аукционе претендент, получивший аккредитацию на электронной площадке, подает заявку на участие в аукционе.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</w:p>
    <w:p w:rsidR="00B303AD" w:rsidRPr="00FA5D80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  <w:u w:val="single"/>
        </w:rPr>
      </w:pPr>
      <w:r w:rsidRPr="00FA5D80">
        <w:rPr>
          <w:rFonts w:ascii="PT Astra Serif" w:eastAsiaTheme="minorHAnsi" w:hAnsi="PT Astra Serif" w:cs="PT Astra Serif"/>
          <w:bCs/>
          <w:sz w:val="24"/>
        </w:rPr>
        <w:t xml:space="preserve">Срок подачи заявок на участие в аукционе: </w:t>
      </w:r>
      <w:r w:rsidR="005B57C9">
        <w:rPr>
          <w:rFonts w:ascii="PT Astra Serif" w:eastAsiaTheme="minorHAnsi" w:hAnsi="PT Astra Serif" w:cs="PT Astra Serif"/>
          <w:bCs/>
          <w:sz w:val="24"/>
          <w:u w:val="single"/>
        </w:rPr>
        <w:t>с 13.02.2025 по 28</w:t>
      </w:r>
      <w:r w:rsidR="00E37D18">
        <w:rPr>
          <w:rFonts w:ascii="PT Astra Serif" w:eastAsiaTheme="minorHAnsi" w:hAnsi="PT Astra Serif" w:cs="PT Astra Serif"/>
          <w:bCs/>
          <w:sz w:val="24"/>
          <w:u w:val="single"/>
        </w:rPr>
        <w:t>.02.2025</w:t>
      </w:r>
    </w:p>
    <w:p w:rsidR="00B303AD" w:rsidRPr="00FA5D80" w:rsidRDefault="00B303AD">
      <w:pPr>
        <w:spacing w:after="0" w:line="240" w:lineRule="auto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5" w:name="_Toc178239281"/>
      <w:r>
        <w:rPr>
          <w:rFonts w:ascii="PT Astra Serif" w:eastAsiaTheme="minorHAnsi" w:hAnsi="PT Astra Serif" w:cs="PT Astra Serif"/>
        </w:rPr>
        <w:t>4. Перечень документов, прилагаемых к заявке на участие в аукционе</w:t>
      </w:r>
      <w:bookmarkEnd w:id="5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представляет на электронную площадку: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1) заявку на участие в аукционе согласно приложению №2 к аукционной документации, подписанную электронной подписью претендента на участие в аукционе и содержащую следующую информацию: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для индивидуального предпринимателя 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</w:t>
      </w:r>
      <w:r w:rsidR="00EB083C">
        <w:rPr>
          <w:rFonts w:ascii="PT Astra Serif" w:eastAsiaTheme="minorHAnsi" w:hAnsi="PT Astra Serif" w:cs="PT Astra Serif"/>
          <w:bCs/>
          <w:sz w:val="24"/>
        </w:rPr>
        <w:t>предпринимателя и</w:t>
      </w:r>
      <w:r>
        <w:rPr>
          <w:rFonts w:ascii="PT Astra Serif" w:eastAsiaTheme="minorHAnsi" w:hAnsi="PT Astra Serif" w:cs="PT Astra Serif"/>
          <w:bCs/>
          <w:sz w:val="24"/>
        </w:rPr>
        <w:t xml:space="preserve">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B303AD" w:rsidRDefault="0020683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</w:t>
      </w:r>
      <w:r>
        <w:rPr>
          <w:rFonts w:ascii="PT Astra Serif" w:eastAsiaTheme="minorHAnsi" w:hAnsi="PT Astra Serif" w:cs="PT Astra Serif"/>
          <w:bCs/>
          <w:sz w:val="24"/>
        </w:rPr>
        <w:lastRenderedPageBreak/>
        <w:t>такого лица;</w:t>
      </w:r>
    </w:p>
    <w:p w:rsidR="00B303AD" w:rsidRDefault="00206838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bCs/>
          <w:sz w:val="24"/>
        </w:rPr>
        <w:t>3) учредительные документы претендента на участие в аукционе (для юридического лица);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лица).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подает только одну заявку на участие в аукционе в отношении одного лота.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Заявка на участие в аукционе направляется претендентом на участие в аукционе из личного кабинета электронной площадки.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6" w:name="_Toc178239282"/>
      <w:r>
        <w:rPr>
          <w:rFonts w:ascii="PT Astra Serif" w:eastAsiaTheme="minorHAnsi" w:hAnsi="PT Astra Serif" w:cs="PT Astra Serif"/>
        </w:rPr>
        <w:t>5. Сведения о порядке и сроках отзыва заявок на участие в аукционе</w:t>
      </w:r>
      <w:bookmarkEnd w:id="6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посредством функционала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Любой участник аукциона, за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7" w:name="_Toc178239283"/>
      <w:r>
        <w:rPr>
          <w:rFonts w:ascii="PT Astra Serif" w:eastAsiaTheme="minorHAnsi" w:hAnsi="PT Astra Serif" w:cs="PT Astra Serif"/>
        </w:rPr>
        <w:t>6. Сведения о месте и дате рассмотрения заявок на участие в аукционе</w:t>
      </w:r>
      <w:bookmarkEnd w:id="7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</w:rPr>
      </w:pPr>
    </w:p>
    <w:p w:rsidR="00EB083C" w:rsidRDefault="00EB083C" w:rsidP="00EB083C">
      <w:pPr>
        <w:pStyle w:val="af1"/>
        <w:spacing w:after="0" w:line="240" w:lineRule="auto"/>
        <w:ind w:left="0"/>
        <w:contextualSpacing w:val="0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Отдел потребительской сферы администрации муниципального образования Кавказский район (далее – отдел потребительской сферы), </w:t>
      </w:r>
      <w:r w:rsidRPr="00EB083C">
        <w:rPr>
          <w:rFonts w:ascii="PT Astra Serif" w:eastAsia="PT Astra Serif" w:hAnsi="PT Astra Serif" w:cs="PT Astra Serif"/>
          <w:sz w:val="24"/>
          <w:szCs w:val="24"/>
        </w:rPr>
        <w:t>г. Кропоткин, ул. Красная, 37</w:t>
      </w:r>
    </w:p>
    <w:p w:rsidR="00B303AD" w:rsidRPr="00EB083C" w:rsidRDefault="00206838" w:rsidP="00EB083C">
      <w:pPr>
        <w:pStyle w:val="af1"/>
        <w:spacing w:after="0" w:line="240" w:lineRule="auto"/>
        <w:ind w:left="0"/>
        <w:contextualSpacing w:val="0"/>
        <w:jc w:val="both"/>
        <w:rPr>
          <w:rFonts w:ascii="PT Astra Serif" w:hAnsi="PT Astra Serif" w:cs="PT Astra Serif"/>
          <w:sz w:val="24"/>
          <w:szCs w:val="24"/>
        </w:rPr>
      </w:pPr>
      <w:r w:rsidRPr="00EB083C">
        <w:rPr>
          <w:rFonts w:ascii="PT Astra Serif" w:eastAsia="PT Astra Serif" w:hAnsi="PT Astra Serif" w:cs="PT Astra Serif"/>
          <w:sz w:val="24"/>
          <w:szCs w:val="24"/>
        </w:rPr>
        <w:t xml:space="preserve">Дата и время рассмотрения заявок: </w:t>
      </w:r>
      <w:r w:rsidR="005B57C9">
        <w:rPr>
          <w:rFonts w:ascii="PT Astra Serif" w:eastAsia="PT Astra Serif" w:hAnsi="PT Astra Serif" w:cs="PT Astra Serif"/>
          <w:sz w:val="24"/>
          <w:szCs w:val="24"/>
        </w:rPr>
        <w:t>06</w:t>
      </w:r>
      <w:r w:rsidR="00FA5D80" w:rsidRPr="00FA5D80">
        <w:rPr>
          <w:rFonts w:ascii="PT Astra Serif" w:eastAsia="PT Astra Serif" w:hAnsi="PT Astra Serif" w:cs="PT Astra Serif"/>
          <w:sz w:val="24"/>
          <w:szCs w:val="24"/>
        </w:rPr>
        <w:t>.</w:t>
      </w:r>
      <w:r w:rsidR="00A0731E">
        <w:rPr>
          <w:rFonts w:ascii="PT Astra Serif" w:eastAsia="PT Astra Serif" w:hAnsi="PT Astra Serif" w:cs="PT Astra Serif"/>
          <w:sz w:val="24"/>
          <w:szCs w:val="24"/>
        </w:rPr>
        <w:t>03</w:t>
      </w:r>
      <w:r w:rsidR="00E37D18">
        <w:rPr>
          <w:rFonts w:ascii="PT Astra Serif" w:eastAsia="PT Astra Serif" w:hAnsi="PT Astra Serif" w:cs="PT Astra Serif"/>
          <w:sz w:val="24"/>
          <w:szCs w:val="24"/>
        </w:rPr>
        <w:t xml:space="preserve">.2025 </w:t>
      </w:r>
      <w:r w:rsidRPr="00FA5D80">
        <w:rPr>
          <w:rFonts w:ascii="PT Astra Serif" w:eastAsia="PT Astra Serif" w:hAnsi="PT Astra Serif" w:cs="PT Astra Serif"/>
          <w:sz w:val="24"/>
          <w:szCs w:val="24"/>
        </w:rPr>
        <w:t>в 11:00.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8" w:name="_Toc178239284"/>
      <w:r>
        <w:rPr>
          <w:rFonts w:ascii="PT Astra Serif" w:eastAsiaTheme="minorHAnsi" w:hAnsi="PT Astra Serif" w:cs="PT Astra Serif"/>
        </w:rPr>
        <w:t>7. Порядок, даты начала и окончания предоставления участникам аукциона разъяснений положений документации об аукционе</w:t>
      </w:r>
      <w:bookmarkEnd w:id="8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</w:r>
      <w:r w:rsidR="00A86957">
        <w:rPr>
          <w:rFonts w:ascii="PT Astra Serif" w:eastAsiaTheme="minorHAnsi" w:hAnsi="PT Astra Serif" w:cs="PT Astra Serif"/>
          <w:bCs/>
          <w:sz w:val="24"/>
        </w:rPr>
        <w:t>отделом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</w:p>
    <w:p w:rsidR="00B303AD" w:rsidRDefault="00E41B5C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 w:rsidR="00206838">
        <w:rPr>
          <w:rFonts w:ascii="PT Astra Serif" w:eastAsiaTheme="minorHAnsi" w:hAnsi="PT Astra Serif" w:cs="PT Astra Serif"/>
          <w:bCs/>
          <w:sz w:val="24"/>
        </w:rPr>
        <w:t xml:space="preserve"> по собственной инициативе или в соответствии с запросом заинтересованного лица вправе принять решение о внесении изменений в </w:t>
      </w:r>
      <w:r w:rsidR="00206838">
        <w:rPr>
          <w:rFonts w:ascii="PT Astra Serif" w:eastAsiaTheme="minorHAnsi" w:hAnsi="PT Astra Serif" w:cs="PT Astra Serif"/>
          <w:bCs/>
          <w:sz w:val="24"/>
        </w:rPr>
        <w:lastRenderedPageBreak/>
        <w:t xml:space="preserve">документацию об аукционе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</w:t>
      </w:r>
      <w:r w:rsidR="00A86957">
        <w:rPr>
          <w:rFonts w:ascii="PT Astra Serif" w:eastAsiaTheme="minorHAnsi" w:hAnsi="PT Astra Serif" w:cs="PT Astra Serif"/>
          <w:bCs/>
          <w:sz w:val="24"/>
        </w:rPr>
        <w:t>отделом потребительской сферы</w:t>
      </w:r>
      <w:r w:rsidR="00206838">
        <w:rPr>
          <w:rFonts w:ascii="PT Astra Serif" w:eastAsiaTheme="minorHAnsi" w:hAnsi="PT Astra Serif" w:cs="PT Astra Serif"/>
          <w:bCs/>
          <w:sz w:val="24"/>
        </w:rPr>
        <w:t xml:space="preserve"> в порядке, установленном для размещения на сайте электронной площадки извещения о проведении аукциона. При этом срок подачи заявок на участие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9" w:name="_Toc178239285"/>
      <w:r>
        <w:rPr>
          <w:rFonts w:ascii="PT Astra Serif" w:eastAsiaTheme="minorHAnsi" w:hAnsi="PT Astra Serif" w:cs="PT Astra Serif"/>
        </w:rPr>
        <w:t>8. Место, дата и время проведения аукциона</w:t>
      </w:r>
      <w:bookmarkEnd w:id="9"/>
    </w:p>
    <w:p w:rsidR="00C5539D" w:rsidRDefault="00C5539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Аукцион является открытым по составу участников и проводится в форме электронного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sz w:val="24"/>
          <w:szCs w:val="24"/>
        </w:rPr>
        <w:t>Дата и время проведения аукциона: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 </w:t>
      </w:r>
      <w:r w:rsidR="005B57C9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11</w:t>
      </w:r>
      <w:r w:rsidR="00A0731E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.03.2025</w:t>
      </w:r>
      <w:r w:rsidRPr="00FA5D80">
        <w:rPr>
          <w:rFonts w:ascii="PT Astra Serif" w:eastAsia="PT Astra Serif" w:hAnsi="PT Astra Serif" w:cs="PT Astra Serif"/>
          <w:b/>
          <w:sz w:val="24"/>
          <w:szCs w:val="24"/>
          <w:u w:val="single"/>
        </w:rPr>
        <w:t xml:space="preserve"> 10.00.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Место проведения аукциона: 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Электронная площадка: </w:t>
      </w:r>
      <w:hyperlink r:id="rId12" w:history="1">
        <w:r w:rsidR="00E41B5C" w:rsidRPr="00D9714A">
          <w:rPr>
            <w:rStyle w:val="af8"/>
            <w:rFonts w:ascii="PT Astra Serif" w:eastAsia="PT Astra Serif" w:hAnsi="PT Astra Serif" w:cs="PT Astra Serif"/>
            <w:b/>
            <w:bCs/>
            <w:sz w:val="24"/>
            <w:szCs w:val="24"/>
          </w:rPr>
          <w:t>https://www.rts-tender.ru/</w:t>
        </w:r>
      </w:hyperlink>
    </w:p>
    <w:p w:rsidR="00E41B5C" w:rsidRDefault="00E41B5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</w:p>
    <w:p w:rsidR="00B303AD" w:rsidRDefault="00206838">
      <w:pPr>
        <w:pStyle w:val="af5"/>
        <w:ind w:left="708" w:firstLine="708"/>
        <w:outlineLvl w:val="0"/>
        <w:rPr>
          <w:rFonts w:ascii="PT Astra Serif" w:hAnsi="PT Astra Serif" w:cs="PT Astra Serif"/>
        </w:rPr>
      </w:pPr>
      <w:bookmarkStart w:id="10" w:name="_Toc178239286"/>
      <w:r>
        <w:rPr>
          <w:rFonts w:ascii="PT Astra Serif" w:eastAsiaTheme="minorHAnsi" w:hAnsi="PT Astra Serif" w:cs="PT Astra Serif"/>
        </w:rPr>
        <w:t>9. Требования к участникам аукциона, в том числе требование об отсутствии участников в реестре недобросовестных участников аукциона</w:t>
      </w:r>
      <w:bookmarkEnd w:id="10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аукционе вправе участвовать юридические лица, индивидуальные предприниматели или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самозанятые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физические лица: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1) экономическая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2) не находящиеся в процессе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лица) банкротом и об открытии конкурсного производства;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3) не имеющие в течение 12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</w:t>
      </w:r>
      <w:r w:rsidR="00E41B5C">
        <w:rPr>
          <w:rFonts w:ascii="PT Astra Serif" w:eastAsiaTheme="minorHAnsi" w:hAnsi="PT Astra Serif" w:cs="PT Astra Serif"/>
          <w:bCs/>
          <w:sz w:val="24"/>
        </w:rPr>
        <w:t xml:space="preserve"> Кропоткинского городского поселения Кавказского района</w:t>
      </w:r>
      <w:r>
        <w:rPr>
          <w:rFonts w:ascii="PT Astra Serif" w:eastAsiaTheme="minorHAnsi" w:hAnsi="PT Astra Serif" w:cs="PT Astra Serif"/>
          <w:bCs/>
          <w:sz w:val="24"/>
        </w:rPr>
        <w:t>, подтвержденных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4) в установленном порядке внёсшие обеспечение заявки на участие в аукционе;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5) имеющие правомочность участника аукциона принимать участие в аукционе и заключать договор.</w:t>
      </w:r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1" w:name="_Toc178239287"/>
      <w:r>
        <w:rPr>
          <w:rFonts w:ascii="PT Astra Serif" w:eastAsiaTheme="minorHAnsi" w:hAnsi="PT Astra Serif" w:cs="PT Astra Serif"/>
        </w:rPr>
        <w:t>10. Размер задатка, срок и порядок внесения задатка</w:t>
      </w:r>
      <w:bookmarkEnd w:id="11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FA5D80" w:rsidRDefault="00206838" w:rsidP="00FA5D8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10.1 Размер задатка в отношении Лота установлен в однократном размере от начальной цены открытого аукциона.</w:t>
      </w:r>
    </w:p>
    <w:p w:rsidR="00B303AD" w:rsidRDefault="00206838" w:rsidP="00FA5D8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Обеспечение заявок на участие в электронном аукционе представляется в виде задатка.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задаток в размере, указанном в </w:t>
      </w:r>
      <w:r>
        <w:rPr>
          <w:rFonts w:ascii="PT Astra Serif" w:eastAsiaTheme="minorHAnsi" w:hAnsi="PT Astra Serif" w:cs="PT Astra Serif"/>
          <w:sz w:val="24"/>
        </w:rPr>
        <w:lastRenderedPageBreak/>
        <w:t>аукционной документации, в порядке и в сроки, утвержденные регламентом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10.3. Задатки возвращаются: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заявителям, не допущенным к участию в аукционе, в течение 5 (пяти) рабочих дней со дня опубликования протокола о рассмотрении заявок.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10.4. Разблокирование денежных средств осуществляется в порядке и сроки, с</w:t>
      </w:r>
      <w:r w:rsidR="0096104E">
        <w:rPr>
          <w:rFonts w:ascii="PT Astra Serif" w:eastAsiaTheme="minorHAnsi" w:hAnsi="PT Astra Serif" w:cs="PT Astra Serif"/>
          <w:sz w:val="24"/>
        </w:rPr>
        <w:t xml:space="preserve">огласно регламенту электронной </w:t>
      </w:r>
      <w:r>
        <w:rPr>
          <w:rFonts w:ascii="PT Astra Serif" w:eastAsiaTheme="minorHAnsi" w:hAnsi="PT Astra Serif" w:cs="PT Astra Serif"/>
          <w:sz w:val="24"/>
        </w:rPr>
        <w:t>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10.5. Задатки не возвращаются: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sz w:val="24"/>
        </w:rPr>
        <w:t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 аукциона для оплаты Договора.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E54C84" w:rsidRPr="00E54C84" w:rsidRDefault="00206838" w:rsidP="00E54C84">
      <w:pPr>
        <w:pStyle w:val="af5"/>
        <w:outlineLvl w:val="0"/>
        <w:rPr>
          <w:rFonts w:ascii="PT Astra Serif" w:hAnsi="PT Astra Serif" w:cs="PT Astra Serif"/>
        </w:rPr>
      </w:pPr>
      <w:bookmarkStart w:id="12" w:name="_Toc178239288"/>
      <w:r>
        <w:rPr>
          <w:rFonts w:ascii="PT Astra Serif" w:eastAsiaTheme="minorHAnsi" w:hAnsi="PT Astra Serif" w:cs="PT Astra Serif"/>
        </w:rPr>
        <w:t>11. Проект договора о предоставлении права на размещение НТО</w:t>
      </w:r>
      <w:bookmarkEnd w:id="12"/>
    </w:p>
    <w:tbl>
      <w:tblPr>
        <w:tblW w:w="9889" w:type="dxa"/>
        <w:tblLayout w:type="fixed"/>
        <w:tblLook w:val="0600" w:firstRow="0" w:lastRow="0" w:firstColumn="0" w:lastColumn="0" w:noHBand="1" w:noVBand="1"/>
      </w:tblPr>
      <w:tblGrid>
        <w:gridCol w:w="108"/>
        <w:gridCol w:w="1869"/>
        <w:gridCol w:w="2523"/>
        <w:gridCol w:w="1260"/>
        <w:gridCol w:w="1620"/>
        <w:gridCol w:w="1260"/>
        <w:gridCol w:w="1141"/>
        <w:gridCol w:w="108"/>
      </w:tblGrid>
      <w:tr w:rsidR="00E54C84" w:rsidRPr="00E54C84" w:rsidTr="00D82234">
        <w:trPr>
          <w:gridAfter w:val="1"/>
          <w:wAfter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 № ____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предоставлении права на размещение нестационарного торгового </w:t>
            </w:r>
            <w:proofErr w:type="gramStart"/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объекта, </w:t>
            </w: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нестационарного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</w:t>
            </w: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Кропоткинского городского поселения Кавказского района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C84" w:rsidRPr="00E54C84" w:rsidTr="00E54C84">
        <w:trPr>
          <w:gridAfter w:val="1"/>
          <w:wAfter w:w="108" w:type="dxa"/>
          <w:trHeight w:val="507"/>
        </w:trPr>
        <w:tc>
          <w:tcPr>
            <w:tcW w:w="1977" w:type="dxa"/>
            <w:gridSpan w:val="2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г.Кропоткин</w:t>
            </w:r>
            <w:proofErr w:type="spellEnd"/>
          </w:p>
        </w:tc>
        <w:tc>
          <w:tcPr>
            <w:tcW w:w="2523" w:type="dxa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«___»</w:t>
            </w:r>
          </w:p>
        </w:tc>
        <w:tc>
          <w:tcPr>
            <w:tcW w:w="1620" w:type="dxa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9D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260" w:type="dxa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9D">
              <w:rPr>
                <w:rFonts w:ascii="Times New Roman" w:hAnsi="Times New Roman"/>
                <w:sz w:val="24"/>
                <w:szCs w:val="24"/>
                <w:lang w:eastAsia="ru-RU"/>
              </w:rPr>
              <w:t>20____</w:t>
            </w:r>
          </w:p>
        </w:tc>
        <w:tc>
          <w:tcPr>
            <w:tcW w:w="1141" w:type="dxa"/>
          </w:tcPr>
          <w:p w:rsidR="00E54C84" w:rsidRPr="00E54C84" w:rsidRDefault="00C5539D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54C84"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E54C84" w:rsidRPr="00E54C84" w:rsidTr="00D82234">
        <w:trPr>
          <w:gridAfter w:val="1"/>
          <w:wAfter w:w="108" w:type="dxa"/>
          <w:trHeight w:val="2170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район, в лице главы муниципального образования Кавказский район, __________________________________________________________________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6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(ФИО)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действующего на основании Устава, именуемая в дальнейшем «Администрация» с одной стороны, и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__________________________________________________________________,</w:t>
            </w:r>
          </w:p>
        </w:tc>
      </w:tr>
      <w:tr w:rsidR="00E54C84" w:rsidRPr="00E54C84" w:rsidTr="00D82234">
        <w:trPr>
          <w:gridAfter w:val="1"/>
          <w:wAfter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организации, Ф.И.О. индивидуального предпринимателя, физического лица)</w:t>
            </w:r>
          </w:p>
        </w:tc>
      </w:tr>
      <w:tr w:rsidR="00E54C84" w:rsidRPr="00E54C84" w:rsidTr="00D82234">
        <w:trPr>
          <w:gridAfter w:val="1"/>
          <w:wAfter w:w="108" w:type="dxa"/>
          <w:trHeight w:val="1021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действующего на основании _________________________________________, именуемый в дальнейшем «Участник», совместно именуемые «Стороны», заключили настоящий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Договор  о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нижеследующем: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C84" w:rsidRPr="00E54C84" w:rsidTr="00D82234">
        <w:trPr>
          <w:gridAfter w:val="1"/>
          <w:wAfter w:w="108" w:type="dxa"/>
          <w:trHeight w:val="680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Предмет Договора:</w:t>
            </w:r>
          </w:p>
        </w:tc>
      </w:tr>
      <w:tr w:rsidR="00E54C84" w:rsidRPr="00E54C84" w:rsidTr="00D82234">
        <w:trPr>
          <w:gridAfter w:val="1"/>
          <w:wAfter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1.1.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№ ______ Администрация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в соответствии с предложением по внешнему виду нестационарного торгового объекта, нестационарного объекта по оказанию услуг (дизайн-проектом),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Договором.</w:t>
            </w:r>
          </w:p>
        </w:tc>
      </w:tr>
      <w:tr w:rsidR="00E54C84" w:rsidRPr="00E54C84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1.2. Объект имеет следующие характеристики: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размещения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Объекта:_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____________________________________,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земельного участка/Объекта: ___________________________,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период функционирования Объекта: _____________________________,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специализация Объекта: _______________________________________,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тип Объекта: _________________________________________________.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 Срок настоящего Договора установлен с «___» _____________ 20___ года по «___» ____________ 20___ года.</w:t>
            </w:r>
          </w:p>
          <w:p w:rsidR="00E54C84" w:rsidRPr="00E54C84" w:rsidRDefault="00E54C84" w:rsidP="006C5E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1.5. </w:t>
            </w:r>
            <w:r w:rsidR="00AD3FF7" w:rsidRPr="00AD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действия </w:t>
            </w:r>
            <w:r w:rsidR="00AD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Договора, указанный в пункте 1.4</w:t>
            </w:r>
            <w:r w:rsidR="00AD3FF7" w:rsidRPr="00AD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настоящего Договора, может быть продлен на тот же срок без проведения торгов</w:t>
            </w:r>
            <w:r w:rsidR="00AD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но не более</w:t>
            </w:r>
            <w:r w:rsidR="002C0D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5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одного</w:t>
            </w:r>
            <w:r w:rsidR="002C0D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="006C5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AD3FF7" w:rsidRPr="00AD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4C84" w:rsidRPr="00E54C84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 Права и обязанности Сторон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 Администрация имеет право: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2.1.1. В одностороннем порядке отказаться от исполнения настоящего Договора в следующих случаях: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2.1.1.1. В случае нарушения сроков внесения платы за размещение Объекта, установленных настоящим Договором;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2.1.1.2. В случае размещения Участником Объекта, не соответствующего характеристикам, указанным в пункте 1.2 настоящего Договора и/или требованиям действующего законодательства Российской Федерации, в том числе при привлечении Участника к административной ответственности за осуществление ризничной продажи спиртосодержащей и алкогольной продукции, контрафактной (фальсифицированной) табачной продукции.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2.1.1.3. В случае не размещения Объекта в течении 30 (тридцати) календарных дней, с даты заключения Договора;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2.1.1.4. В случае нарушения требований Правил благоустройства территории Кропоткинского городского поселения Кавказского района,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2.1.1.5. В случае однократного неисполнения Участником обязанностей, предусмотренных пунктами 2.4.7, 2.4.8, 2.4.9, 2.4.10, 2.4.11 настоящего Договора;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2.1.2.  На беспрепятственный доступ на территорию земельного участка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Объекта с целью его осмотра на предмет выполнения условий настоящего Договора и/или требований законодательства Российской Федерации.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контролю соблюдения Участником условий настоящего Договора (далее - мероприятия) осуществляются муниципальными служащими администрации муниципального образования Кавказский район (далее - муниципальный служащий) в соответствии с разделом 6 настоящего Договора.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требование  об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устранении выявленных нарушений условий настоящего Договора с указанием срока их устранения.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2.1.4. Осуществлять иные права в соответствии с настоящим Договором и законодательством Российской Федерации.</w:t>
            </w:r>
          </w:p>
          <w:p w:rsidR="00E54C84" w:rsidRPr="00E54C84" w:rsidRDefault="00E54C84" w:rsidP="00E54C8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46" w:right="170" w:hanging="1106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обязана: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2.2.1. Не вмешиваться в хозяйственную деятельность Объекта, если она не противоречит условиям Договора и законодательству Российской Федерации.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</w:t>
            </w: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имеет право: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 </w:t>
            </w:r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      </w:r>
          </w:p>
        </w:tc>
      </w:tr>
      <w:tr w:rsidR="00E54C84" w:rsidRPr="00E54C84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 Участник обязан: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2.4.1. Разместить Объект в соответствие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с характеристиками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установленными пунктом 1.2 настоящего Договора и предложением по внешнему виду нестационарного торгового объекта, нестационарного объекта по оказанию услуг и прилегающей территории (дизайн-проектом), являющемся приложением 1 к настоящему Договору, и требованиями законодательства Российской Федерации.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требования Правил благоустройства территории Кропоткинского городского поселения Кавказского района, а также нормы Федерального закона от 13 марта 2016 г. № 38-ФЗ «О рекламе».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2.4.3. При использовании части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и санитарного содержания территории Кропоткинского городского поселения Кавказского района.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2.4.5. 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2.4.6. В случае неисполнения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2.4.9. Не нарушать прав и законных интересов землепользователей смежных земельных участков и иных лиц, в том числе лиц, использующих данный земельный </w:t>
            </w: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2.4.11. Не допускать изменение характеристик Объекта, установленных пунктом 1.2 настоящего Договора.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к  Объекту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территорию.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2.4.12. Не производить переуступку прав по настоящему Договору либо передачу прав на Объект третьему лицу.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2.4.14. Заключить договор на вывоз твердых коммунальных отходов.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2.4.15. Обеспечить постоянное наличие на Объекте и предъявление по требованию контрольно-надзорных органов следующих документов: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копии настоящего Договора с приложением;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копии трудового договора (в случае привлечения наемного работника);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информации для потребителей в соответствии с требованиями законодательства Российской Федерации о защите прав потребителей;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информации, подтверждающей источник поступления, качество и безопасность реализуемой продукции;</w:t>
            </w: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иных документов, размещение и (или) предоставление которых обязательно в силу действующего законодательства Российской Федерации.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2.4.16. В случае прекращения или расторжения настоящего Договора в течении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2.4.17. Подключение (техническое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18.Беспрепятственно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допускать на территорию Объекта представителей Администрации с целью осмотра на предмет соблюдения условий настоящего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2.4.19. Не допускать использование осветительных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приборов  вблизи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 жилых помещений в случае попадания на окна световых лучей.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3. Плата за размещение Объекта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3.1. Размер платы за размещение Объекта составляет _______________ рублей за период __________________________________________________.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(месяц/год/весь срок договора)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3.2. Участник вносит плату за размещение Объекта, период функционирования которого составляет: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менее одного года -единовременно в течении 15 (пятнадцати) календарных дней с даты заключения Договора;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свыше одного года – ежеквартально (первый платеж - не позднее 20-го числа первого месяца отчетного периода), согласно графику платежей, являющемуся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приложением  2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Договору.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Перечисления денежных средств осуществляется по следующим реквизитам: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E54C84" w:rsidRPr="00E54C84" w:rsidTr="00D82234">
              <w:tc>
                <w:tcPr>
                  <w:tcW w:w="9072" w:type="dxa"/>
                </w:tcPr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Получатель: УФК по Краснодарскому краю (Администрация Кропоткинского городского поселения Кавказского района л/с 04183023620)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Банк: Южное ГУ Банка России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г. Краснодар 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р/счет   40101810300000010013  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БИК 040349001  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ОКТМО 03618101                                        </w:t>
                  </w:r>
                </w:p>
              </w:tc>
            </w:tr>
            <w:tr w:rsidR="00E54C84" w:rsidRPr="00E54C84" w:rsidTr="00D82234">
              <w:trPr>
                <w:trHeight w:val="507"/>
              </w:trPr>
              <w:tc>
                <w:tcPr>
                  <w:tcW w:w="9072" w:type="dxa"/>
                  <w:vMerge w:val="restart"/>
                </w:tcPr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ОКПО 04019717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КПП  236401001</w:t>
                  </w:r>
                  <w:proofErr w:type="gramEnd"/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ОГРН   1092364000013 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  2364001237</w:t>
                  </w:r>
                  <w:proofErr w:type="gramEnd"/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Назначение платежа________________________________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 бюджетной классификации 992 1 17 05050 13 0000 180</w:t>
                  </w:r>
                </w:p>
              </w:tc>
            </w:tr>
            <w:tr w:rsidR="00E54C84" w:rsidRPr="00E54C84" w:rsidTr="00D82234">
              <w:trPr>
                <w:trHeight w:val="507"/>
              </w:trPr>
              <w:tc>
                <w:tcPr>
                  <w:tcW w:w="9072" w:type="dxa"/>
                  <w:vMerge/>
                </w:tcPr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4C84" w:rsidRPr="00E54C84" w:rsidTr="00D82234">
              <w:trPr>
                <w:trHeight w:val="507"/>
              </w:trPr>
              <w:tc>
                <w:tcPr>
                  <w:tcW w:w="9072" w:type="dxa"/>
                  <w:vMerge/>
                </w:tcPr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4C84" w:rsidRPr="00E54C84" w:rsidTr="00D82234">
              <w:trPr>
                <w:trHeight w:val="322"/>
              </w:trPr>
              <w:tc>
                <w:tcPr>
                  <w:tcW w:w="9072" w:type="dxa"/>
                  <w:vMerge/>
                </w:tcPr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4C84" w:rsidRPr="00E54C84" w:rsidTr="00D82234">
              <w:tc>
                <w:tcPr>
                  <w:tcW w:w="9072" w:type="dxa"/>
                </w:tcPr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Прочие неналоговые доходы бюджетов городских поселений</w:t>
                  </w:r>
                </w:p>
              </w:tc>
            </w:tr>
          </w:tbl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случае, если Участник не согласен с размером предложенной платы, Администрация имеет право в одностороннем порядке немедленно расторгнуть договор.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4.Ответственность Сторон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4.1. В случае нарушения сроков внесения платы за размещение Объекта, установленных настоящим Договором, Участник оплачивает Администрации 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оплачивает неустойку их расчета 1 000 (одна тысяча) рублей за каждый календарный день просрочки исполнения указанных обязательств.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4.3.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 случае действия вышеуказанных обстоятельств свыше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4.6.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numPr>
                <w:ilvl w:val="0"/>
                <w:numId w:val="4"/>
              </w:numPr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Изменение, расторжение и прекращение Договора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5.1. Любые изменения и дополнения к настоящему Договору оформляются дополнительным соглашением, которое подписывается обеими Сторонами.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5.2. Настоящий Договор подлежит прекращению по истечении срока его действия, установленного пунктом 1.4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 Договор подлежит расторжению в случае </w:t>
            </w:r>
            <w:proofErr w:type="spell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5.5. 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продукции. Участник лишается права заключения аналогичного договора в течение трех лет с момента расторжения настоящего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5.8. 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Администрации об одностороннем отказе от исполнения настоящего Договора в течении одного рабочего дня, следующего за датой принятия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30 (тридцати)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календарных  дней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даты размещения на официальном сайте Администрации в информационно-телекоммуникационной сети «Интернет»  решения Администрации об одностороннем отказе от исполнения настоящего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Администрации об одностороннем отказе от исполнения настоящего Договора вступает в силу и настоящий Договор считается расторгнутым через 10 (десять) календарных дней с даты надлежащего уведомления Администрацией Участника об одностороннем отказе от исполнения настоящего Договора. 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5.10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      </w:r>
            <w:proofErr w:type="spell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numPr>
                <w:ilvl w:val="0"/>
                <w:numId w:val="4"/>
              </w:numPr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проверке соблюдения условий Договора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6.1. Мероприятия по проверке соблюдения условий Договора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осуществляются муниципальными служащими администрации муниципального образования Кавказский район. Целью проведения мероприятий является обеспечение соблюдения требований, установленных Договором. Задачей проведения мероприятий является предупреждение, выявление и пресечение нарушений условий Договора.</w:t>
            </w:r>
          </w:p>
          <w:p w:rsidR="00E54C84" w:rsidRPr="00C5539D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Мероприятия проводятся путем выезда на место осуществления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сведения, предусмотренные условиями Договора. При выездах, уполномоченный муниципальный служащий обязан иметь при себе служебное удостоверение, выданное администрацией муниципального образования Кавказский район. </w:t>
            </w:r>
          </w:p>
          <w:p w:rsidR="00C5539D" w:rsidRPr="00E54C84" w:rsidRDefault="00C5539D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По результатам выезда составляется Акт осмотра Объекта по форме, утвержденной постановлением администрации муниципального образования Кавказский район (далее – Акт осмотра). Акт осмотра оформляется уполномоченным муниципальным служащим в день выезда по результатам осмотра Объекта непосредственно на месте его размещения. 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6.4. В ходе осмотра Объекта муниципальные служащие вправе применять технические средства аудио-, фото-, видео-фиксации, а также иные средства фиксации, результаты которых прикладываются к акту осмотра.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 С Актом осмотра, уполномоченный муниципальный служащий обязан ознакомить под роспись Участника Договора.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осмотра. Акт осмотра приобщается к экземпляру Договора, хранящемуся в администрации муниципального образования Кавказский район, копия Акта осмотра в трехдневный срок направляется Участнику договора заказным письмом с уведомлением. При выявлении нарушений условий п.2.1.1. Договора, Администрация инициирует досрочное расторжение Договора в одностороннем порядке. Копия уведомления о досрочном расторжении в одностороннем порядке Договора </w:t>
            </w: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приобщается к экземпляру Договора, хранящемуся в администрации муниципального образования Кавказский район. По истечении 7 (семи) дней после прекращения действия Договора Участник обязан освободить территорию от конструкций Объекта и привести ее в первоначальное состояние.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7. Прочие условия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7.1. Все споры и разногласия, возникающие между Сторонами, связанные с исполнением Договора или в связи с ним, разрешаются путем направления соответствующих претензий.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Претензии оформляются в письменном виде и подписываются полномочными представителями Сторон.  В претензии указываются требования об уплате штрафных санкций, иные требования; обстоятельства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</w:t>
            </w:r>
            <w:proofErr w:type="gramStart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отказа  со</w:t>
            </w:r>
            <w:proofErr w:type="gramEnd"/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ссылкой на нормы действующего законодательства Российской Федерации.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Все возможные претензии по Договору должны быть рассмотрены Сторонами, и ответы по ним должны быть направлены в течение 10 (десяти) календарных дней с даты получения такой претензии.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7.2. В случае невозможности разрешения разногласий между Сторонами по Договору в порядке, установленном пунктом 7.1 настоящего Договора, они подлежат рассмотрению в Арбитражном суде Краснодарского края.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7.3. Взаимоотношения Сторон, не урегулированные настоящим Договором, регламентируются законодательством Российской Федерации.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7.4. Стороны подтверждают и гарантируют, что на день заключения настоящего Договора отсутствуют обстоятельства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7.5. На момент заключения настоящего Договора он имеет следующие приложения: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предложение по внешнему виду нестационарного торгового объекта, объекта по оказанию услуг (дизайн – проект) (приложение1);</w:t>
            </w:r>
          </w:p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hAnsi="Times New Roman"/>
                <w:sz w:val="24"/>
                <w:szCs w:val="24"/>
                <w:lang w:eastAsia="ru-RU"/>
              </w:rPr>
              <w:t>- график платежей по Договору (если период действия договора выше 1 года) (приложение 2).</w:t>
            </w:r>
          </w:p>
          <w:p w:rsid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0BE" w:rsidRPr="00E54C84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C84" w:rsidRPr="00E54C84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E54C84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70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13" w:name="sub_53"/>
            <w:bookmarkEnd w:id="13"/>
            <w:r w:rsidRPr="00E5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8.Юридические адреса и реквизиты сторон</w:t>
            </w:r>
          </w:p>
        </w:tc>
      </w:tr>
      <w:tr w:rsidR="00E54C84" w:rsidRPr="00E54C84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E54C84" w:rsidRDefault="00E54C84" w:rsidP="005810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C84" w:rsidRPr="00E54C84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tbl>
            <w:tblPr>
              <w:tblW w:w="9360" w:type="dxa"/>
              <w:tblLayout w:type="fixed"/>
              <w:tblLook w:val="0000" w:firstRow="0" w:lastRow="0" w:firstColumn="0" w:lastColumn="0" w:noHBand="0" w:noVBand="0"/>
            </w:tblPr>
            <w:tblGrid>
              <w:gridCol w:w="5580"/>
              <w:gridCol w:w="3780"/>
            </w:tblGrid>
            <w:tr w:rsidR="00E54C84" w:rsidRPr="00E54C84" w:rsidTr="00D82234">
              <w:trPr>
                <w:trHeight w:val="4500"/>
              </w:trPr>
              <w:tc>
                <w:tcPr>
                  <w:tcW w:w="5580" w:type="dxa"/>
                </w:tcPr>
                <w:p w:rsidR="00E54C84" w:rsidRPr="00E54C84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АДМИНИСТРАЦИЯ:                                  </w:t>
                  </w:r>
                </w:p>
                <w:p w:rsidR="00E54C84" w:rsidRPr="00E54C84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</w:t>
                  </w:r>
                </w:p>
                <w:p w:rsidR="00E54C84" w:rsidRPr="00E54C84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Кавказский район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352380, </w:t>
                  </w:r>
                  <w:proofErr w:type="spellStart"/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г.Кропоткин</w:t>
                  </w:r>
                  <w:proofErr w:type="spellEnd"/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ул. Красная, 37 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 2332011539 КПП 236401001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ОКТМО 03618000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ОГРН 1022303884624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ОКПО 04019746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Номер счета: 03231643036180001800</w:t>
                  </w:r>
                </w:p>
                <w:p w:rsidR="00E54C84" w:rsidRPr="00E54C84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л/с 902.11.051.0</w:t>
                  </w:r>
                </w:p>
                <w:p w:rsidR="00E54C84" w:rsidRPr="00E54C84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Банк: Южное ГУ Банка России// УФК по Краснодарскому краю </w:t>
                  </w:r>
                  <w:proofErr w:type="spellStart"/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г.Краснодар</w:t>
                  </w:r>
                  <w:proofErr w:type="spellEnd"/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БИК ТОФК: 010349101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Тел: т.6-26-98 (бухгалтерия),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факс 6-44-22</w:t>
                  </w:r>
                </w:p>
                <w:p w:rsidR="00E54C84" w:rsidRPr="00E54C84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3780" w:type="dxa"/>
                </w:tcPr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УЧАСТНИК: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54C84" w:rsidRPr="00E54C84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4C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:rsidR="00E54C84" w:rsidRPr="00E54C84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4C84" w:rsidRPr="00E54C84" w:rsidRDefault="00E54C84" w:rsidP="00E54C84">
      <w:pPr>
        <w:spacing w:after="0" w:line="240" w:lineRule="auto"/>
        <w:ind w:right="1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4C84" w:rsidRPr="00E54C84" w:rsidRDefault="00E54C84" w:rsidP="00E54C84">
      <w:pPr>
        <w:spacing w:after="0" w:line="240" w:lineRule="auto"/>
        <w:ind w:left="-284" w:right="17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C84">
        <w:rPr>
          <w:rFonts w:ascii="Times New Roman" w:hAnsi="Times New Roman"/>
          <w:sz w:val="24"/>
          <w:szCs w:val="24"/>
          <w:lang w:eastAsia="ru-RU"/>
        </w:rPr>
        <w:t xml:space="preserve">Заместитель главы </w:t>
      </w:r>
    </w:p>
    <w:p w:rsidR="00E54C84" w:rsidRPr="00E54C84" w:rsidRDefault="00E54C84" w:rsidP="00E54C84">
      <w:pPr>
        <w:spacing w:after="0" w:line="240" w:lineRule="auto"/>
        <w:ind w:right="1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C84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                                                   А.Г. </w:t>
      </w:r>
      <w:proofErr w:type="spellStart"/>
      <w:r w:rsidRPr="00E54C84">
        <w:rPr>
          <w:rFonts w:ascii="Times New Roman" w:hAnsi="Times New Roman"/>
          <w:sz w:val="24"/>
          <w:szCs w:val="24"/>
          <w:lang w:eastAsia="ru-RU"/>
        </w:rPr>
        <w:t>Синегубова</w:t>
      </w:r>
      <w:proofErr w:type="spellEnd"/>
    </w:p>
    <w:p w:rsidR="00E54C84" w:rsidRPr="00E54C84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C84">
        <w:rPr>
          <w:rFonts w:ascii="Times New Roman" w:hAnsi="Times New Roman"/>
          <w:sz w:val="24"/>
          <w:szCs w:val="24"/>
          <w:lang w:eastAsia="ru-RU"/>
        </w:rPr>
        <w:t xml:space="preserve">Кавказский район                                                       </w:t>
      </w:r>
    </w:p>
    <w:p w:rsidR="00E54C84" w:rsidRPr="00E54C84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4C84" w:rsidRPr="00E54C84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4C84" w:rsidRPr="00E54C84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4C84" w:rsidRPr="00E54C84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4C84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договору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Предложение</w:t>
      </w:r>
    </w:p>
    <w:p w:rsidR="00E54C84" w:rsidRPr="00E54C84" w:rsidRDefault="005810BE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внешнему виду размещения нестационарного торгового объекта, на земельном участке, в здании,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строении, сооружении, находящем</w:t>
      </w:r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ся в муниципальной собственности либо государс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твенная собственность на который</w:t>
      </w:r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разграничена, расположенн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Кропоткинского городского поселения </w:t>
      </w:r>
      <w:r w:rsidR="00CB6F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Кавказского</w:t>
      </w:r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CB6F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(эскиз, дизайн- проект)</w:t>
      </w:r>
    </w:p>
    <w:p w:rsidR="00E54C84" w:rsidRPr="00E54C84" w:rsidRDefault="00E54C84" w:rsidP="00C5539D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ПОДПИСИ СТОРОН: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:</w:t>
      </w:r>
      <w:proofErr w:type="gramEnd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Участник: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________________                                                           </w:t>
      </w:r>
      <w:r w:rsidR="005B57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_____________</w:t>
      </w:r>
    </w:p>
    <w:p w:rsidR="00E54C84" w:rsidRPr="00E54C84" w:rsidRDefault="005B57C9" w:rsidP="00E54C84">
      <w:pPr>
        <w:widowControl w:val="0"/>
        <w:tabs>
          <w:tab w:val="left" w:pos="6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главы</w:t>
      </w:r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</w:t>
      </w:r>
      <w:proofErr w:type="spellEnd"/>
      <w:r w:rsidR="00E54C84"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54C84" w:rsidRPr="00E54C84" w:rsidRDefault="00E54C84" w:rsidP="00E54C84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54C84" w:rsidRPr="00E54C84" w:rsidRDefault="00E54C84" w:rsidP="00E54C84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Кавказский район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54C84" w:rsidRPr="00E54C84" w:rsidRDefault="00E54C84" w:rsidP="00E54C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  <w:proofErr w:type="gramStart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_(</w:t>
      </w:r>
      <w:proofErr w:type="gramEnd"/>
      <w:r w:rsidR="005B57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А.Г. </w:t>
      </w:r>
      <w:proofErr w:type="spellStart"/>
      <w:r w:rsidR="005B57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Синегубова</w:t>
      </w:r>
      <w:proofErr w:type="spellEnd"/>
      <w:r w:rsidRPr="005B57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5810BE" w:rsidRPr="00E54C84" w:rsidRDefault="00E54C84" w:rsidP="00C5539D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М.П.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2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к договору 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ГРАФИК ПЛАТЕЖЕЙ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договору о предоставлении права на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размещение нестационарного торгового</w:t>
      </w:r>
    </w:p>
    <w:p w:rsidR="00E54C84" w:rsidRPr="00E54C84" w:rsidRDefault="00E54C84" w:rsidP="00C5539D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объекта</w:t>
      </w:r>
      <w:r w:rsidR="00C5539D" w:rsidRPr="00C5539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нестационарного объекта по оказанию услуг </w:t>
      </w:r>
      <w:r w:rsidR="00CB6F3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</w:t>
      </w:r>
      <w:r w:rsidR="00C5539D" w:rsidRPr="00C5539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на земельном участке, в здании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строени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сооружени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находящ</w:t>
      </w:r>
      <w:r w:rsidR="00CB6F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емся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муниципальной собственности либо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государс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твенная собственность на который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разграничена, расположенн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 территории Кропоткинского городского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поселения Кавказского района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№______от___________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proofErr w:type="gramStart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контрагента:_</w:t>
      </w:r>
      <w:proofErr w:type="gramEnd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Срок действия договора о предоставлении права на </w:t>
      </w: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размещение нестационарного торгового объекта 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зем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ельном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участк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здани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строени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сооружени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находящ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ся в муниципальной собственности либо государс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твенная собственность на который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разграничена, расположенн</w:t>
      </w:r>
      <w:r w:rsidR="00C5539D" w:rsidRPr="00C553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 территории Кропоткинского городского поселения Кавказского района (далее- </w:t>
      </w:r>
      <w:proofErr w:type="gramStart"/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Договор)_</w:t>
      </w:r>
      <w:proofErr w:type="gramEnd"/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_______________;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Сумма </w:t>
      </w:r>
      <w:proofErr w:type="gramStart"/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Договора:_</w:t>
      </w:r>
      <w:proofErr w:type="gramEnd"/>
      <w:r w:rsidRPr="00E54C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___________________________________________________.</w:t>
      </w: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 w:rsidR="00C5539D" w:rsidRPr="00C5539D" w:rsidTr="00D82234">
        <w:tc>
          <w:tcPr>
            <w:tcW w:w="484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3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69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Период оплаты</w:t>
            </w:r>
          </w:p>
        </w:tc>
        <w:tc>
          <w:tcPr>
            <w:tcW w:w="2892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Сумма платежей, руб.</w:t>
            </w:r>
          </w:p>
        </w:tc>
      </w:tr>
      <w:tr w:rsidR="00C5539D" w:rsidRPr="00C5539D" w:rsidTr="00D82234">
        <w:tc>
          <w:tcPr>
            <w:tcW w:w="484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5539D" w:rsidRPr="00C5539D" w:rsidTr="00D82234">
        <w:tc>
          <w:tcPr>
            <w:tcW w:w="484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(до 20 января)</w:t>
            </w:r>
          </w:p>
        </w:tc>
        <w:tc>
          <w:tcPr>
            <w:tcW w:w="2892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539D" w:rsidRPr="00C5539D" w:rsidTr="00D82234">
        <w:tc>
          <w:tcPr>
            <w:tcW w:w="484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(до 20 апреля)</w:t>
            </w:r>
          </w:p>
        </w:tc>
        <w:tc>
          <w:tcPr>
            <w:tcW w:w="2892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539D" w:rsidRPr="00C5539D" w:rsidTr="00D82234">
        <w:tc>
          <w:tcPr>
            <w:tcW w:w="484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(до 20 июля)</w:t>
            </w:r>
          </w:p>
        </w:tc>
        <w:tc>
          <w:tcPr>
            <w:tcW w:w="2892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539D" w:rsidRPr="00C5539D" w:rsidTr="00D82234">
        <w:tc>
          <w:tcPr>
            <w:tcW w:w="484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E54C8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(до 20 октября)</w:t>
            </w:r>
          </w:p>
        </w:tc>
        <w:tc>
          <w:tcPr>
            <w:tcW w:w="2892" w:type="dxa"/>
            <w:shd w:val="clear" w:color="auto" w:fill="auto"/>
          </w:tcPr>
          <w:p w:rsidR="00E54C84" w:rsidRPr="00E54C84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4C84" w:rsidRPr="00E54C84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ПОДПИСИ СТОРОН:</w:t>
      </w:r>
    </w:p>
    <w:p w:rsidR="005B57C9" w:rsidRPr="00E54C84" w:rsidRDefault="005B57C9" w:rsidP="005B57C9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________________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_____________</w:t>
      </w:r>
    </w:p>
    <w:p w:rsidR="005B57C9" w:rsidRPr="00E54C84" w:rsidRDefault="005B57C9" w:rsidP="005B57C9">
      <w:pPr>
        <w:widowControl w:val="0"/>
        <w:tabs>
          <w:tab w:val="left" w:pos="6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главы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</w:t>
      </w:r>
      <w:proofErr w:type="spellEnd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B57C9" w:rsidRPr="00E54C84" w:rsidRDefault="005B57C9" w:rsidP="005B57C9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5B57C9" w:rsidRPr="00E54C84" w:rsidRDefault="005B57C9" w:rsidP="005B57C9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Кавказский район</w:t>
      </w: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5B57C9" w:rsidRPr="00E54C84" w:rsidRDefault="005B57C9" w:rsidP="005B5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  <w:proofErr w:type="gramStart"/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Синегубова</w:t>
      </w:r>
      <w:proofErr w:type="spellEnd"/>
      <w:r w:rsidRPr="005B57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5B57C9" w:rsidRPr="00E54C84" w:rsidRDefault="005B57C9" w:rsidP="005B57C9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4C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М.П.</w:t>
      </w:r>
    </w:p>
    <w:p w:rsidR="00C5539D" w:rsidRDefault="00C5539D" w:rsidP="005760FB">
      <w:pPr>
        <w:pStyle w:val="af5"/>
        <w:jc w:val="left"/>
        <w:outlineLvl w:val="0"/>
        <w:rPr>
          <w:rFonts w:ascii="PT Astra Serif" w:eastAsiaTheme="minorHAnsi" w:hAnsi="PT Astra Serif" w:cs="PT Astra Serif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4" w:name="_Toc178239297"/>
      <w:r>
        <w:rPr>
          <w:rFonts w:ascii="PT Astra Serif" w:eastAsiaTheme="minorHAnsi" w:hAnsi="PT Astra Serif" w:cs="PT Astra Serif"/>
        </w:rPr>
        <w:t>12. Сведения о порядке определения победителя</w:t>
      </w:r>
      <w:bookmarkEnd w:id="14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Аукцион проводится в установленные в извещении о проведении аукциона время и дату </w:t>
      </w:r>
      <w:r w:rsidR="005B57C9">
        <w:rPr>
          <w:rFonts w:ascii="PT Astra Serif" w:eastAsiaTheme="minorHAnsi" w:hAnsi="PT Astra Serif" w:cs="PT Astra Serif"/>
          <w:b/>
          <w:bCs/>
          <w:sz w:val="24"/>
        </w:rPr>
        <w:t>(11</w:t>
      </w:r>
      <w:r w:rsidR="00A0731E">
        <w:rPr>
          <w:rFonts w:ascii="PT Astra Serif" w:eastAsiaTheme="minorHAnsi" w:hAnsi="PT Astra Serif" w:cs="PT Astra Serif"/>
          <w:b/>
          <w:bCs/>
          <w:sz w:val="24"/>
        </w:rPr>
        <w:t>.03.2025</w:t>
      </w:r>
      <w:r w:rsidRPr="00F40DBB">
        <w:rPr>
          <w:rFonts w:ascii="PT Astra Serif" w:eastAsiaTheme="minorHAnsi" w:hAnsi="PT Astra Serif" w:cs="PT Astra Serif"/>
          <w:b/>
          <w:bCs/>
          <w:sz w:val="24"/>
        </w:rPr>
        <w:t xml:space="preserve"> в 10:00)</w:t>
      </w:r>
      <w:r w:rsidRPr="00F40DBB"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bookmarkStart w:id="15" w:name="Par1"/>
      <w:bookmarkEnd w:id="15"/>
      <w:r>
        <w:rPr>
          <w:rFonts w:ascii="PT Astra Serif" w:eastAsiaTheme="minorHAnsi" w:hAnsi="PT Astra Serif" w:cs="PT Astra Serif"/>
          <w:bCs/>
          <w:sz w:val="24"/>
        </w:rPr>
        <w:t>При проведении аукциона устанавливается время приёма предложений,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lastRenderedPageBreak/>
        <w:t>Аукцион проводится путём повышения начальной цены предмета аукциона, указанной в извещении о проведении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Величина повышения начальной цены предмета аукциона «шаг аукциона» составляет пять процентов от начальной цены лота.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Оператор электронной площадки фиксирует предложения участников аукциона, с указанием времени поступления указанных предложений.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После поступления последнего предложения аукцион автоматически завершается при помощи технических средств оператора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По результатам проведения аукциона оператором электронной площадки оформляется протокол проведения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Протокол проведения аукциона размещается оператором электронной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Оператор электронной площадки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направляет протокол проведения аукциона аукционной комиссии.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A86957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 w:rsidR="00206838">
        <w:rPr>
          <w:rFonts w:ascii="PT Astra Serif" w:eastAsiaTheme="minorHAnsi" w:hAnsi="PT Astra Serif" w:cs="PT Astra Serif"/>
          <w:bCs/>
          <w:sz w:val="24"/>
        </w:rPr>
        <w:t xml:space="preserve"> в течение одного рабочего дня с момента поступления протокола о результатах аукциона размещает его на сайте электронной площадки.</w:t>
      </w:r>
    </w:p>
    <w:p w:rsidR="00B303AD" w:rsidRPr="006E6241" w:rsidRDefault="00206838" w:rsidP="006E6241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</w:t>
      </w:r>
      <w:r>
        <w:rPr>
          <w:rFonts w:ascii="PT Astra Serif" w:eastAsiaTheme="minorHAnsi" w:hAnsi="PT Astra Serif" w:cs="PT Astra Serif"/>
          <w:bCs/>
          <w:sz w:val="24"/>
        </w:rPr>
        <w:lastRenderedPageBreak/>
        <w:t xml:space="preserve">предоставлении права на размещение НТО на территории </w:t>
      </w:r>
      <w:r w:rsidR="006E6241">
        <w:rPr>
          <w:rFonts w:ascii="PT Astra Serif" w:eastAsiaTheme="minorHAnsi" w:hAnsi="PT Astra Serif" w:cs="PT Astra Serif"/>
          <w:bCs/>
          <w:sz w:val="24"/>
        </w:rPr>
        <w:t>Кропоткинского городского поселения Кавказского района</w:t>
      </w:r>
      <w:r>
        <w:rPr>
          <w:rFonts w:ascii="PT Astra Serif" w:eastAsiaTheme="minorHAnsi" w:hAnsi="PT Astra Serif" w:cs="PT Astra Serif"/>
          <w:bCs/>
          <w:sz w:val="24"/>
        </w:rPr>
        <w:t xml:space="preserve">, утверждённого постановлением администрации муниципального образования </w:t>
      </w:r>
      <w:r w:rsidR="006E6241">
        <w:rPr>
          <w:rFonts w:ascii="PT Astra Serif" w:eastAsiaTheme="minorHAnsi" w:hAnsi="PT Astra Serif" w:cs="PT Astra Serif"/>
          <w:bCs/>
          <w:sz w:val="24"/>
        </w:rPr>
        <w:t xml:space="preserve">Кавказский район </w:t>
      </w:r>
      <w:r w:rsidR="00E54C84">
        <w:rPr>
          <w:rFonts w:ascii="PT Astra Serif" w:eastAsia="PT Astra Serif" w:hAnsi="PT Astra Serif" w:cs="PT Astra Serif"/>
          <w:sz w:val="24"/>
          <w:szCs w:val="24"/>
        </w:rPr>
        <w:t xml:space="preserve">от 27.12.2024 № 2218 </w:t>
      </w:r>
      <w:r>
        <w:rPr>
          <w:rFonts w:ascii="PT Astra Serif" w:eastAsiaTheme="minorHAnsi" w:hAnsi="PT Astra Serif" w:cs="PT Astra Serif"/>
          <w:bCs/>
          <w:sz w:val="24"/>
        </w:rPr>
        <w:t>«</w:t>
      </w:r>
      <w:r w:rsidR="006E6241" w:rsidRPr="006E6241">
        <w:rPr>
          <w:rFonts w:ascii="PT Astra Serif" w:eastAsiaTheme="minorHAnsi" w:hAnsi="PT Astra Serif" w:cs="PT Astra Serif"/>
          <w:bCs/>
          <w:sz w:val="24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</w:t>
      </w:r>
      <w:r w:rsidR="006E6241">
        <w:rPr>
          <w:rFonts w:ascii="PT Astra Serif" w:eastAsiaTheme="minorHAnsi" w:hAnsi="PT Astra Serif" w:cs="PT Astra Serif"/>
          <w:bCs/>
          <w:sz w:val="24"/>
        </w:rPr>
        <w:t xml:space="preserve">откинского городского поселения </w:t>
      </w:r>
      <w:r w:rsidR="006E6241" w:rsidRPr="006E6241">
        <w:rPr>
          <w:rFonts w:ascii="PT Astra Serif" w:eastAsiaTheme="minorHAnsi" w:hAnsi="PT Astra Serif" w:cs="PT Astra Serif"/>
          <w:bCs/>
          <w:sz w:val="24"/>
        </w:rPr>
        <w:t>Кавказского района</w:t>
      </w:r>
      <w:r>
        <w:rPr>
          <w:rFonts w:ascii="PT Astra Serif" w:eastAsiaTheme="minorHAnsi" w:hAnsi="PT Astra Serif" w:cs="PT Astra Serif"/>
          <w:bCs/>
          <w:sz w:val="24"/>
        </w:rPr>
        <w:t>», и документации об аукционе, в отношении денежных средств в размере обеспечения заявки на участие в аукционе.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6" w:name="_Toc178239298"/>
      <w:r>
        <w:rPr>
          <w:rFonts w:ascii="PT Astra Serif" w:eastAsiaTheme="minorHAnsi" w:hAnsi="PT Astra Serif" w:cs="PT Astra Serif"/>
        </w:rPr>
        <w:t>13. Начальный (минимальный) размер стоимости договора о предоставлении права на размещение НТО</w:t>
      </w:r>
      <w:bookmarkEnd w:id="16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Pr="008603A2" w:rsidRDefault="00206838" w:rsidP="008603A2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Начальный (минимальный) размер стоимости договора о предоставлении права на размещение НТО определяется </w:t>
      </w:r>
      <w:r w:rsidR="00A86957">
        <w:rPr>
          <w:rFonts w:ascii="PT Astra Serif" w:eastAsiaTheme="minorHAnsi" w:hAnsi="PT Astra Serif" w:cs="PT Astra Serif"/>
          <w:sz w:val="24"/>
        </w:rPr>
        <w:t xml:space="preserve">отделом потребительской сферы </w:t>
      </w:r>
      <w:r>
        <w:rPr>
          <w:rFonts w:ascii="PT Astra Serif" w:eastAsiaTheme="minorHAnsi" w:hAnsi="PT Astra Serif" w:cs="PT Astra Serif"/>
          <w:sz w:val="24"/>
        </w:rPr>
        <w:t xml:space="preserve">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</w:t>
      </w:r>
      <w:r w:rsidR="00A86957">
        <w:rPr>
          <w:rFonts w:ascii="PT Astra Serif" w:eastAsiaTheme="minorHAnsi" w:hAnsi="PT Astra Serif" w:cs="PT Astra Serif"/>
          <w:sz w:val="24"/>
        </w:rPr>
        <w:t>Кропоткинского городского поселения Кавказского района</w:t>
      </w:r>
      <w:r>
        <w:rPr>
          <w:rFonts w:ascii="PT Astra Serif" w:eastAsiaTheme="minorHAnsi" w:hAnsi="PT Astra Serif" w:cs="PT Astra Serif"/>
          <w:sz w:val="24"/>
        </w:rPr>
        <w:t xml:space="preserve"> (далее - Методика), утверждённой постановлением администрации муниципального образования </w:t>
      </w:r>
      <w:r w:rsidR="008603A2">
        <w:rPr>
          <w:rFonts w:ascii="PT Astra Serif" w:eastAsiaTheme="minorHAnsi" w:hAnsi="PT Astra Serif" w:cs="PT Astra Serif"/>
          <w:sz w:val="24"/>
        </w:rPr>
        <w:t xml:space="preserve">Кавказский район </w:t>
      </w:r>
      <w:r w:rsidR="00A0731E">
        <w:rPr>
          <w:rFonts w:ascii="PT Astra Serif" w:eastAsia="PT Astra Serif" w:hAnsi="PT Astra Serif" w:cs="PT Astra Serif"/>
          <w:sz w:val="24"/>
          <w:szCs w:val="24"/>
        </w:rPr>
        <w:t xml:space="preserve">от 27.12.2024 № 2218 </w:t>
      </w:r>
      <w:r>
        <w:rPr>
          <w:rFonts w:ascii="PT Astra Serif" w:eastAsiaTheme="minorHAnsi" w:hAnsi="PT Astra Serif" w:cs="PT Astra Serif"/>
          <w:sz w:val="24"/>
        </w:rPr>
        <w:t>«</w:t>
      </w:r>
      <w:r w:rsidR="008603A2" w:rsidRPr="008603A2">
        <w:rPr>
          <w:rFonts w:ascii="PT Astra Serif" w:eastAsiaTheme="minorHAnsi" w:hAnsi="PT Astra Serif" w:cs="PT Astra Serif"/>
          <w:sz w:val="24"/>
        </w:rPr>
        <w:t xml:space="preserve"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</w:t>
      </w:r>
      <w:r w:rsidR="008603A2">
        <w:rPr>
          <w:rFonts w:ascii="PT Astra Serif" w:eastAsiaTheme="minorHAnsi" w:hAnsi="PT Astra Serif" w:cs="PT Astra Serif"/>
          <w:sz w:val="24"/>
        </w:rPr>
        <w:t xml:space="preserve">городского поселения </w:t>
      </w:r>
      <w:r w:rsidR="008603A2" w:rsidRPr="008603A2">
        <w:rPr>
          <w:rFonts w:ascii="PT Astra Serif" w:eastAsiaTheme="minorHAnsi" w:hAnsi="PT Astra Serif" w:cs="PT Astra Serif"/>
          <w:sz w:val="24"/>
        </w:rPr>
        <w:t>Кавказского района</w:t>
      </w:r>
      <w:r>
        <w:rPr>
          <w:rFonts w:ascii="PT Astra Serif" w:eastAsiaTheme="minorHAnsi" w:hAnsi="PT Astra Serif" w:cs="PT Astra Serif"/>
          <w:sz w:val="24"/>
        </w:rPr>
        <w:t xml:space="preserve">».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eastAsiaTheme="minorHAnsi" w:hAnsi="PT Astra Serif" w:cs="PT Astra Serif"/>
          <w:sz w:val="24"/>
        </w:rPr>
        <w:t>Начальный (минимальный) размер стоимости договора в отношении каждого лота указан в приложении № 1 к аукционной документации.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7" w:name="_Toc178239299"/>
      <w:r>
        <w:rPr>
          <w:rFonts w:ascii="PT Astra Serif" w:eastAsiaTheme="minorHAnsi" w:hAnsi="PT Astra Serif" w:cs="PT Astra Serif"/>
        </w:rPr>
        <w:t xml:space="preserve">14. Сведения о сроке оплаты права на заключение договора о предоставлении права на размещение НТО на территории </w:t>
      </w:r>
      <w:bookmarkEnd w:id="17"/>
      <w:r w:rsidR="00A86957">
        <w:rPr>
          <w:rFonts w:ascii="PT Astra Serif" w:eastAsiaTheme="minorHAnsi" w:hAnsi="PT Astra Serif" w:cs="PT Astra Serif"/>
        </w:rPr>
        <w:t>Кропоткинского городского поселения Кавказского района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Договор о предоставлении права на размещение НТО заключается на условиях, указанных в извещении о проведении аукциона и документации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Задаток победителя аукциона засчитывается в счет исполнения обязательств по договору о предоставлении права на размещение НТО. </w:t>
      </w:r>
      <w:r w:rsidR="008603A2">
        <w:rPr>
          <w:rFonts w:ascii="PT Astra Serif" w:eastAsiaTheme="minorHAnsi" w:hAnsi="PT Astra Serif" w:cs="PT Astra Serif"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sz w:val="24"/>
        </w:rPr>
        <w:t xml:space="preserve">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Аукционной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договору. В случае, если сумма задатка превышает сумму такого платежа, разница между суммой задатка и суммой первого платежа по договору возвращается на счёт победителя аукциона или участника аукциона, сделавшего предпоследнее предложение о цене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В случае невнесения платы в установленный Договором срок </w:t>
      </w:r>
      <w:r w:rsidR="008603A2">
        <w:rPr>
          <w:rFonts w:ascii="PT Astra Serif" w:eastAsiaTheme="minorHAnsi" w:hAnsi="PT Astra Serif" w:cs="PT Astra Serif"/>
          <w:sz w:val="24"/>
        </w:rPr>
        <w:t>Участник</w:t>
      </w:r>
      <w:r>
        <w:rPr>
          <w:rFonts w:ascii="PT Astra Serif" w:eastAsiaTheme="minorHAnsi" w:hAnsi="PT Astra Serif" w:cs="PT Astra Serif"/>
          <w:sz w:val="24"/>
        </w:rPr>
        <w:t xml:space="preserve"> оплачивает пеню за каждый день просрочки в размере 0,2% от размера оплаты по Договору.</w:t>
      </w: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8" w:name="_Toc178239300"/>
      <w:r>
        <w:rPr>
          <w:rFonts w:ascii="PT Astra Serif" w:eastAsiaTheme="minorHAnsi" w:hAnsi="PT Astra Serif" w:cs="PT Astra Serif"/>
        </w:rPr>
        <w:lastRenderedPageBreak/>
        <w:t>15. Величина повышения начальной цены договора о предоставлении права на размещение НТО («шаг аукциона»)</w:t>
      </w:r>
      <w:bookmarkEnd w:id="18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Шаг аукциона составляет пять процентов от начальной цены лота. 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9" w:name="_Toc178239301"/>
      <w:r>
        <w:rPr>
          <w:rFonts w:ascii="PT Astra Serif" w:eastAsiaTheme="minorHAnsi" w:hAnsi="PT Astra Serif" w:cs="PT Astra Serif"/>
        </w:rPr>
        <w:t>16. Сведения о сроке, в течение которого должен быть подписан договор о предоставлении права на размещение НТО</w:t>
      </w:r>
      <w:bookmarkEnd w:id="19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течение 5 рабочих дней со дня размещения на электронной площадке протокола о результатах аукциона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</w:t>
      </w:r>
      <w:r w:rsidR="00A86957">
        <w:rPr>
          <w:rFonts w:ascii="PT Astra Serif" w:eastAsiaTheme="minorHAnsi" w:hAnsi="PT Astra Serif" w:cs="PT Astra Serif"/>
          <w:bCs/>
          <w:sz w:val="24"/>
        </w:rPr>
        <w:t>отделом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через функционал электронной площадки в личном кабинете.</w:t>
      </w:r>
    </w:p>
    <w:p w:rsidR="00B303AD" w:rsidRPr="0066438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 w:rsidRPr="0066438D">
        <w:rPr>
          <w:rFonts w:ascii="PT Astra Serif" w:eastAsiaTheme="minorHAnsi" w:hAnsi="PT Astra Serif" w:cs="PT Astra Serif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</w:t>
      </w:r>
      <w:r w:rsidR="00A86957" w:rsidRPr="0066438D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 w:rsidRPr="0066438D"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 w:rsidRPr="0066438D">
        <w:rPr>
          <w:rFonts w:ascii="PT Astra Serif" w:eastAsiaTheme="minorHAnsi" w:hAnsi="PT Astra Serif" w:cs="PT Astra Serif"/>
          <w:bCs/>
          <w:sz w:val="24"/>
        </w:rPr>
        <w:t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течение 3 рабочих дней с даты заключения договора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размещает подписанный сторонами договор на электронной площадке.</w:t>
      </w:r>
    </w:p>
    <w:p w:rsidR="00B303AD" w:rsidRDefault="00B303AD" w:rsidP="00760E18">
      <w:pPr>
        <w:pStyle w:val="af5"/>
        <w:jc w:val="left"/>
        <w:outlineLvl w:val="0"/>
        <w:rPr>
          <w:rFonts w:ascii="PT Astra Serif" w:hAnsi="PT Astra Serif" w:cs="PT Astra Serif"/>
        </w:rPr>
      </w:pPr>
    </w:p>
    <w:p w:rsidR="00B303AD" w:rsidRDefault="00206838">
      <w:pPr>
        <w:pStyle w:val="af5"/>
        <w:outlineLvl w:val="0"/>
        <w:rPr>
          <w:rFonts w:ascii="PT Astra Serif" w:eastAsiaTheme="minorHAnsi" w:hAnsi="PT Astra Serif" w:cs="PT Astra Serif"/>
        </w:rPr>
      </w:pPr>
      <w:bookmarkStart w:id="20" w:name="_Toc178239302"/>
      <w:r>
        <w:rPr>
          <w:rFonts w:ascii="PT Astra Serif" w:eastAsiaTheme="minorHAnsi" w:hAnsi="PT Astra Serif" w:cs="PT Astra Serif"/>
        </w:rPr>
        <w:t>17. Архитектурное решение НТО</w:t>
      </w:r>
      <w:bookmarkEnd w:id="20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ConsPlusNormal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Внешний вид НТО должен соответствовать архитектурному решению НТО: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ConsPlusNormal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Архитектурное решение НТО – Приложение № 3 к аукционной документации.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rPr>
          <w:rFonts w:ascii="PT Astra Serif" w:eastAsiaTheme="minorHAnsi" w:hAnsi="PT Astra Serif" w:cs="PT Astra Serif"/>
        </w:rPr>
      </w:pPr>
      <w:r>
        <w:rPr>
          <w:rFonts w:ascii="PT Astra Serif" w:eastAsiaTheme="minorHAnsi" w:hAnsi="PT Astra Serif" w:cs="PT Astra Serif"/>
          <w:bCs/>
          <w:sz w:val="24"/>
          <w:lang w:eastAsia="ru-RU"/>
        </w:rPr>
        <w:tab/>
      </w:r>
      <w:r>
        <w:rPr>
          <w:rFonts w:ascii="PT Astra Serif" w:eastAsiaTheme="minorHAnsi" w:hAnsi="PT Astra Serif" w:cs="PT Astra Serif"/>
        </w:rPr>
        <w:t>18. Специализация НТО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Специализация НТО: </w:t>
      </w:r>
      <w:r w:rsidR="00C5539D">
        <w:rPr>
          <w:rFonts w:ascii="PT Astra Serif" w:eastAsiaTheme="minorHAnsi" w:hAnsi="PT Astra Serif" w:cs="PT Astra Serif"/>
          <w:bCs/>
          <w:sz w:val="24"/>
        </w:rPr>
        <w:t>продовольственная группа товаров</w:t>
      </w:r>
      <w:r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B303AD">
      <w:pPr>
        <w:pStyle w:val="af5"/>
        <w:outlineLvl w:val="0"/>
        <w:rPr>
          <w:rFonts w:ascii="PT Astra Serif" w:hAnsi="PT Astra Serif" w:cs="PT Astra Serif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21" w:name="_Toc178239303"/>
      <w:r>
        <w:rPr>
          <w:rFonts w:ascii="PT Astra Serif" w:eastAsiaTheme="minorHAnsi" w:hAnsi="PT Astra Serif" w:cs="PT Astra Serif"/>
        </w:rPr>
        <w:t>19. Период и срок размещения НТО</w:t>
      </w:r>
      <w:bookmarkEnd w:id="21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CE7B0D" w:rsidRPr="00CE7B0D" w:rsidRDefault="00206838" w:rsidP="00CE7B0D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отношении </w:t>
      </w:r>
      <w:r w:rsidR="00E54C84">
        <w:rPr>
          <w:rFonts w:ascii="PT Astra Serif" w:eastAsiaTheme="minorHAnsi" w:hAnsi="PT Astra Serif" w:cs="PT Astra Serif"/>
          <w:bCs/>
          <w:sz w:val="24"/>
        </w:rPr>
        <w:t>павильона со специализацией «Продовольственная группа товаров</w:t>
      </w:r>
      <w:r w:rsidR="005B57C9">
        <w:rPr>
          <w:rFonts w:ascii="PT Astra Serif" w:eastAsiaTheme="minorHAnsi" w:hAnsi="PT Astra Serif" w:cs="PT Astra Serif"/>
          <w:bCs/>
          <w:sz w:val="24"/>
        </w:rPr>
        <w:t>», период размещения НТО с 01.04.2025 г. по 31.03</w:t>
      </w:r>
      <w:r w:rsidR="00042D6B">
        <w:rPr>
          <w:rFonts w:ascii="PT Astra Serif" w:eastAsiaTheme="minorHAnsi" w:hAnsi="PT Astra Serif" w:cs="PT Astra Serif"/>
          <w:bCs/>
          <w:sz w:val="24"/>
        </w:rPr>
        <w:t xml:space="preserve">.2028 г. (первоначальная дата может меняться в зависимости от даты заключения договора). 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 w:rsidP="00CE7B0D">
      <w:pPr>
        <w:pStyle w:val="af5"/>
        <w:outlineLvl w:val="0"/>
        <w:rPr>
          <w:rFonts w:ascii="PT Astra Serif" w:eastAsiaTheme="minorHAnsi" w:hAnsi="PT Astra Serif" w:cs="PT Astra Serif"/>
        </w:rPr>
      </w:pPr>
      <w:bookmarkStart w:id="22" w:name="_Toc178239304"/>
      <w:r>
        <w:rPr>
          <w:rFonts w:ascii="PT Astra Serif" w:eastAsiaTheme="minorHAnsi" w:hAnsi="PT Astra Serif" w:cs="PT Astra Serif"/>
        </w:rPr>
        <w:t>20. Сведения о проведении аукциона среди субъектов малого или среднего предпринимательства, осуществляющих торговую деятельность</w:t>
      </w:r>
      <w:bookmarkEnd w:id="22"/>
    </w:p>
    <w:p w:rsidR="00261B47" w:rsidRPr="00CE7B0D" w:rsidRDefault="00261B47" w:rsidP="00261B47">
      <w:pPr>
        <w:pStyle w:val="af5"/>
        <w:jc w:val="left"/>
        <w:outlineLvl w:val="0"/>
        <w:rPr>
          <w:rFonts w:ascii="PT Astra Serif" w:hAnsi="PT Astra Serif" w:cs="PT Astra Serif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lastRenderedPageBreak/>
        <w:t xml:space="preserve">В аукционе вправе участвовать юридические лица индивидуальные предприниматели 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самозанятые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физические лица, в том числе субъекты малого и среднего предпринимательства.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23" w:name="_Toc178239305"/>
      <w:r>
        <w:rPr>
          <w:rFonts w:ascii="PT Astra Serif" w:eastAsiaTheme="minorHAnsi" w:hAnsi="PT Astra Serif" w:cs="PT Astra Serif"/>
        </w:rPr>
        <w:t>21. Иная информация, касающаяся проведения аукциона</w:t>
      </w:r>
      <w:bookmarkEnd w:id="23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Pr="008603A2" w:rsidRDefault="00206838" w:rsidP="008603A2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постановлением администрации муниципального образования </w:t>
      </w:r>
      <w:r w:rsidR="008603A2">
        <w:rPr>
          <w:rFonts w:ascii="PT Astra Serif" w:eastAsiaTheme="minorHAnsi" w:hAnsi="PT Astra Serif" w:cs="PT Astra Serif"/>
          <w:bCs/>
          <w:sz w:val="24"/>
        </w:rPr>
        <w:t xml:space="preserve">Кавказский район </w:t>
      </w:r>
      <w:r w:rsidR="00E54C84">
        <w:rPr>
          <w:rFonts w:ascii="PT Astra Serif" w:eastAsia="PT Astra Serif" w:hAnsi="PT Astra Serif" w:cs="PT Astra Serif"/>
          <w:sz w:val="24"/>
          <w:szCs w:val="24"/>
        </w:rPr>
        <w:t xml:space="preserve">от 27.12.2024 № 2218 </w:t>
      </w:r>
      <w:r>
        <w:rPr>
          <w:rFonts w:ascii="PT Astra Serif" w:eastAsiaTheme="minorHAnsi" w:hAnsi="PT Astra Serif" w:cs="PT Astra Serif"/>
          <w:bCs/>
          <w:sz w:val="24"/>
        </w:rPr>
        <w:t>«</w:t>
      </w:r>
      <w:r w:rsidR="008603A2" w:rsidRPr="008603A2">
        <w:rPr>
          <w:rFonts w:ascii="PT Astra Serif" w:eastAsiaTheme="minorHAnsi" w:hAnsi="PT Astra Serif" w:cs="PT Astra Serif"/>
          <w:bCs/>
          <w:sz w:val="24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</w:t>
      </w:r>
      <w:r w:rsidR="008603A2">
        <w:rPr>
          <w:rFonts w:ascii="PT Astra Serif" w:eastAsiaTheme="minorHAnsi" w:hAnsi="PT Astra Serif" w:cs="PT Astra Serif"/>
          <w:bCs/>
          <w:sz w:val="24"/>
        </w:rPr>
        <w:t xml:space="preserve">откинского городского поселения </w:t>
      </w:r>
      <w:r w:rsidR="008603A2" w:rsidRPr="008603A2">
        <w:rPr>
          <w:rFonts w:ascii="PT Astra Serif" w:eastAsiaTheme="minorHAnsi" w:hAnsi="PT Astra Serif" w:cs="PT Astra Serif"/>
          <w:bCs/>
          <w:sz w:val="24"/>
        </w:rPr>
        <w:t>Кавказского района</w:t>
      </w:r>
      <w:r w:rsidR="003E4174">
        <w:rPr>
          <w:rFonts w:ascii="PT Astra Serif" w:eastAsiaTheme="minorHAnsi" w:hAnsi="PT Astra Serif" w:cs="PT Astra Serif"/>
          <w:bCs/>
          <w:sz w:val="24"/>
        </w:rPr>
        <w:t>»</w:t>
      </w:r>
      <w:r w:rsidR="008603A2"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B303AD">
      <w:pPr>
        <w:spacing w:after="0" w:line="240" w:lineRule="auto"/>
        <w:rPr>
          <w:rFonts w:ascii="PT Astra Serif" w:hAnsi="PT Astra Serif" w:cs="PT Astra Serif"/>
        </w:rPr>
      </w:pPr>
    </w:p>
    <w:sectPr w:rsidR="00B303A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AF" w:rsidRDefault="00E850AF">
      <w:pPr>
        <w:spacing w:after="0" w:line="240" w:lineRule="auto"/>
      </w:pPr>
      <w:r>
        <w:separator/>
      </w:r>
    </w:p>
  </w:endnote>
  <w:endnote w:type="continuationSeparator" w:id="0">
    <w:p w:rsidR="00E850AF" w:rsidRDefault="00E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AF" w:rsidRDefault="00E850AF">
      <w:pPr>
        <w:spacing w:after="0" w:line="240" w:lineRule="auto"/>
      </w:pPr>
      <w:r>
        <w:separator/>
      </w:r>
    </w:p>
  </w:footnote>
  <w:footnote w:type="continuationSeparator" w:id="0">
    <w:p w:rsidR="00E850AF" w:rsidRDefault="00E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705872"/>
      <w:docPartObj>
        <w:docPartGallery w:val="Page Numbers (Top of Page)"/>
        <w:docPartUnique/>
      </w:docPartObj>
    </w:sdtPr>
    <w:sdtEndPr/>
    <w:sdtContent>
      <w:p w:rsidR="005B57C9" w:rsidRDefault="005B57C9">
        <w:pPr>
          <w:pStyle w:val="af9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C4354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57C9" w:rsidRDefault="005B57C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B2"/>
    <w:multiLevelType w:val="hybridMultilevel"/>
    <w:tmpl w:val="50B82E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D49C8"/>
    <w:multiLevelType w:val="multilevel"/>
    <w:tmpl w:val="9B52000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92038B"/>
    <w:multiLevelType w:val="hybridMultilevel"/>
    <w:tmpl w:val="50B49882"/>
    <w:lvl w:ilvl="0" w:tplc="4710B4AA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B2EAD6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E48F80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0890E6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B20BEC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DEB6AE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6E3480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242645C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92F554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446C2C"/>
    <w:multiLevelType w:val="hybridMultilevel"/>
    <w:tmpl w:val="303CD06A"/>
    <w:lvl w:ilvl="0" w:tplc="20F847D8">
      <w:start w:val="1"/>
      <w:numFmt w:val="decimal"/>
      <w:lvlText w:val="%1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ACFF1E">
      <w:start w:val="1"/>
      <w:numFmt w:val="lowerLetter"/>
      <w:lvlText w:val="%2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8E12C8">
      <w:start w:val="1"/>
      <w:numFmt w:val="lowerRoman"/>
      <w:lvlText w:val="%3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BA32A4">
      <w:start w:val="1"/>
      <w:numFmt w:val="decimal"/>
      <w:lvlText w:val="%4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CC9AF6">
      <w:start w:val="1"/>
      <w:numFmt w:val="lowerLetter"/>
      <w:lvlText w:val="%5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AEEB7A">
      <w:start w:val="1"/>
      <w:numFmt w:val="lowerRoman"/>
      <w:lvlText w:val="%6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D547626">
      <w:start w:val="1"/>
      <w:numFmt w:val="decimal"/>
      <w:lvlText w:val="%7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EC3898">
      <w:start w:val="1"/>
      <w:numFmt w:val="lowerLetter"/>
      <w:lvlText w:val="%8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97AEE08">
      <w:start w:val="1"/>
      <w:numFmt w:val="lowerRoman"/>
      <w:lvlText w:val="%9"/>
      <w:lvlJc w:val="left"/>
      <w:pPr>
        <w:ind w:left="6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E820BC"/>
    <w:multiLevelType w:val="multilevel"/>
    <w:tmpl w:val="20DE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06536"/>
    <w:multiLevelType w:val="multilevel"/>
    <w:tmpl w:val="610EB5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AD"/>
    <w:rsid w:val="000139C3"/>
    <w:rsid w:val="000248BF"/>
    <w:rsid w:val="00042D6B"/>
    <w:rsid w:val="00055D90"/>
    <w:rsid w:val="00074516"/>
    <w:rsid w:val="001102C7"/>
    <w:rsid w:val="00127CB4"/>
    <w:rsid w:val="00135335"/>
    <w:rsid w:val="00147951"/>
    <w:rsid w:val="00152D38"/>
    <w:rsid w:val="00155B7D"/>
    <w:rsid w:val="00175E27"/>
    <w:rsid w:val="001958DD"/>
    <w:rsid w:val="001A0BC5"/>
    <w:rsid w:val="001A2387"/>
    <w:rsid w:val="001C458D"/>
    <w:rsid w:val="00206838"/>
    <w:rsid w:val="002259F5"/>
    <w:rsid w:val="00251B29"/>
    <w:rsid w:val="00261B47"/>
    <w:rsid w:val="002C0D2D"/>
    <w:rsid w:val="002D3CEB"/>
    <w:rsid w:val="002E1FBE"/>
    <w:rsid w:val="00304364"/>
    <w:rsid w:val="00315AFA"/>
    <w:rsid w:val="00335256"/>
    <w:rsid w:val="00364BF7"/>
    <w:rsid w:val="003A526F"/>
    <w:rsid w:val="003A64B5"/>
    <w:rsid w:val="003E4174"/>
    <w:rsid w:val="004324FD"/>
    <w:rsid w:val="00434C1E"/>
    <w:rsid w:val="00467615"/>
    <w:rsid w:val="004C4354"/>
    <w:rsid w:val="004D7E6B"/>
    <w:rsid w:val="00506AFF"/>
    <w:rsid w:val="005760FB"/>
    <w:rsid w:val="005810BE"/>
    <w:rsid w:val="0059138C"/>
    <w:rsid w:val="005B57C9"/>
    <w:rsid w:val="005C0605"/>
    <w:rsid w:val="005C0E34"/>
    <w:rsid w:val="00625EB4"/>
    <w:rsid w:val="006322B8"/>
    <w:rsid w:val="006327A7"/>
    <w:rsid w:val="006340A4"/>
    <w:rsid w:val="0066438D"/>
    <w:rsid w:val="0069013B"/>
    <w:rsid w:val="006C5E0D"/>
    <w:rsid w:val="006D6A2B"/>
    <w:rsid w:val="006E6241"/>
    <w:rsid w:val="00707FDA"/>
    <w:rsid w:val="00726AA4"/>
    <w:rsid w:val="00760E18"/>
    <w:rsid w:val="007A2708"/>
    <w:rsid w:val="007D3CE0"/>
    <w:rsid w:val="007F3413"/>
    <w:rsid w:val="008421A8"/>
    <w:rsid w:val="00843585"/>
    <w:rsid w:val="008603A2"/>
    <w:rsid w:val="008E6909"/>
    <w:rsid w:val="0090690E"/>
    <w:rsid w:val="00912FAA"/>
    <w:rsid w:val="00937F29"/>
    <w:rsid w:val="0096104E"/>
    <w:rsid w:val="009657E9"/>
    <w:rsid w:val="00973F7C"/>
    <w:rsid w:val="009C0DB7"/>
    <w:rsid w:val="00A0731E"/>
    <w:rsid w:val="00A2388B"/>
    <w:rsid w:val="00A32E04"/>
    <w:rsid w:val="00A408FD"/>
    <w:rsid w:val="00A50C4C"/>
    <w:rsid w:val="00A62225"/>
    <w:rsid w:val="00A86957"/>
    <w:rsid w:val="00A9749E"/>
    <w:rsid w:val="00AD3FF7"/>
    <w:rsid w:val="00B303AD"/>
    <w:rsid w:val="00B45F3D"/>
    <w:rsid w:val="00B7704F"/>
    <w:rsid w:val="00BA6799"/>
    <w:rsid w:val="00BB48BA"/>
    <w:rsid w:val="00BC50CF"/>
    <w:rsid w:val="00C103C6"/>
    <w:rsid w:val="00C5539D"/>
    <w:rsid w:val="00CB6F31"/>
    <w:rsid w:val="00CD5241"/>
    <w:rsid w:val="00CD76EE"/>
    <w:rsid w:val="00CE7B0D"/>
    <w:rsid w:val="00D1529E"/>
    <w:rsid w:val="00D2570E"/>
    <w:rsid w:val="00D33891"/>
    <w:rsid w:val="00D82234"/>
    <w:rsid w:val="00D8427E"/>
    <w:rsid w:val="00DA7C81"/>
    <w:rsid w:val="00DE10BF"/>
    <w:rsid w:val="00E21E77"/>
    <w:rsid w:val="00E37D18"/>
    <w:rsid w:val="00E41B5C"/>
    <w:rsid w:val="00E54C84"/>
    <w:rsid w:val="00E850AF"/>
    <w:rsid w:val="00EB083C"/>
    <w:rsid w:val="00EB498A"/>
    <w:rsid w:val="00F31620"/>
    <w:rsid w:val="00F40135"/>
    <w:rsid w:val="00F40DBB"/>
    <w:rsid w:val="00F64796"/>
    <w:rsid w:val="00F75CED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BEB"/>
  <w15:docId w15:val="{4CE3A69C-5CF8-4CA4-94CF-9D3E541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34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Calibri" w:eastAsia="Times New Roman" w:hAnsi="Calibri" w:cs="Times New Roman"/>
      <w:sz w:val="20"/>
      <w:szCs w:val="20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</w:rPr>
  </w:style>
  <w:style w:type="paragraph" w:customStyle="1" w:styleId="afd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E41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vraion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vra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09A7-0A46-4F7D-9F1E-4C30C9A6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23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63115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lastModifiedBy>User-22-12</cp:lastModifiedBy>
  <cp:revision>13</cp:revision>
  <cp:lastPrinted>2025-02-12T07:25:00Z</cp:lastPrinted>
  <dcterms:created xsi:type="dcterms:W3CDTF">2025-02-10T11:15:00Z</dcterms:created>
  <dcterms:modified xsi:type="dcterms:W3CDTF">2025-02-13T13:58:00Z</dcterms:modified>
</cp:coreProperties>
</file>