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1136" w:hanging="1136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Отчет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 работе культурно-массовой комиссии за 1 квартал 2013 года.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"/>
        </w:numPr>
        <w:spacing w:before="0" w:after="200" w:line="276"/>
        <w:ind w:right="0" w:left="720" w:hanging="36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Организационная работа.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В течение первого квартала  комиссия     решала вопросы с пресс-службой  при  главе района Черныш С.А. о создании  странички совета ветеранов  Кавказского района  по истории создания  клуба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Ветеранский родник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систематически давали объявления на телевидении г. Кропоткина о проведении  мероприятий  клуба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Ветеранский родник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информировала  председателей первичных ветеранских организаций   об оказании помощи и поддержки клуба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Ветеранский родник (Алло, мы ищем таланты, баяниста, костюмы )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заседании Президиума Совета ветеранов Кавказского района  решался вопрос по подготовке  и проведения Дня защитника Отечества и оказания материальной помощи Ветеранскому роднику.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Регулярно проводились заседания  Совета клуба с вопросами о подготовке мероприятий в клубе, посещение больных на дому, 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совместно с депутатским корпусом проходили поздравления ветеранов  с днем рождения пожилых людей (90-95 лет) для которых исполнялись песни военных лет, дарились цветы.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проведены вечера отдыха с пожилыми людьми в клубе Ветеранский родник: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25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января 2013 года по теме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Русский самовар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так же отметили Татьянин День,75 лет со дня рождения  В. Высоцкого, христианские праздники.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24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февраля 2013 года проведен вечер посвященный Дню Защитника Отечества, на котором поздравили участников ВОВ, трудового фронта, афганцев, пенсионеров открытками и цветами.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СВЯЗЬ С ДРУГИМИ ПРЕДПРИЯТИЯМИ И ОРГАНИЗАЦИЯМИ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Тесную связь поддерживаем с ДК ж.д., городским ДК, Соц. Защитой,, принимали участие в подготовке и проведения праздника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Масленица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Мартовский разгуляй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обратилися в  администрацию хора им. Захарченко В.Г. с просьбой оказать нам помощь в приобретении костюмов, старых реквизитов,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 xml:space="preserve">-- с администрацией  филиала ОАО ЮТК, пресс- службой  района.</w:t>
        <w:tab/>
        <w:t xml:space="preserve">-провели мероприятие с клубом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Кладезь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умелые руки, участвовали в выставке прикладного искусства в г.  Гулькевичи в объединении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Ладомир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Краснодарского Края.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Поэты клуба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нгаписали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Гимн Кавказской ветеранской организации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слова Щербины  Валентины Ефимовны, который исполнялся  ветеранами и участниками ВОВ на проведении вечера  посвященному  Дню защитника Отечества.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 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культурно-массовая комиссия организовала  обучение членов  клуба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Ветеранский родник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 в изучении компьютера.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приняли участие в проведении фестиваля военно-патриотической песни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Пою мое Отечество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которое проходило  в ПУ № 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приняли активное участие в районном мероприятии "Вас на масленицу ждем! " Встретим масленым блином " в  городском конкурсе блинов, где заняли первое место по номинации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самый большой блин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3.</w:t>
        <w:tab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ОФОРМЛЕНИЕ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Оформили стенды: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они были первыми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Ветеранский родник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о работе комиссии по обслуживанию ветеранов,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На праздничном мероприятии в ДК ж.д.посвященному Дню Защитника Отечества была организована выставка работ от совета ветеранов  ,указанные стенды ярко определяли деятельность  ветеранского актива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4.</w:t>
        <w:tab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КУЛЬТУРНО-МАССОВАЯ  РАБОТА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Культурно – массовая  комиссия  систематически организовывала коллективное посещение концертов в ДК ж.д. посвященные знаменательным датам: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Дню Защитника  отечества,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международного женского Дня 8-е марта,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- 18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марта 2013 года   ветераны посетили  концерт  в ДК ж.д.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также посетили концерт Кубанского Казачьего хора им. Захарченко В.Г., который был посвящен 70-летию освобождения  Кропоткина от немецко  фашистских захватчиков,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выступление ветеранского академического хора  в ДК  г. Кропоткина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детского концерта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Золотые голоса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г. Кропоткина проведенного в Музее.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в клубе Ветеранский родник  проводили мероприятия по поздравлению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Юбиляров, дней рождения.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ab/>
        <w:tab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