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C3" w:rsidRPr="00AC5567" w:rsidRDefault="007404FB" w:rsidP="00AC5567">
      <w:pPr>
        <w:widowControl w:val="0"/>
        <w:autoSpaceDE w:val="0"/>
        <w:autoSpaceDN w:val="0"/>
        <w:adjustRightInd w:val="0"/>
        <w:jc w:val="both"/>
      </w:pPr>
      <w:r>
        <w:tab/>
      </w:r>
      <w:r w:rsidR="00C617C7">
        <w:t xml:space="preserve">                                                   </w:t>
      </w:r>
      <w:r w:rsidR="00F37DC3" w:rsidRPr="008C3112">
        <w:rPr>
          <w:b/>
        </w:rPr>
        <w:t>ПАСПОРТ</w:t>
      </w:r>
    </w:p>
    <w:p w:rsidR="00F37DC3" w:rsidRPr="008C3112" w:rsidRDefault="00F37DC3" w:rsidP="00F37DC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3112">
        <w:rPr>
          <w:b/>
        </w:rPr>
        <w:t>муниципальной программы «Защита населения и территорий от чрезвычайных  ситуаций природного и техногенного характера</w:t>
      </w:r>
      <w:r w:rsidR="0082003E" w:rsidRPr="008C3112">
        <w:rPr>
          <w:b/>
        </w:rPr>
        <w:t>»</w:t>
      </w:r>
    </w:p>
    <w:p w:rsidR="00F37DC3" w:rsidRPr="00F37DC3" w:rsidRDefault="00F37DC3" w:rsidP="007263A4">
      <w:pPr>
        <w:widowControl w:val="0"/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938"/>
      </w:tblGrid>
      <w:tr w:rsidR="00F546FA" w:rsidTr="009B5AF0">
        <w:tc>
          <w:tcPr>
            <w:tcW w:w="2235" w:type="dxa"/>
          </w:tcPr>
          <w:p w:rsidR="00F37DC3" w:rsidRDefault="00F37DC3" w:rsidP="00384DF2">
            <w:pPr>
              <w:widowControl w:val="0"/>
              <w:autoSpaceDE w:val="0"/>
              <w:autoSpaceDN w:val="0"/>
              <w:adjustRightInd w:val="0"/>
            </w:pPr>
            <w:r>
              <w:t>Координатор муниципальной программы</w:t>
            </w:r>
          </w:p>
        </w:tc>
        <w:tc>
          <w:tcPr>
            <w:tcW w:w="7938" w:type="dxa"/>
          </w:tcPr>
          <w:p w:rsidR="00F37DC3" w:rsidRDefault="0025418F" w:rsidP="002541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</w:t>
            </w:r>
            <w:r w:rsidR="00F37DC3">
              <w:t xml:space="preserve"> «Управление по делам </w:t>
            </w:r>
            <w:r>
              <w:t>гражданской обороны и чрез</w:t>
            </w:r>
            <w:r w:rsidR="00DA0D1F">
              <w:t>вычайным ситуациям</w:t>
            </w:r>
            <w:r w:rsidR="00F37DC3">
              <w:t xml:space="preserve">» </w:t>
            </w:r>
            <w:r w:rsidR="00DA0D1F">
              <w:t>муниципального образования Кавказский</w:t>
            </w:r>
            <w:r w:rsidR="00F37DC3">
              <w:t xml:space="preserve"> район</w:t>
            </w:r>
          </w:p>
        </w:tc>
      </w:tr>
      <w:tr w:rsidR="00F546FA" w:rsidTr="009B5AF0">
        <w:tc>
          <w:tcPr>
            <w:tcW w:w="2235" w:type="dxa"/>
          </w:tcPr>
          <w:p w:rsidR="00F37DC3" w:rsidRDefault="00F37DC3" w:rsidP="00384DF2">
            <w:pPr>
              <w:widowControl w:val="0"/>
              <w:autoSpaceDE w:val="0"/>
              <w:autoSpaceDN w:val="0"/>
              <w:adjustRightInd w:val="0"/>
            </w:pPr>
            <w:r>
              <w:t>Координаторы подпрограмм</w:t>
            </w:r>
          </w:p>
        </w:tc>
        <w:tc>
          <w:tcPr>
            <w:tcW w:w="7938" w:type="dxa"/>
          </w:tcPr>
          <w:p w:rsidR="00F37DC3" w:rsidRDefault="00DA0D1F" w:rsidP="00384D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 «Управление по делам гражданской обороны и чрезвычайным ситуациям» муниципального образования Кавказский район </w:t>
            </w:r>
          </w:p>
        </w:tc>
      </w:tr>
      <w:tr w:rsidR="00F546FA" w:rsidTr="009B5AF0">
        <w:tc>
          <w:tcPr>
            <w:tcW w:w="2235" w:type="dxa"/>
          </w:tcPr>
          <w:p w:rsidR="00F37DC3" w:rsidRDefault="00F37DC3" w:rsidP="00384DF2">
            <w:pPr>
              <w:widowControl w:val="0"/>
              <w:autoSpaceDE w:val="0"/>
              <w:autoSpaceDN w:val="0"/>
              <w:adjustRightInd w:val="0"/>
            </w:pPr>
            <w:r>
              <w:t>Участники муниципальной программы</w:t>
            </w:r>
          </w:p>
        </w:tc>
        <w:tc>
          <w:tcPr>
            <w:tcW w:w="7938" w:type="dxa"/>
          </w:tcPr>
          <w:p w:rsidR="00DA0D1F" w:rsidRDefault="00DA0D1F" w:rsidP="00F37DC3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 «Управление по делам гражданской обороны и чрезвычайным ситуациям» муниципального образования Кавказский район </w:t>
            </w:r>
          </w:p>
          <w:p w:rsidR="00DA0D1F" w:rsidRDefault="00DA0D1F" w:rsidP="00F37DC3">
            <w:pPr>
              <w:autoSpaceDE w:val="0"/>
              <w:autoSpaceDN w:val="0"/>
              <w:adjustRightInd w:val="0"/>
            </w:pPr>
            <w:r>
              <w:t xml:space="preserve">Муниципальное бюджетное учреждение </w:t>
            </w:r>
            <w:r w:rsidR="00873299">
              <w:t xml:space="preserve"> «Аварийно-спасательный отряд</w:t>
            </w:r>
            <w:r>
              <w:t>»</w:t>
            </w:r>
            <w:r w:rsidR="00873299">
              <w:t xml:space="preserve"> муниципальног</w:t>
            </w:r>
            <w:r>
              <w:t>о образования Кавказский район</w:t>
            </w:r>
            <w:r w:rsidR="00873299">
              <w:t xml:space="preserve"> </w:t>
            </w:r>
          </w:p>
          <w:p w:rsidR="00DA0D1F" w:rsidRDefault="00DA0D1F" w:rsidP="00DA0D1F">
            <w:pPr>
              <w:autoSpaceDE w:val="0"/>
              <w:autoSpaceDN w:val="0"/>
              <w:adjustRightInd w:val="0"/>
            </w:pPr>
            <w:r>
              <w:t xml:space="preserve">Муниципальное бюджетное образовательное </w:t>
            </w:r>
            <w:r w:rsidR="00F37DC3" w:rsidRPr="00F37DC3">
              <w:t xml:space="preserve"> </w:t>
            </w:r>
            <w:r>
              <w:t xml:space="preserve">учреждение </w:t>
            </w:r>
            <w:r w:rsidR="00F37DC3" w:rsidRPr="00F37DC3">
              <w:t xml:space="preserve">«Курсы </w:t>
            </w:r>
            <w:r>
              <w:t>гражданской обороны</w:t>
            </w:r>
            <w:r w:rsidR="00F37DC3" w:rsidRPr="00F37DC3">
              <w:t>»</w:t>
            </w:r>
            <w:r>
              <w:t xml:space="preserve"> муниципального образования Кавказский район </w:t>
            </w:r>
          </w:p>
          <w:p w:rsidR="00DA0D1F" w:rsidRDefault="00F37DC3" w:rsidP="00DA0D1F">
            <w:pPr>
              <w:autoSpaceDE w:val="0"/>
              <w:autoSpaceDN w:val="0"/>
              <w:adjustRightInd w:val="0"/>
            </w:pPr>
            <w:r w:rsidRPr="000D1838">
              <w:t xml:space="preserve">Управление образования </w:t>
            </w:r>
            <w:r w:rsidR="00DA0D1F">
              <w:t xml:space="preserve">муниципального образования Кавказский район </w:t>
            </w:r>
          </w:p>
          <w:p w:rsidR="00DA0D1F" w:rsidRDefault="00DA0D1F" w:rsidP="00DA0D1F">
            <w:pPr>
              <w:autoSpaceDE w:val="0"/>
              <w:autoSpaceDN w:val="0"/>
              <w:adjustRightInd w:val="0"/>
            </w:pPr>
            <w:r>
              <w:t>О</w:t>
            </w:r>
            <w:r w:rsidR="00F37DC3" w:rsidRPr="000D1838">
              <w:t xml:space="preserve">тдел здравоохранения </w:t>
            </w:r>
            <w:r>
              <w:t xml:space="preserve">муниципального образования Кавказский район </w:t>
            </w:r>
          </w:p>
          <w:p w:rsidR="00F37DC3" w:rsidRPr="000D1838" w:rsidRDefault="00F37DC3" w:rsidP="00F37DC3">
            <w:pPr>
              <w:autoSpaceDE w:val="0"/>
              <w:autoSpaceDN w:val="0"/>
              <w:adjustRightInd w:val="0"/>
            </w:pPr>
            <w:r w:rsidRPr="000D1838">
              <w:t xml:space="preserve">Отдел культуры </w:t>
            </w:r>
            <w:r w:rsidR="00DA0D1F">
              <w:t xml:space="preserve">муниципального образования Кавказский район </w:t>
            </w:r>
          </w:p>
          <w:p w:rsidR="00DA0D1F" w:rsidRDefault="00F37DC3" w:rsidP="00DA0D1F">
            <w:pPr>
              <w:autoSpaceDE w:val="0"/>
              <w:autoSpaceDN w:val="0"/>
              <w:adjustRightInd w:val="0"/>
            </w:pPr>
            <w:r w:rsidRPr="000D1838">
              <w:t xml:space="preserve">Отдел </w:t>
            </w:r>
            <w:r w:rsidR="00DA0D1F">
              <w:t>по физической культуре  и спорту</w:t>
            </w:r>
            <w:r w:rsidRPr="000D1838">
              <w:t xml:space="preserve"> </w:t>
            </w:r>
            <w:r w:rsidR="00DA0D1F">
              <w:t xml:space="preserve">муниципального образования Кавказский район </w:t>
            </w:r>
          </w:p>
          <w:p w:rsidR="00DA0D1F" w:rsidRDefault="00F37DC3" w:rsidP="00DA0D1F">
            <w:pPr>
              <w:autoSpaceDE w:val="0"/>
              <w:autoSpaceDN w:val="0"/>
              <w:adjustRightInd w:val="0"/>
            </w:pPr>
            <w:r w:rsidRPr="000D1838">
              <w:t xml:space="preserve">Администрация </w:t>
            </w:r>
            <w:r w:rsidR="00DA0D1F">
              <w:t xml:space="preserve">муниципального образования Кавказский район </w:t>
            </w:r>
          </w:p>
          <w:p w:rsidR="00DA0D1F" w:rsidRDefault="00DA0D1F" w:rsidP="00DA0D1F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F37DC3" w:rsidRPr="000D1838">
              <w:t xml:space="preserve"> «</w:t>
            </w:r>
            <w:r>
              <w:t>Производственно-эксплуатационная служба</w:t>
            </w:r>
            <w:r w:rsidR="00F37DC3" w:rsidRPr="000D1838">
              <w:t>»</w:t>
            </w:r>
            <w:r>
              <w:t xml:space="preserve"> муниципального образования Кавказский район </w:t>
            </w:r>
          </w:p>
          <w:p w:rsidR="00DA0D1F" w:rsidRDefault="00DA0D1F" w:rsidP="00DA0D1F">
            <w:pPr>
              <w:autoSpaceDE w:val="0"/>
              <w:autoSpaceDN w:val="0"/>
              <w:adjustRightInd w:val="0"/>
            </w:pPr>
            <w:r>
              <w:t xml:space="preserve">Муниципальное казенного учреждение </w:t>
            </w:r>
            <w:r w:rsidR="00F37DC3" w:rsidRPr="000D1838">
              <w:t>«</w:t>
            </w:r>
            <w:r>
              <w:t>Многофункциональный центр</w:t>
            </w:r>
            <w:r w:rsidR="00F37DC3" w:rsidRPr="000D1838">
              <w:t>»</w:t>
            </w:r>
            <w:r>
              <w:t xml:space="preserve"> муниципального образования Кавказский район </w:t>
            </w:r>
          </w:p>
          <w:p w:rsidR="00DA0D1F" w:rsidRDefault="00DA0D1F" w:rsidP="00DA0D1F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F37DC3" w:rsidRPr="000D1838">
              <w:t xml:space="preserve"> «Ситуационный центр»</w:t>
            </w:r>
            <w:r>
              <w:t xml:space="preserve"> муниципального образования Кавказский район </w:t>
            </w:r>
          </w:p>
          <w:p w:rsidR="002C5EB5" w:rsidRDefault="00DA0D1F" w:rsidP="00F37DC3">
            <w:pPr>
              <w:autoSpaceDE w:val="0"/>
              <w:autoSpaceDN w:val="0"/>
              <w:adjustRightInd w:val="0"/>
            </w:pPr>
            <w:r>
              <w:t xml:space="preserve">Муниципальное бюджетное учреждение </w:t>
            </w:r>
            <w:r w:rsidR="002C5EB5" w:rsidRPr="000D1838">
              <w:t xml:space="preserve"> «Управление архитектуры</w:t>
            </w:r>
            <w:r>
              <w:t xml:space="preserve"> и градостроительства</w:t>
            </w:r>
            <w:r w:rsidR="002C5EB5" w:rsidRPr="000D1838">
              <w:t>»</w:t>
            </w:r>
            <w:r>
              <w:t xml:space="preserve"> муниципального образования Кавказский район </w:t>
            </w:r>
          </w:p>
        </w:tc>
      </w:tr>
      <w:tr w:rsidR="00DF0808" w:rsidTr="009B5AF0">
        <w:tc>
          <w:tcPr>
            <w:tcW w:w="2235" w:type="dxa"/>
          </w:tcPr>
          <w:p w:rsidR="002C5EB5" w:rsidRDefault="002C5EB5" w:rsidP="00384DF2">
            <w:pPr>
              <w:widowControl w:val="0"/>
              <w:autoSpaceDE w:val="0"/>
              <w:autoSpaceDN w:val="0"/>
              <w:adjustRightInd w:val="0"/>
            </w:pPr>
            <w:r>
              <w:t>Подпрограммы муниципальной программы</w:t>
            </w:r>
          </w:p>
        </w:tc>
        <w:tc>
          <w:tcPr>
            <w:tcW w:w="7938" w:type="dxa"/>
          </w:tcPr>
          <w:p w:rsidR="002C5EB5" w:rsidRDefault="002C5EB5" w:rsidP="00F37DC3">
            <w:pPr>
              <w:autoSpaceDE w:val="0"/>
              <w:autoSpaceDN w:val="0"/>
              <w:adjustRightInd w:val="0"/>
            </w:pPr>
            <w:r w:rsidRPr="002C5EB5">
              <w:rPr>
                <w:i/>
              </w:rPr>
              <w:t>подпрограмма</w:t>
            </w:r>
            <w:r>
              <w:rPr>
                <w:i/>
              </w:rPr>
              <w:t xml:space="preserve"> </w:t>
            </w:r>
            <w:r w:rsidRPr="002C5EB5">
              <w:rPr>
                <w:i/>
              </w:rPr>
              <w:t xml:space="preserve"> </w:t>
            </w:r>
            <w:r>
              <w:t>«</w:t>
            </w:r>
            <w:r w:rsidRPr="00A27155">
              <w:t xml:space="preserve">Мероприятия по предупреждению и ликвидации чрезвычайных ситуаций, стихийных бедствий и их последствий и </w:t>
            </w:r>
            <w:r w:rsidR="00DA0D1F">
              <w:t xml:space="preserve">обучение </w:t>
            </w:r>
            <w:r w:rsidRPr="00A27155">
              <w:t xml:space="preserve"> населения в области ГО и ЧС в </w:t>
            </w:r>
            <w:r w:rsidR="00DA0D1F">
              <w:t xml:space="preserve">муниципальном образовании Кавказский район» </w:t>
            </w:r>
          </w:p>
          <w:p w:rsidR="002C5EB5" w:rsidRDefault="002C5EB5" w:rsidP="00664BE1">
            <w:pPr>
              <w:autoSpaceDE w:val="0"/>
              <w:autoSpaceDN w:val="0"/>
              <w:adjustRightInd w:val="0"/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>«</w:t>
            </w:r>
            <w:r w:rsidRPr="00A27155"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 w:rsidR="00DA0D1F">
              <w:t xml:space="preserve">» </w:t>
            </w:r>
            <w:r w:rsidRPr="00A27155">
              <w:t xml:space="preserve"> </w:t>
            </w:r>
            <w:r w:rsidR="00D37C3D" w:rsidRPr="002C5EB5">
              <w:rPr>
                <w:i/>
              </w:rPr>
              <w:t xml:space="preserve">подпрограмма </w:t>
            </w:r>
            <w:r w:rsidR="00D37C3D">
              <w:rPr>
                <w:i/>
              </w:rPr>
              <w:t xml:space="preserve"> </w:t>
            </w:r>
            <w:r w:rsidR="00D37C3D">
              <w:t>«</w:t>
            </w:r>
            <w:r w:rsidR="007978F9">
              <w:t xml:space="preserve">Снижение рисков, </w:t>
            </w:r>
            <w:r w:rsidR="00D37C3D" w:rsidRPr="00A27155">
              <w:t xml:space="preserve">смягчение последствий </w:t>
            </w:r>
            <w:r w:rsidR="00D37C3D" w:rsidRPr="00A27155">
              <w:lastRenderedPageBreak/>
              <w:t xml:space="preserve">чрезвычайных ситуаций природного и техногенного характера </w:t>
            </w:r>
            <w:r w:rsidR="007978F9">
              <w:t xml:space="preserve"> и гражданская оборона </w:t>
            </w:r>
            <w:r w:rsidR="00D37C3D" w:rsidRPr="00A27155">
              <w:t xml:space="preserve">в </w:t>
            </w:r>
            <w:r w:rsidR="00DA0D1F">
              <w:t xml:space="preserve">муниципальном образовании Кавказский район» </w:t>
            </w:r>
          </w:p>
        </w:tc>
      </w:tr>
      <w:tr w:rsidR="000D1838" w:rsidTr="009B5AF0">
        <w:tc>
          <w:tcPr>
            <w:tcW w:w="2235" w:type="dxa"/>
          </w:tcPr>
          <w:p w:rsidR="000D1838" w:rsidRDefault="000D1838" w:rsidP="00384D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Ведомственные целевые программы</w:t>
            </w:r>
          </w:p>
        </w:tc>
        <w:tc>
          <w:tcPr>
            <w:tcW w:w="7938" w:type="dxa"/>
          </w:tcPr>
          <w:p w:rsidR="000D1838" w:rsidRPr="000D1838" w:rsidRDefault="000D1838" w:rsidP="00F37DC3">
            <w:pPr>
              <w:autoSpaceDE w:val="0"/>
              <w:autoSpaceDN w:val="0"/>
              <w:adjustRightInd w:val="0"/>
            </w:pPr>
            <w:r>
              <w:t>не предусмотрены</w:t>
            </w:r>
          </w:p>
        </w:tc>
      </w:tr>
      <w:tr w:rsidR="00F546FA" w:rsidTr="009B5AF0">
        <w:tc>
          <w:tcPr>
            <w:tcW w:w="2235" w:type="dxa"/>
          </w:tcPr>
          <w:p w:rsidR="00F37DC3" w:rsidRDefault="00F37DC3" w:rsidP="00DF0808">
            <w:pPr>
              <w:widowControl w:val="0"/>
              <w:autoSpaceDE w:val="0"/>
              <w:autoSpaceDN w:val="0"/>
              <w:adjustRightInd w:val="0"/>
            </w:pPr>
            <w:r>
              <w:t xml:space="preserve">Цели </w:t>
            </w:r>
            <w:r w:rsidR="00DF0808">
              <w:t xml:space="preserve">муниципальной </w:t>
            </w:r>
            <w:r>
              <w:t>программы</w:t>
            </w:r>
          </w:p>
        </w:tc>
        <w:tc>
          <w:tcPr>
            <w:tcW w:w="7938" w:type="dxa"/>
          </w:tcPr>
          <w:p w:rsidR="0071308E" w:rsidRDefault="0071308E" w:rsidP="00E278D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предупреждение чрезвычайных ситуаций, стихийных бедствий и ликвидация их последствий, гражданская оборона района;</w:t>
            </w:r>
          </w:p>
          <w:p w:rsidR="00F37DC3" w:rsidRDefault="0071308E" w:rsidP="00E278D3">
            <w:pPr>
              <w:jc w:val="both"/>
            </w:pPr>
            <w:r>
              <w:rPr>
                <w:rFonts w:cs="Calibri"/>
              </w:rPr>
              <w:t xml:space="preserve">- </w:t>
            </w:r>
            <w:r>
              <w:t>совершенствование системы обучения различных категорий населения района, как одного из основных направлений деятельности по повышению уровня защищенности жизни и здоровья людей при возникновении чрезвычайных ситуаций природного и техногенного характера, пожаров и опасностей на водных объектах</w:t>
            </w:r>
            <w:r w:rsidR="0018314D">
              <w:t>;</w:t>
            </w:r>
          </w:p>
          <w:p w:rsidR="0071308E" w:rsidRDefault="00E278D3" w:rsidP="00E278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защита</w:t>
            </w:r>
            <w:r w:rsidR="0071308E">
              <w:t xml:space="preserve"> населения и территорий от ЧС природного и техногенного характера, безопасности людей на водных объектах и выполнения поисковых и аварийно-спасательных работ на территории муниципального образования Кавказский район</w:t>
            </w:r>
            <w:r w:rsidR="0018314D">
              <w:t>;</w:t>
            </w:r>
          </w:p>
          <w:p w:rsidR="0071308E" w:rsidRDefault="0018314D" w:rsidP="00E278D3">
            <w:pPr>
              <w:jc w:val="both"/>
            </w:pPr>
            <w:r>
              <w:rPr>
                <w:rFonts w:cs="Calibri"/>
              </w:rPr>
              <w:t xml:space="preserve">- </w:t>
            </w:r>
            <w:r w:rsidR="0071308E">
              <w:rPr>
                <w:rFonts w:cs="Calibri"/>
              </w:rPr>
              <w:t>снижение рисков возникновения чрезвычайных ситуаций</w:t>
            </w:r>
            <w:r>
              <w:rPr>
                <w:rFonts w:cs="Calibri"/>
              </w:rPr>
              <w:t>.</w:t>
            </w:r>
          </w:p>
        </w:tc>
      </w:tr>
      <w:tr w:rsidR="00F546FA" w:rsidTr="009B5AF0">
        <w:tc>
          <w:tcPr>
            <w:tcW w:w="2235" w:type="dxa"/>
          </w:tcPr>
          <w:p w:rsidR="00F37DC3" w:rsidRDefault="008057F4" w:rsidP="008057F4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Задачи муниципальной </w:t>
            </w:r>
            <w:r w:rsidR="00F37DC3">
              <w:t>программы</w:t>
            </w:r>
          </w:p>
        </w:tc>
        <w:tc>
          <w:tcPr>
            <w:tcW w:w="7938" w:type="dxa"/>
          </w:tcPr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ситуаций;</w:t>
            </w:r>
          </w:p>
          <w:p w:rsidR="00B22A17" w:rsidRDefault="0071308E" w:rsidP="0071308E">
            <w:r>
              <w:t>- организация деятельности МБ</w:t>
            </w:r>
            <w:r w:rsidR="00362151">
              <w:t>ОУ ДПО «Курсы ГО» МО Кавказский район</w:t>
            </w:r>
            <w:r>
              <w:t xml:space="preserve">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</w:t>
            </w:r>
            <w:r w:rsidR="0018314D">
              <w:t>;</w:t>
            </w:r>
          </w:p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обеспечение круглосуточного оперативного реагирования спасательных 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район;</w:t>
            </w:r>
          </w:p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1B7E32">
              <w:rPr>
                <w:rFonts w:cs="Calibri"/>
              </w:rPr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ситуаций;</w:t>
            </w:r>
          </w:p>
          <w:p w:rsidR="0071308E" w:rsidRDefault="0071308E" w:rsidP="003E79AD">
            <w:r>
              <w:rPr>
                <w:rFonts w:cs="Calibri"/>
              </w:rPr>
              <w:t xml:space="preserve">- </w:t>
            </w:r>
            <w:r w:rsidR="003E79AD">
              <w:rPr>
                <w:rFonts w:cs="Calibri"/>
              </w:rPr>
              <w:t>осуществление мероприятий по гражданской обороне.</w:t>
            </w:r>
          </w:p>
        </w:tc>
      </w:tr>
      <w:tr w:rsidR="00F546FA" w:rsidTr="009B5AF0">
        <w:tc>
          <w:tcPr>
            <w:tcW w:w="2235" w:type="dxa"/>
          </w:tcPr>
          <w:p w:rsidR="00F37DC3" w:rsidRDefault="00DC626F" w:rsidP="00384DF2">
            <w:pPr>
              <w:widowControl w:val="0"/>
              <w:autoSpaceDE w:val="0"/>
              <w:autoSpaceDN w:val="0"/>
              <w:adjustRightInd w:val="0"/>
            </w:pPr>
            <w:r>
              <w:t xml:space="preserve">Перечень целевых показателей </w:t>
            </w:r>
            <w:r w:rsidR="00F37DC3">
              <w:t>программы</w:t>
            </w:r>
          </w:p>
        </w:tc>
        <w:tc>
          <w:tcPr>
            <w:tcW w:w="7938" w:type="dxa"/>
          </w:tcPr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проведенных мероприятий по предупреждению и защите населения от чрезвычайных ситуаций и гражданской обороне;</w:t>
            </w:r>
          </w:p>
          <w:p w:rsidR="003E79AD" w:rsidRDefault="003E79AD" w:rsidP="00713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вызовов на проведение аварийно-спасательных работ;</w:t>
            </w:r>
          </w:p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слушателей МБОУ ДПО «Курсы ГО»</w:t>
            </w:r>
            <w:r w:rsidR="0085281E">
              <w:t xml:space="preserve"> МО Кавказский район</w:t>
            </w:r>
            <w:r w:rsidR="0018314D">
              <w:t>;</w:t>
            </w:r>
          </w:p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 xml:space="preserve">- </w:t>
            </w:r>
            <w:r w:rsidR="000F3AAA">
              <w:t xml:space="preserve">экстренное оповещение </w:t>
            </w:r>
            <w:r w:rsidRPr="001B7E32">
              <w:rPr>
                <w:rFonts w:cs="Calibri"/>
              </w:rPr>
              <w:t xml:space="preserve">и </w:t>
            </w:r>
            <w:r w:rsidR="000F3AAA">
              <w:rPr>
                <w:rFonts w:cs="Calibri"/>
              </w:rPr>
              <w:t xml:space="preserve">информирование населения об </w:t>
            </w:r>
            <w:r w:rsidR="000F3AAA">
              <w:rPr>
                <w:rFonts w:cs="Calibri"/>
              </w:rPr>
              <w:lastRenderedPageBreak/>
              <w:t>угрозе возникновения (возникновении)  чрезвычайных ситуаций</w:t>
            </w:r>
            <w:r w:rsidR="0085281E">
              <w:rPr>
                <w:rFonts w:cs="Calibri"/>
              </w:rPr>
              <w:t>;</w:t>
            </w:r>
          </w:p>
          <w:p w:rsidR="0071308E" w:rsidRDefault="0071308E" w:rsidP="007130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восполнение материального резерва, согласно утвержденной номенклатуре;</w:t>
            </w:r>
          </w:p>
          <w:p w:rsidR="0071308E" w:rsidRDefault="0071308E" w:rsidP="001831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обеспечение сотрудников администрации и работников муниципальных учреждений средствами индивидуальной защиты.</w:t>
            </w:r>
          </w:p>
        </w:tc>
      </w:tr>
      <w:tr w:rsidR="00F546FA" w:rsidTr="009B5AF0">
        <w:tc>
          <w:tcPr>
            <w:tcW w:w="2235" w:type="dxa"/>
          </w:tcPr>
          <w:p w:rsidR="00F37DC3" w:rsidRDefault="00F546FA" w:rsidP="00384D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Этапы и сроки реализации муниципальной </w:t>
            </w:r>
            <w:r w:rsidR="00F37DC3">
              <w:t>программы</w:t>
            </w:r>
          </w:p>
        </w:tc>
        <w:tc>
          <w:tcPr>
            <w:tcW w:w="7938" w:type="dxa"/>
          </w:tcPr>
          <w:p w:rsidR="00F37DC3" w:rsidRDefault="00F37DC3" w:rsidP="00384D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</w:tr>
      <w:tr w:rsidR="00F546FA" w:rsidTr="009B5AF0">
        <w:tc>
          <w:tcPr>
            <w:tcW w:w="2235" w:type="dxa"/>
          </w:tcPr>
          <w:p w:rsidR="00F37DC3" w:rsidRDefault="00F37DC3" w:rsidP="00384DF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F546FA">
              <w:t xml:space="preserve">бъемы бюджетных ассигнований муниципальной </w:t>
            </w:r>
            <w:r>
              <w:t>программы</w:t>
            </w:r>
          </w:p>
        </w:tc>
        <w:tc>
          <w:tcPr>
            <w:tcW w:w="7938" w:type="dxa"/>
          </w:tcPr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Общий объем финансирования программы </w:t>
            </w:r>
            <w:r w:rsidR="001D6117">
              <w:t xml:space="preserve">46567,7 </w:t>
            </w:r>
            <w:r w:rsidRPr="00081ED9">
              <w:t xml:space="preserve"> тыс.</w:t>
            </w:r>
            <w:r w:rsidR="001D6117">
              <w:t xml:space="preserve"> </w:t>
            </w:r>
            <w:r w:rsidRPr="00081ED9">
              <w:t>рублей, в том числе:</w:t>
            </w:r>
          </w:p>
          <w:p w:rsidR="001D6117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- из средств местного бюджета – </w:t>
            </w:r>
            <w:r w:rsidR="001D6117">
              <w:t>44506,4</w:t>
            </w:r>
            <w:r w:rsidRPr="00081ED9">
              <w:t xml:space="preserve">  тыс. рублей: </w:t>
            </w:r>
          </w:p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2015 год – </w:t>
            </w:r>
            <w:r w:rsidR="001D6117">
              <w:t>14464,4</w:t>
            </w:r>
            <w:r w:rsidRPr="00081ED9">
              <w:t xml:space="preserve"> тыс. рублей</w:t>
            </w:r>
            <w:r w:rsidR="00AC4E11">
              <w:t>;</w:t>
            </w:r>
          </w:p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 w:rsidR="001D6117">
              <w:t>14801,3</w:t>
            </w:r>
            <w:r w:rsidRPr="00081ED9">
              <w:t xml:space="preserve"> тыс. рублей</w:t>
            </w:r>
            <w:r w:rsidR="00AC4E11">
              <w:t>;</w:t>
            </w:r>
          </w:p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 w:rsidR="001D6117">
              <w:t>15240,7</w:t>
            </w:r>
            <w:r w:rsidRPr="00081ED9">
              <w:t xml:space="preserve"> тыс. рублей;</w:t>
            </w:r>
          </w:p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- привлеченные внебюджетные средства – </w:t>
            </w:r>
            <w:r w:rsidR="001D6117">
              <w:t>2061,3</w:t>
            </w:r>
            <w:r w:rsidRPr="00081ED9">
              <w:t xml:space="preserve"> тыс. рублей:</w:t>
            </w:r>
          </w:p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2015 год – </w:t>
            </w:r>
            <w:r w:rsidR="00C620E3">
              <w:t>671,3</w:t>
            </w:r>
            <w:r w:rsidRPr="00081ED9">
              <w:t xml:space="preserve"> тыс. рублей</w:t>
            </w:r>
            <w:r w:rsidR="00AC4E11">
              <w:t>;</w:t>
            </w:r>
          </w:p>
          <w:p w:rsidR="003D4EFE" w:rsidRPr="00081ED9" w:rsidRDefault="003D4EFE" w:rsidP="003D4EFE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 w:rsidR="00C620E3">
              <w:t>690,0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5C6E" w:rsidRDefault="003D4EFE" w:rsidP="00EA000F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 w:rsidR="00C620E3">
              <w:t>700,0</w:t>
            </w:r>
            <w:r w:rsidR="00AC4E11">
              <w:t xml:space="preserve"> тыс. рублей.</w:t>
            </w:r>
          </w:p>
          <w:p w:rsidR="00EF15A5" w:rsidRDefault="00EF15A5" w:rsidP="00EA000F">
            <w:pPr>
              <w:widowControl w:val="0"/>
              <w:autoSpaceDE w:val="0"/>
              <w:jc w:val="both"/>
            </w:pPr>
          </w:p>
          <w:p w:rsidR="007978F9" w:rsidRDefault="007978F9" w:rsidP="007978F9">
            <w:pPr>
              <w:autoSpaceDE w:val="0"/>
              <w:autoSpaceDN w:val="0"/>
              <w:adjustRightInd w:val="0"/>
              <w:jc w:val="both"/>
            </w:pPr>
            <w:r w:rsidRPr="002C5EB5">
              <w:rPr>
                <w:i/>
              </w:rPr>
              <w:t>подпрограмма</w:t>
            </w:r>
            <w:r>
              <w:rPr>
                <w:i/>
              </w:rPr>
              <w:t xml:space="preserve"> </w:t>
            </w:r>
            <w:r w:rsidRPr="002C5EB5">
              <w:rPr>
                <w:i/>
              </w:rPr>
              <w:t xml:space="preserve"> </w:t>
            </w:r>
            <w:r>
              <w:t>«</w:t>
            </w:r>
            <w:r w:rsidRPr="00A27155">
              <w:t xml:space="preserve">Мероприятия по предупреждению и ликвидации чрезвычайных ситуаций, стихийных бедствий и их последствий и </w:t>
            </w:r>
            <w:r>
              <w:t xml:space="preserve">обучение </w:t>
            </w:r>
            <w:r w:rsidRPr="00A27155">
              <w:t xml:space="preserve"> населения в области ГО и ЧС в </w:t>
            </w:r>
            <w:r>
              <w:t>муниципально</w:t>
            </w:r>
            <w:r w:rsidR="00664BE1">
              <w:t>м образовании Кавказский район»:</w:t>
            </w:r>
          </w:p>
          <w:p w:rsidR="00EF15A5" w:rsidRPr="00081ED9" w:rsidRDefault="00AC4E11" w:rsidP="007978F9">
            <w:pPr>
              <w:widowControl w:val="0"/>
              <w:autoSpaceDE w:val="0"/>
              <w:jc w:val="both"/>
            </w:pPr>
            <w:r>
              <w:t>о</w:t>
            </w:r>
            <w:r w:rsidR="00EF15A5" w:rsidRPr="00081ED9">
              <w:t xml:space="preserve">бщий объем финансирования подпрограммы </w:t>
            </w:r>
            <w:r w:rsidR="00C620E3">
              <w:t>24211,3</w:t>
            </w:r>
            <w:r w:rsidR="00EF15A5" w:rsidRPr="00081ED9">
              <w:t xml:space="preserve"> тыс.рублей, в том числе: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- из средств местного бюджета – </w:t>
            </w:r>
            <w:r w:rsidR="00C620E3">
              <w:t>22450,0</w:t>
            </w:r>
            <w:r w:rsidRPr="00081ED9">
              <w:t xml:space="preserve">  тыс. рублей: 2015 год – </w:t>
            </w:r>
            <w:r w:rsidR="0015074A">
              <w:t>7130,0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 w:rsidR="0015074A">
              <w:t>7450,0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 w:rsidR="0015074A">
              <w:t>7870,0</w:t>
            </w:r>
            <w:r w:rsidRPr="00081ED9">
              <w:t xml:space="preserve"> тыс. рублей;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- привлеченные внебюджетные средства – </w:t>
            </w:r>
            <w:r w:rsidR="0015074A">
              <w:t>1761,3</w:t>
            </w:r>
            <w:r w:rsidRPr="00081ED9">
              <w:t xml:space="preserve"> тыс. рублей: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2015 год – </w:t>
            </w:r>
            <w:r w:rsidR="0015074A">
              <w:t>571,3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 w:rsidR="00AC5567">
              <w:t>590,0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 w:rsidR="00AC5567">
              <w:t>600,0</w:t>
            </w:r>
            <w:r w:rsidR="00AC4E11">
              <w:t xml:space="preserve"> тыс. рублей.</w:t>
            </w:r>
          </w:p>
          <w:p w:rsidR="00EF15A5" w:rsidRDefault="00EF15A5" w:rsidP="00EF15A5">
            <w:pPr>
              <w:widowControl w:val="0"/>
              <w:autoSpaceDE w:val="0"/>
              <w:jc w:val="both"/>
            </w:pPr>
          </w:p>
          <w:p w:rsidR="007978F9" w:rsidRDefault="007978F9" w:rsidP="007978F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>«</w:t>
            </w:r>
            <w:r w:rsidRPr="00A27155"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 w:rsidR="00664BE1">
              <w:t>»:</w:t>
            </w:r>
          </w:p>
          <w:p w:rsidR="00EF15A5" w:rsidRPr="00081ED9" w:rsidRDefault="00AC4E11" w:rsidP="007978F9">
            <w:pPr>
              <w:widowControl w:val="0"/>
              <w:autoSpaceDE w:val="0"/>
              <w:jc w:val="both"/>
            </w:pPr>
            <w:r>
              <w:t>о</w:t>
            </w:r>
            <w:r w:rsidR="00EF15A5" w:rsidRPr="00081ED9">
              <w:t xml:space="preserve">бщий объем финансирования подпрограммы </w:t>
            </w:r>
            <w:r w:rsidR="00AC5567">
              <w:t>21396,4</w:t>
            </w:r>
            <w:r w:rsidR="00EF15A5" w:rsidRPr="00081ED9">
              <w:t xml:space="preserve"> тыс.рублей, в том числе:</w:t>
            </w:r>
          </w:p>
          <w:p w:rsidR="008564EA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- </w:t>
            </w:r>
            <w:r w:rsidR="007978F9">
              <w:t>за счет трансфертов из бюджетов поселений на исполнение полномочий поселений</w:t>
            </w:r>
            <w:r w:rsidRPr="00081ED9">
              <w:t xml:space="preserve"> – </w:t>
            </w:r>
            <w:r>
              <w:t>21096,4</w:t>
            </w:r>
            <w:r w:rsidRPr="00081ED9">
              <w:t xml:space="preserve">  тыс. рублей: 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2015 год – </w:t>
            </w:r>
            <w:r>
              <w:t>7014,4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>
              <w:t>7031,3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>
              <w:t>7050,7</w:t>
            </w:r>
            <w:r w:rsidRPr="00081ED9">
              <w:t xml:space="preserve"> тыс. рублей;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- привлеченные внебюджетные средства – </w:t>
            </w:r>
            <w:r w:rsidR="00AC5567">
              <w:t>300,0</w:t>
            </w:r>
            <w:r w:rsidRPr="00081ED9">
              <w:t xml:space="preserve"> тыс. рублей: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lastRenderedPageBreak/>
              <w:t xml:space="preserve">2015 год – </w:t>
            </w:r>
            <w:r w:rsidR="00F74349">
              <w:t>10</w:t>
            </w:r>
            <w:r>
              <w:t xml:space="preserve">0,0 </w:t>
            </w:r>
            <w:r w:rsidRPr="00081ED9">
              <w:t>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 w:rsidR="00F74349">
              <w:t>10</w:t>
            </w:r>
            <w:r>
              <w:t xml:space="preserve">0,0 </w:t>
            </w:r>
            <w:r w:rsidRPr="00081ED9">
              <w:t xml:space="preserve"> тыс. рублей</w:t>
            </w:r>
            <w:r w:rsidR="00AC4E11">
              <w:t>;</w:t>
            </w:r>
          </w:p>
          <w:p w:rsidR="00EF15A5" w:rsidRPr="00081ED9" w:rsidRDefault="00EF15A5" w:rsidP="00EF15A5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 w:rsidR="00AC5567">
              <w:t>100</w:t>
            </w:r>
            <w:r>
              <w:t xml:space="preserve">,0 </w:t>
            </w:r>
            <w:r w:rsidR="00AC4E11">
              <w:t xml:space="preserve"> тыс. рублей.</w:t>
            </w:r>
          </w:p>
          <w:p w:rsidR="00EF15A5" w:rsidRDefault="00EF15A5" w:rsidP="00EF15A5">
            <w:pPr>
              <w:widowControl w:val="0"/>
              <w:autoSpaceDE w:val="0"/>
              <w:jc w:val="both"/>
            </w:pPr>
          </w:p>
          <w:p w:rsidR="007978F9" w:rsidRDefault="007978F9" w:rsidP="007978F9">
            <w:pPr>
              <w:widowControl w:val="0"/>
              <w:autoSpaceDE w:val="0"/>
              <w:jc w:val="both"/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 xml:space="preserve">«Снижение рисков, </w:t>
            </w:r>
            <w:r w:rsidRPr="00A27155">
              <w:t>смягчение последствий чрезвычайных ситуаций природного и техногенного характера</w:t>
            </w:r>
            <w:r>
              <w:t xml:space="preserve"> и гражданская оборона</w:t>
            </w:r>
            <w:r w:rsidRPr="00A27155">
              <w:t xml:space="preserve"> в </w:t>
            </w:r>
            <w:r>
              <w:t>муниципальном образовании Кавказский район»:</w:t>
            </w:r>
          </w:p>
          <w:p w:rsidR="00AC4E11" w:rsidRPr="00E03CAA" w:rsidRDefault="007978F9" w:rsidP="00AC4E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AC4E11" w:rsidRPr="00E03CAA">
              <w:t xml:space="preserve">бщий объем финансирования программы– </w:t>
            </w:r>
            <w:r w:rsidR="001D6117">
              <w:t>960,0</w:t>
            </w:r>
            <w:r w:rsidR="00AC4E11" w:rsidRPr="00E03CAA">
              <w:t xml:space="preserve"> тыс. рублей, в том числе:</w:t>
            </w:r>
          </w:p>
          <w:p w:rsidR="00AC4E11" w:rsidRDefault="00AC4E11" w:rsidP="00AC4E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из средств местного бюджета </w:t>
            </w:r>
            <w:r>
              <w:t xml:space="preserve">– </w:t>
            </w:r>
            <w:r w:rsidR="001D6117">
              <w:t>960,0</w:t>
            </w:r>
            <w:r>
              <w:t xml:space="preserve"> тыс.рублей:</w:t>
            </w:r>
          </w:p>
          <w:p w:rsidR="00AC4E11" w:rsidRPr="00E03CAA" w:rsidRDefault="00AC4E11" w:rsidP="00AC4E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2015 год – </w:t>
            </w:r>
            <w:r w:rsidR="001D6117">
              <w:t>320,0</w:t>
            </w:r>
            <w:r w:rsidRPr="00E03CAA">
              <w:t xml:space="preserve"> тыс. рублей</w:t>
            </w:r>
            <w:r>
              <w:t>;</w:t>
            </w:r>
          </w:p>
          <w:p w:rsidR="00AC4E11" w:rsidRPr="00E03CAA" w:rsidRDefault="00AC4E11" w:rsidP="00AC4E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2016 год – </w:t>
            </w:r>
            <w:r w:rsidR="001D6117">
              <w:t>320,0</w:t>
            </w:r>
            <w:r w:rsidRPr="00E03CAA">
              <w:t xml:space="preserve"> тыс. рублей</w:t>
            </w:r>
            <w:r>
              <w:t>;</w:t>
            </w:r>
          </w:p>
          <w:p w:rsidR="00EF15A5" w:rsidRPr="00081ED9" w:rsidRDefault="00AC4E11" w:rsidP="00AC4E11">
            <w:pPr>
              <w:widowControl w:val="0"/>
              <w:autoSpaceDE w:val="0"/>
              <w:jc w:val="both"/>
            </w:pPr>
            <w:r w:rsidRPr="00E03CAA">
              <w:t xml:space="preserve">2017 год – </w:t>
            </w:r>
            <w:r w:rsidR="001D6117">
              <w:t>320,0</w:t>
            </w:r>
            <w:r w:rsidR="00AC5567">
              <w:t xml:space="preserve"> </w:t>
            </w:r>
            <w:r w:rsidRPr="00E03CAA">
              <w:t>тыс. рублей</w:t>
            </w:r>
            <w:r>
              <w:t>.</w:t>
            </w:r>
          </w:p>
          <w:p w:rsidR="00EF15A5" w:rsidRDefault="00EF15A5" w:rsidP="00EA000F">
            <w:pPr>
              <w:widowControl w:val="0"/>
              <w:autoSpaceDE w:val="0"/>
              <w:jc w:val="both"/>
            </w:pPr>
          </w:p>
        </w:tc>
      </w:tr>
    </w:tbl>
    <w:p w:rsidR="00F37DC3" w:rsidRDefault="00F37DC3" w:rsidP="007263A4">
      <w:pPr>
        <w:widowControl w:val="0"/>
        <w:autoSpaceDE w:val="0"/>
        <w:autoSpaceDN w:val="0"/>
        <w:adjustRightInd w:val="0"/>
        <w:jc w:val="both"/>
      </w:pPr>
    </w:p>
    <w:p w:rsidR="00873299" w:rsidRDefault="00873299" w:rsidP="007263A4">
      <w:pPr>
        <w:widowControl w:val="0"/>
        <w:autoSpaceDE w:val="0"/>
        <w:autoSpaceDN w:val="0"/>
        <w:adjustRightInd w:val="0"/>
        <w:jc w:val="both"/>
      </w:pPr>
    </w:p>
    <w:p w:rsidR="00873299" w:rsidRDefault="00873299" w:rsidP="00873299">
      <w:r w:rsidRPr="00B02E67">
        <w:t xml:space="preserve">Исполняющий обязанности начальника </w:t>
      </w:r>
    </w:p>
    <w:p w:rsidR="00873299" w:rsidRDefault="00873299" w:rsidP="00873299">
      <w:r w:rsidRPr="00B02E67">
        <w:t>МКУ</w:t>
      </w:r>
      <w:r>
        <w:t xml:space="preserve"> «Управление по делам ГО и ЧС» </w:t>
      </w:r>
    </w:p>
    <w:p w:rsidR="00873299" w:rsidRPr="00B02E67" w:rsidRDefault="00873299" w:rsidP="00873299">
      <w:r>
        <w:t xml:space="preserve">Кавказского района                                                      </w:t>
      </w:r>
      <w:r w:rsidR="00253DC4">
        <w:t xml:space="preserve">                             В.Г.Анохин</w:t>
      </w:r>
    </w:p>
    <w:p w:rsidR="00873299" w:rsidRDefault="00873299" w:rsidP="00873299">
      <w:pPr>
        <w:pStyle w:val="3"/>
        <w:jc w:val="both"/>
      </w:pPr>
      <w:r>
        <w:t xml:space="preserve">  </w:t>
      </w:r>
    </w:p>
    <w:p w:rsidR="00F37DC3" w:rsidRDefault="00F37DC3" w:rsidP="007263A4">
      <w:pPr>
        <w:widowControl w:val="0"/>
        <w:autoSpaceDE w:val="0"/>
        <w:autoSpaceDN w:val="0"/>
        <w:adjustRightInd w:val="0"/>
        <w:jc w:val="both"/>
      </w:pPr>
    </w:p>
    <w:p w:rsidR="00145325" w:rsidRPr="008C3112" w:rsidRDefault="00145325" w:rsidP="00AC4E1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8C3112">
        <w:rPr>
          <w:rFonts w:cs="Calibri"/>
          <w:b/>
        </w:rPr>
        <w:t xml:space="preserve">Характеристика текущего состояния и прогноз развития </w:t>
      </w:r>
      <w:r w:rsidR="0082003E" w:rsidRPr="008C3112">
        <w:rPr>
          <w:b/>
        </w:rPr>
        <w:t>защиты населения и территорий муниципального образования Кавказский район от чрезвычайных  ситуаций природного и техногенного характера</w:t>
      </w: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Одним из направлений реализации </w:t>
      </w:r>
      <w:r w:rsidR="0026549E">
        <w:rPr>
          <w:rFonts w:cs="Calibri"/>
        </w:rPr>
        <w:t xml:space="preserve">муниципальной </w:t>
      </w:r>
      <w:r>
        <w:rPr>
          <w:rFonts w:cs="Calibri"/>
        </w:rPr>
        <w:t>программы</w:t>
      </w:r>
      <w:r w:rsidR="0026549E">
        <w:rPr>
          <w:rFonts w:cs="Calibri"/>
        </w:rPr>
        <w:t xml:space="preserve"> (далее –программы)</w:t>
      </w:r>
      <w:r>
        <w:rPr>
          <w:rFonts w:cs="Calibri"/>
        </w:rPr>
        <w:t xml:space="preserve"> является предупреждение развития и ликвидация последствий чрезвычайных ситуаций, стихийных бедствий, обеспечении защиты населения, территорий и объектов жизнеобеспечения от угроз природного и техногенного характера.</w:t>
      </w: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 условиях угрозы природного и техногенного характера, негативных последствий чрезвычайных ситуаций для устойчивого социально-экономического развития </w:t>
      </w:r>
      <w:r w:rsidR="00B06210">
        <w:rPr>
          <w:rFonts w:cs="Calibri"/>
        </w:rPr>
        <w:t xml:space="preserve">Кавказского района </w:t>
      </w:r>
      <w:r>
        <w:rPr>
          <w:rFonts w:cs="Calibri"/>
        </w:rPr>
        <w:t xml:space="preserve"> одним из важных элементов является повышение защиты населения, территорий и потенциально опасных объектов.</w:t>
      </w:r>
    </w:p>
    <w:p w:rsidR="00D0759E" w:rsidRDefault="00D0759E" w:rsidP="00D0759E">
      <w:pPr>
        <w:ind w:firstLine="900"/>
        <w:jc w:val="both"/>
      </w:pPr>
      <w:r>
        <w:t xml:space="preserve">Муниципальное образование Кавказский район расположено в восточной части Краснодарского края. Район граничит с землями Тбилисского, Тихорецкого, Новопокровского районов, Ставропольским краем, в юго-восточной части - граница проходит по руслу р. Кубань с Гулькевичским районом. Административный центр муниципального образования Кавказский район - город Кропоткин. Район является промышленно-сельскохозяйственным. В состав муниципального образования Кавказский район входят 1 городское, 8 сельских поселений. На территории района находится 29 населенных пунктов, в том числе: 1 город Кропоткин, в котором проживает 80528 чел., 4 станицы, 12 поселков, 12 хуторов, в которых </w:t>
      </w:r>
      <w:r>
        <w:lastRenderedPageBreak/>
        <w:t xml:space="preserve">проживает 43034 чел. Всего в районе проживает </w:t>
      </w:r>
      <w:r>
        <w:rPr>
          <w:rFonts w:cs="Calibri"/>
        </w:rPr>
        <w:t>124406</w:t>
      </w:r>
      <w:r>
        <w:t xml:space="preserve"> чел., площадь района 131302 км</w:t>
      </w:r>
      <w:r>
        <w:rPr>
          <w:vertAlign w:val="superscript"/>
        </w:rPr>
        <w:t>2</w:t>
      </w:r>
      <w:r>
        <w:t>. Плотность населения района составляет 94,1 чел/км</w:t>
      </w:r>
      <w:r>
        <w:rPr>
          <w:vertAlign w:val="superscript"/>
        </w:rPr>
        <w:t>2</w:t>
      </w:r>
      <w:r>
        <w:t>.</w:t>
      </w:r>
    </w:p>
    <w:p w:rsidR="00D0759E" w:rsidRDefault="00D0759E" w:rsidP="00D0759E">
      <w:pPr>
        <w:ind w:firstLine="866"/>
        <w:jc w:val="both"/>
      </w:pPr>
      <w:r>
        <w:t>Район относится к сейсмоопасной зоне с возможными землетрясениями силой до 7 баллов.</w:t>
      </w:r>
    </w:p>
    <w:p w:rsidR="00D0759E" w:rsidRDefault="00D0759E" w:rsidP="00D0759E">
      <w:pPr>
        <w:ind w:firstLine="851"/>
        <w:jc w:val="both"/>
      </w:pPr>
      <w:r>
        <w:t xml:space="preserve">Город Кропоткин относится </w:t>
      </w:r>
      <w:r w:rsidRPr="0085281E">
        <w:t xml:space="preserve">к </w:t>
      </w:r>
      <w:r w:rsidRPr="0085281E">
        <w:rPr>
          <w:lang w:val="en-US"/>
        </w:rPr>
        <w:t>III</w:t>
      </w:r>
      <w:r w:rsidRPr="0085281E">
        <w:t xml:space="preserve"> группе</w:t>
      </w:r>
      <w:r>
        <w:t xml:space="preserve"> по гражданской обороне. Промышленный центр, важный железнодорожный узел на Северном Кавказе.          Промышленный потенциал</w:t>
      </w:r>
      <w:r>
        <w:rPr>
          <w:b/>
        </w:rPr>
        <w:t xml:space="preserve"> </w:t>
      </w:r>
      <w:r>
        <w:t xml:space="preserve">муниципального образования Кавказский район представлен 1438 предприятиями и организациями различных видов деятельности, из них 153 промышленных, 143 обрабатывающих производств, 365 предприятий торговли, 345 сельскохозяйственных. </w:t>
      </w:r>
    </w:p>
    <w:p w:rsidR="00D0759E" w:rsidRDefault="00D0759E" w:rsidP="00D0759E">
      <w:pPr>
        <w:ind w:firstLine="835"/>
        <w:jc w:val="both"/>
      </w:pPr>
      <w:r>
        <w:t>На территории муниципального образования Кавказский район имеются пять железнодорожных станции: «Кавказская», «Темижбекская», «Гетмановская», «Милованово», «Мирская». Железнодорожная ветка подходит к ПОО ППН ЗАО «Нафтатранс», Склад ГСМ ООО «Лик-Ойл» (Кавказское с/п), предприятиям промзоны. Пропускная способность станции Кавказская Кропоткинского городского поселения 15-30 пар поездов в сутки, включая разрядные грузы с аварийно химически опасными веществами и легко воспламеняющимися жидкостями.</w:t>
      </w:r>
    </w:p>
    <w:p w:rsidR="00D0759E" w:rsidRDefault="00D0759E" w:rsidP="00D0759E">
      <w:pPr>
        <w:ind w:firstLine="851"/>
        <w:jc w:val="both"/>
      </w:pPr>
      <w:r>
        <w:t>Протяженность автодорог района с асфальто-бетонным покрытием составляет 458 и гравийным покрытием - 90 км. Региональная трасса «Темрюк- Ставрополь» протяженностью в пределах района 51 км связывает районный центр с краевым центром. Федеральная трасса М29 «Ростов -Баку» протяженностью в пределах района 25 км пересекает район с северо-запада на юго-восток. Имеющийся парк грузовой, пассажирской и автодорожной техники обеспечивает грузопассажирские перевозки и поддержание проходимости коммуникаций в различных условиях чрезвычайных ситуаций.</w:t>
      </w:r>
    </w:p>
    <w:p w:rsidR="00D0759E" w:rsidRDefault="00D0759E" w:rsidP="00D0759E">
      <w:pPr>
        <w:ind w:firstLine="866"/>
        <w:jc w:val="both"/>
      </w:pPr>
      <w:r>
        <w:t>В Кавказском районе имеется 98 учреждений образования и дошкольного воспитания, центральная районная больница ст.Кавказская на 265 мест и Кропоткинская городская больница на 400 мест.</w:t>
      </w:r>
    </w:p>
    <w:p w:rsidR="00D0759E" w:rsidRDefault="00D0759E" w:rsidP="00D0759E">
      <w:pPr>
        <w:ind w:firstLine="866"/>
        <w:jc w:val="both"/>
      </w:pPr>
      <w:r>
        <w:t>На территории муниципального образования Кавказский район расположены 32 нефтеобъектов, из них: 28 АЗС, 1 нефтебаза, 3 склада нефтепродуктов, хранилище муки -1 элеватор, ЗАО «Нафтатранс», НПС «Кропоткинская» и участки магистральных нефтепроводов КТК-Р «Тенгиз-Новороссийск» и «Малгобек-Тихорецк», 3 автогазозаправочные станции. Пожаровзрывоопрасные объекты - 38 (хранилище муки, зерна, газа). Трассы нефтепроводов «КТК-Р» (50 км), «Малгобек-Тихорецк» (21 км) и газопроводов «Александровская-Березанская» (23,6 км), «Митрофановская-Березанская» (10 км) проходят по территории района вне пределов населенных пунктов и других территорий и объектов, функционирование и жизнеобеспечение которых может быть нарушено вследствие возможных аварий трубопроводов. Наиболее опасным участком транспортного сообщения района является железнодорожная станция Кавказская.</w:t>
      </w:r>
    </w:p>
    <w:p w:rsidR="00145325" w:rsidRDefault="009E713E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</w:t>
      </w:r>
      <w:r w:rsidR="00145325">
        <w:rPr>
          <w:rFonts w:cs="Calibri"/>
        </w:rPr>
        <w:t xml:space="preserve">аличие </w:t>
      </w:r>
      <w:r>
        <w:rPr>
          <w:rFonts w:cs="Calibri"/>
        </w:rPr>
        <w:t xml:space="preserve">на территории Кавказского района </w:t>
      </w:r>
      <w:r w:rsidR="00145325">
        <w:rPr>
          <w:rFonts w:cs="Calibri"/>
        </w:rPr>
        <w:t xml:space="preserve">промышленных объектов, относящихся к потенциально опасным, </w:t>
      </w:r>
      <w:r>
        <w:rPr>
          <w:rFonts w:cs="Calibri"/>
        </w:rPr>
        <w:t xml:space="preserve">а также протекание р.Кубань, </w:t>
      </w:r>
      <w:r w:rsidR="00145325">
        <w:rPr>
          <w:rFonts w:cs="Calibri"/>
        </w:rPr>
        <w:t xml:space="preserve">существенно повышают риски возникновения на территории </w:t>
      </w:r>
      <w:r>
        <w:rPr>
          <w:rFonts w:cs="Calibri"/>
        </w:rPr>
        <w:t>района</w:t>
      </w:r>
      <w:r w:rsidR="00F641CD">
        <w:rPr>
          <w:rFonts w:cs="Calibri"/>
        </w:rPr>
        <w:t xml:space="preserve"> </w:t>
      </w:r>
      <w:r w:rsidR="00145325">
        <w:rPr>
          <w:rFonts w:cs="Calibri"/>
        </w:rPr>
        <w:t xml:space="preserve">чрезвычайных ситуаций и природного и техногенного характера, что </w:t>
      </w:r>
      <w:r>
        <w:rPr>
          <w:rFonts w:cs="Calibri"/>
        </w:rPr>
        <w:t>может полечь</w:t>
      </w:r>
      <w:r w:rsidR="00145325">
        <w:rPr>
          <w:rFonts w:cs="Calibri"/>
        </w:rPr>
        <w:t xml:space="preserve"> за собой не только экономический ущерб от аварий, катастроф, но и человеческие жертвы.</w:t>
      </w:r>
    </w:p>
    <w:p w:rsidR="00B7799C" w:rsidRDefault="00B7799C" w:rsidP="00B7799C">
      <w:pPr>
        <w:ind w:firstLine="900"/>
        <w:jc w:val="both"/>
      </w:pPr>
      <w:r>
        <w:lastRenderedPageBreak/>
        <w:t>При авариях на железнодорожном транспорте возможен выход из строя мостов и  насыпи, загрязнение окружающей среды и почвы опасными веществами перевозимых по железной дороге. Возможны столкновения с автомобильным транспортом на железнодорожных переездах.</w:t>
      </w:r>
    </w:p>
    <w:p w:rsidR="00B7799C" w:rsidRDefault="00B7799C" w:rsidP="00B7799C">
      <w:pPr>
        <w:ind w:firstLine="900"/>
        <w:jc w:val="both"/>
      </w:pPr>
      <w:r>
        <w:t>Большой поток автомобильного транспорта на региональной трассе «Темрюк-Ставрополь» и федеральной трассе М29 «Ростов - Махачкала» влечет за собой вероятность возникновения дорожно-транспортных происшествий.</w:t>
      </w:r>
    </w:p>
    <w:p w:rsidR="00B7799C" w:rsidRDefault="00B7799C" w:rsidP="00B7799C">
      <w:pPr>
        <w:ind w:firstLine="900"/>
        <w:jc w:val="both"/>
      </w:pPr>
      <w:r>
        <w:t>Опасность для жителей района представляет изношенность коммуникаций жилищно-коммунального хозяйства, жилого фонда.</w:t>
      </w:r>
    </w:p>
    <w:p w:rsidR="00145325" w:rsidRDefault="009E713E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Для достижения</w:t>
      </w:r>
      <w:r w:rsidR="00145325">
        <w:rPr>
          <w:rFonts w:cs="Calibri"/>
        </w:rPr>
        <w:t xml:space="preserve"> высокого уровня эффективности аварийно-спасательных работ </w:t>
      </w:r>
      <w:r>
        <w:rPr>
          <w:rFonts w:cs="Calibri"/>
        </w:rPr>
        <w:t xml:space="preserve">необходимо </w:t>
      </w:r>
      <w:r w:rsidR="00145325">
        <w:rPr>
          <w:rFonts w:cs="Calibri"/>
        </w:rPr>
        <w:t>оснащение соответствующей аварийно-спасательной техникой, оборудованием, снаряжением, которые отвечают мировым стандартам, заключают в себе передовы</w:t>
      </w:r>
      <w:r>
        <w:rPr>
          <w:rFonts w:cs="Calibri"/>
        </w:rPr>
        <w:t>е технологии спасательного дела,</w:t>
      </w:r>
      <w:r w:rsidR="00145325">
        <w:rPr>
          <w:rFonts w:cs="Calibri"/>
        </w:rPr>
        <w:t xml:space="preserve"> обучение и повышение уровня подготовки спасателей.</w:t>
      </w:r>
    </w:p>
    <w:p w:rsidR="00145325" w:rsidRDefault="009E713E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Предполагается, что муниципальная </w:t>
      </w:r>
      <w:r w:rsidR="00145325">
        <w:rPr>
          <w:rFonts w:cs="Calibri"/>
        </w:rPr>
        <w:t xml:space="preserve">программа позволит значительно снизить </w:t>
      </w:r>
      <w:r>
        <w:rPr>
          <w:rFonts w:cs="Calibri"/>
        </w:rPr>
        <w:t xml:space="preserve">экономический ущерб и </w:t>
      </w:r>
      <w:r w:rsidR="00145325">
        <w:rPr>
          <w:rFonts w:cs="Calibri"/>
        </w:rPr>
        <w:t>человеческие жертвы при чрезвычайных ситуациях, повысит оперативность реагирования на них.</w:t>
      </w:r>
    </w:p>
    <w:p w:rsidR="0025668D" w:rsidRDefault="00B7799C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паводковый период, в</w:t>
      </w:r>
      <w:r w:rsidR="0025668D">
        <w:rPr>
          <w:rFonts w:cs="Calibri"/>
        </w:rPr>
        <w:t xml:space="preserve"> случае превышения критического уровня воды в </w:t>
      </w:r>
      <w:r>
        <w:rPr>
          <w:rFonts w:cs="Calibri"/>
        </w:rPr>
        <w:t>р.Кубань</w:t>
      </w:r>
      <w:r w:rsidR="0025668D">
        <w:rPr>
          <w:rFonts w:cs="Calibri"/>
        </w:rPr>
        <w:t xml:space="preserve"> могут быть затоплены 280 га сельхозугодий, 150 га лесного фонда лесхоза, 50 домов с населением 150 человек</w:t>
      </w:r>
      <w:r w:rsidR="00195134">
        <w:rPr>
          <w:rFonts w:cs="Calibri"/>
        </w:rPr>
        <w:t>. Правый берег р.Кубань</w:t>
      </w:r>
      <w:r w:rsidR="00F641CD">
        <w:rPr>
          <w:rFonts w:cs="Calibri"/>
        </w:rPr>
        <w:t xml:space="preserve"> на территории Кавказского сельского поселения</w:t>
      </w:r>
      <w:r w:rsidR="00195134">
        <w:rPr>
          <w:rFonts w:cs="Calibri"/>
        </w:rPr>
        <w:t xml:space="preserve"> подвержен</w:t>
      </w:r>
      <w:r w:rsidR="00F641CD">
        <w:rPr>
          <w:rFonts w:cs="Calibri"/>
        </w:rPr>
        <w:t xml:space="preserve"> о</w:t>
      </w:r>
      <w:r w:rsidR="00955292">
        <w:rPr>
          <w:rFonts w:cs="Calibri"/>
        </w:rPr>
        <w:t>ползню. В случае его активизации будут затронуты 72 дома с населением 286 человек.</w:t>
      </w:r>
    </w:p>
    <w:p w:rsidR="00955292" w:rsidRDefault="00955292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территории Кропоткинского городского поселения располагается зона пролегания грунтовых вод. В случае сильных ливневых дождей могут быть  подтоплены пер.Авиационный, ул.Красная, Пушкина, Деповская, Гагарина, Ленина, всего около 600 домов с население 1,5 тыс.человек.</w:t>
      </w:r>
    </w:p>
    <w:p w:rsidR="00B7799C" w:rsidRDefault="00145325" w:rsidP="00B7799C">
      <w:pPr>
        <w:ind w:firstLine="900"/>
        <w:jc w:val="both"/>
      </w:pPr>
      <w:r>
        <w:rPr>
          <w:rFonts w:cs="Calibri"/>
        </w:rPr>
        <w:t xml:space="preserve">Значительную опасность для окружающей среды и населения представляют потенциально опасные объекты. На территории </w:t>
      </w:r>
      <w:r w:rsidR="00DE421A">
        <w:rPr>
          <w:rFonts w:cs="Calibri"/>
        </w:rPr>
        <w:t xml:space="preserve">Кавказского района </w:t>
      </w:r>
      <w:r>
        <w:rPr>
          <w:rFonts w:cs="Calibri"/>
        </w:rPr>
        <w:t xml:space="preserve">эксплуатируется </w:t>
      </w:r>
      <w:r w:rsidR="001A3C52">
        <w:rPr>
          <w:rFonts w:cs="Calibri"/>
        </w:rPr>
        <w:t>8 потенциально опасных</w:t>
      </w:r>
      <w:r>
        <w:rPr>
          <w:rFonts w:cs="Calibri"/>
        </w:rPr>
        <w:t xml:space="preserve"> промышле</w:t>
      </w:r>
      <w:r w:rsidR="001A3C52">
        <w:rPr>
          <w:rFonts w:cs="Calibri"/>
        </w:rPr>
        <w:t>нных</w:t>
      </w:r>
      <w:r>
        <w:rPr>
          <w:rFonts w:cs="Calibri"/>
        </w:rPr>
        <w:t xml:space="preserve"> объект</w:t>
      </w:r>
      <w:r w:rsidR="001A3C52">
        <w:rPr>
          <w:rFonts w:cs="Calibri"/>
        </w:rPr>
        <w:t>ов.</w:t>
      </w:r>
      <w:r w:rsidR="00B7799C" w:rsidRPr="00B7799C">
        <w:t xml:space="preserve"> </w:t>
      </w:r>
      <w:r w:rsidR="00B7799C">
        <w:t>Опасность для работников предприятий представляет изношенность производственного фонда и оборудования.</w:t>
      </w:r>
    </w:p>
    <w:p w:rsidR="00145325" w:rsidRDefault="001A3C52" w:rsidP="00B7799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</w:t>
      </w:r>
      <w:r w:rsidR="00B7799C">
        <w:rPr>
          <w:rFonts w:cs="Calibri"/>
        </w:rPr>
        <w:tab/>
      </w:r>
      <w:r w:rsidR="00145325">
        <w:rPr>
          <w:rFonts w:cs="Calibri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</w:t>
      </w:r>
      <w:r>
        <w:rPr>
          <w:rFonts w:cs="Calibri"/>
        </w:rPr>
        <w:t xml:space="preserve">икновения чрезвычайных ситуаций. </w:t>
      </w:r>
      <w:r w:rsidR="00145325">
        <w:rPr>
          <w:rFonts w:cs="Calibri"/>
        </w:rPr>
        <w:t>Иметь запас материальных средств для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760F3D" w:rsidRDefault="00760F3D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Обучение населения проводится МБОУ ДПО «Курсы ГО»</w:t>
      </w:r>
      <w:r w:rsidR="0085281E">
        <w:rPr>
          <w:rFonts w:cs="Calibri"/>
        </w:rPr>
        <w:t xml:space="preserve"> МО Кавказский район,</w:t>
      </w:r>
      <w:r>
        <w:rPr>
          <w:rFonts w:cs="Calibri"/>
        </w:rPr>
        <w:t xml:space="preserve"> так в 2012 году обучено работающего населения 8192 чел, личного состава НАСФ – 1780 человек, учащихся и студентов- 14954 человек, в 2013 году обучено работающего населения 7162 человек, личного состава НАСФ – 1580 человек, учащихся и студентов- 11955 человек.</w:t>
      </w:r>
    </w:p>
    <w:p w:rsidR="00145325" w:rsidRDefault="00145325" w:rsidP="00760F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Анализ информации о чрезвычайных ситуациях на территории </w:t>
      </w:r>
      <w:r w:rsidR="003D4EFE">
        <w:rPr>
          <w:rFonts w:cs="Calibri"/>
        </w:rPr>
        <w:t>Кавказского района</w:t>
      </w:r>
      <w:r>
        <w:rPr>
          <w:rFonts w:cs="Calibri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760F3D">
        <w:rPr>
          <w:rFonts w:cs="Calibri"/>
        </w:rPr>
        <w:t xml:space="preserve">района. </w:t>
      </w:r>
    </w:p>
    <w:p w:rsidR="00760F3D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 </w:t>
      </w:r>
    </w:p>
    <w:p w:rsidR="003A0A32" w:rsidRDefault="00BD40ED" w:rsidP="003A0A32">
      <w:pPr>
        <w:pStyle w:val="Style10"/>
        <w:widowControl/>
        <w:tabs>
          <w:tab w:val="left" w:pos="1882"/>
        </w:tabs>
        <w:spacing w:line="240" w:lineRule="auto"/>
        <w:ind w:firstLine="54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 территории района установлен </w:t>
      </w:r>
      <w:r w:rsidRPr="00C37C79">
        <w:rPr>
          <w:rStyle w:val="FontStyle14"/>
          <w:sz w:val="28"/>
          <w:szCs w:val="28"/>
        </w:rPr>
        <w:t>на берегу реки Кубань  в декабре 2012 года в рамках ведомственной целевой программы «Мониторинг состояния дна, берегов, изменений морфометрических особенностей, состояния водоохранных зон водных объектов или их частей на территории Краснодарского края на 2011 – 2013 годы» з</w:t>
      </w:r>
      <w:r>
        <w:rPr>
          <w:rStyle w:val="FontStyle14"/>
          <w:sz w:val="28"/>
          <w:szCs w:val="28"/>
        </w:rPr>
        <w:t>а счет средств краевого бюджета установлен</w:t>
      </w:r>
      <w:r w:rsidRPr="00C37C7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датчик</w:t>
      </w:r>
      <w:r w:rsidR="003A0A32" w:rsidRPr="00C37C79">
        <w:rPr>
          <w:rStyle w:val="FontStyle14"/>
          <w:sz w:val="28"/>
          <w:szCs w:val="28"/>
        </w:rPr>
        <w:t xml:space="preserve"> автоматизированного гидрологического комплекса (АГК №43) измерительного комплекса ЭКОР-С15.11 </w:t>
      </w:r>
    </w:p>
    <w:p w:rsidR="00BD40ED" w:rsidRDefault="00BD40ED" w:rsidP="00BD40ED">
      <w:pPr>
        <w:pStyle w:val="Style10"/>
        <w:widowControl/>
        <w:tabs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ноябре 2012 года установлена в 5 поселениях (Кропоткинское г.п., Дмитриевское с.п., Лосевское с.п., Привольное с.п. и с. п. им. Максима Горького) аппаратура системы экстренного оповещения населения </w:t>
      </w:r>
      <w:r w:rsidRPr="00037B95">
        <w:rPr>
          <w:sz w:val="28"/>
          <w:szCs w:val="28"/>
        </w:rPr>
        <w:t>об угрозе возникновения или возникновении чрезвычайной ситуации</w:t>
      </w:r>
      <w:r w:rsidRPr="00C21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Кавказский район. </w:t>
      </w:r>
    </w:p>
    <w:p w:rsidR="00BD40ED" w:rsidRDefault="00BD40ED" w:rsidP="00BD40ED">
      <w:pPr>
        <w:pStyle w:val="Style10"/>
        <w:widowControl/>
        <w:tabs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октябре 2013 года проведена модернизация региональной автоматизированной системы оповещения населения (РАСЦО) установлено 32 блока управления сиренами, 20 электромеханических сирен С-40 с блоками управления сиренами и 2 сиренно-речевых установки.</w:t>
      </w:r>
    </w:p>
    <w:p w:rsidR="003A0A32" w:rsidRDefault="00BD40ED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Для поддержания систем оповещения в работоспособном состоянии требуется проведение регулярного технического обслуживания и ремонта </w:t>
      </w: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Выполнение мероприятий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</w:t>
      </w:r>
      <w:r w:rsidR="00BD40ED">
        <w:rPr>
          <w:rFonts w:cs="Calibri"/>
        </w:rPr>
        <w:t xml:space="preserve">Кавказского района </w:t>
      </w:r>
      <w:r>
        <w:rPr>
          <w:rFonts w:cs="Calibri"/>
        </w:rPr>
        <w:t>от чрезвычайных ситуаций природного и техногенного характера.</w:t>
      </w: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края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145325" w:rsidRDefault="00145325" w:rsidP="0014532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чрезвычайных ситуаций являются приоритетными направлениями </w:t>
      </w:r>
      <w:r>
        <w:rPr>
          <w:rFonts w:cs="Calibri"/>
        </w:rPr>
        <w:lastRenderedPageBreak/>
        <w:t>деятельности органов местного самоуправления.</w:t>
      </w:r>
    </w:p>
    <w:p w:rsidR="00F37DC3" w:rsidRDefault="00F37DC3" w:rsidP="007263A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1467E" w:rsidRPr="008C3112" w:rsidRDefault="00D1467E" w:rsidP="00D8386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8C3112">
        <w:rPr>
          <w:rFonts w:cs="Calibri"/>
          <w:b/>
        </w:rPr>
        <w:t xml:space="preserve">Цели, задачи и целевые показатели, сроки и этапы реализации </w:t>
      </w:r>
    </w:p>
    <w:p w:rsidR="00D1467E" w:rsidRPr="008C3112" w:rsidRDefault="00D83863" w:rsidP="00D1467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программы</w:t>
      </w:r>
    </w:p>
    <w:p w:rsidR="00D1467E" w:rsidRDefault="00D1467E" w:rsidP="00D1467E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p w:rsidR="0085281E" w:rsidRDefault="0085281E" w:rsidP="008528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85281E">
        <w:rPr>
          <w:rFonts w:cs="Calibri"/>
        </w:rPr>
        <w:t>Цели, задачи и целевые показатели в разрезе подпрограмм</w:t>
      </w:r>
      <w:r>
        <w:rPr>
          <w:rFonts w:cs="Calibri"/>
        </w:rPr>
        <w:t xml:space="preserve"> приведены  в приложении № 1 к муниципальной  программе.</w:t>
      </w:r>
    </w:p>
    <w:p w:rsidR="00664BE1" w:rsidRPr="0085281E" w:rsidRDefault="00664BE1" w:rsidP="0085281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93573" w:rsidRDefault="00993573" w:rsidP="00D8386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FE3A2C">
        <w:rPr>
          <w:b/>
        </w:rPr>
        <w:t>Перечень и краткое описание подпрограмм</w:t>
      </w:r>
      <w:r w:rsidR="00122D0C">
        <w:rPr>
          <w:b/>
        </w:rPr>
        <w:t>,</w:t>
      </w:r>
      <w:r w:rsidRPr="00FE3A2C">
        <w:rPr>
          <w:b/>
        </w:rPr>
        <w:t xml:space="preserve"> и</w:t>
      </w:r>
      <w:r w:rsidR="00D83863">
        <w:rPr>
          <w:b/>
        </w:rPr>
        <w:t xml:space="preserve"> основные мероприятия программы</w:t>
      </w:r>
    </w:p>
    <w:p w:rsidR="00D83863" w:rsidRPr="00FE3A2C" w:rsidRDefault="00D83863" w:rsidP="00D83863">
      <w:pPr>
        <w:widowControl w:val="0"/>
        <w:autoSpaceDE w:val="0"/>
        <w:autoSpaceDN w:val="0"/>
        <w:adjustRightInd w:val="0"/>
        <w:ind w:left="900"/>
        <w:rPr>
          <w:b/>
        </w:rPr>
      </w:pPr>
    </w:p>
    <w:p w:rsidR="00993573" w:rsidRDefault="00AC4E11" w:rsidP="00AC4E1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Основные мероприятия Программой не предусмотрены.</w:t>
      </w:r>
    </w:p>
    <w:p w:rsidR="00993573" w:rsidRDefault="0026549E" w:rsidP="00AC4E1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Цели и задачи </w:t>
      </w:r>
      <w:r w:rsidR="00993573">
        <w:rPr>
          <w:rFonts w:cs="Calibri"/>
        </w:rPr>
        <w:t xml:space="preserve"> программы реализуются в рамках </w:t>
      </w:r>
      <w:r w:rsidR="001418D9">
        <w:rPr>
          <w:rFonts w:cs="Calibri"/>
        </w:rPr>
        <w:t xml:space="preserve">трех </w:t>
      </w:r>
      <w:r w:rsidR="00993573">
        <w:rPr>
          <w:rFonts w:cs="Calibri"/>
        </w:rPr>
        <w:t xml:space="preserve"> подпрограмм:</w:t>
      </w:r>
    </w:p>
    <w:p w:rsidR="00993573" w:rsidRDefault="00993573" w:rsidP="00AC4E11">
      <w:pPr>
        <w:widowControl w:val="0"/>
        <w:autoSpaceDE w:val="0"/>
        <w:autoSpaceDN w:val="0"/>
        <w:adjustRightInd w:val="0"/>
        <w:jc w:val="both"/>
      </w:pPr>
    </w:p>
    <w:p w:rsidR="00EB5881" w:rsidRPr="00EB5881" w:rsidRDefault="00993573" w:rsidP="00EB588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cs="Calibri"/>
        </w:rPr>
      </w:pPr>
      <w:r w:rsidRPr="00EB5881">
        <w:rPr>
          <w:i/>
        </w:rPr>
        <w:t xml:space="preserve">подпрограмма  </w:t>
      </w:r>
      <w:r w:rsidR="00EB5881">
        <w:t>«</w:t>
      </w:r>
      <w:r w:rsidR="00EB5881" w:rsidRPr="00A27155">
        <w:t xml:space="preserve">Мероприятия по предупреждению и ликвидации чрезвычайных ситуаций, стихийных бедствий и их последствий и </w:t>
      </w:r>
      <w:r w:rsidR="00EB5881">
        <w:t xml:space="preserve">обучение </w:t>
      </w:r>
      <w:r w:rsidR="00EB5881" w:rsidRPr="00A27155">
        <w:t xml:space="preserve"> населения в области ГО и ЧС в </w:t>
      </w:r>
      <w:r w:rsidR="00EB5881">
        <w:t>муниципально</w:t>
      </w:r>
      <w:r w:rsidR="00664BE1">
        <w:t>м образовании Кавказский район».</w:t>
      </w:r>
    </w:p>
    <w:p w:rsidR="00993573" w:rsidRPr="00EB5881" w:rsidRDefault="00993573" w:rsidP="00EB5881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</w:rPr>
      </w:pPr>
      <w:r w:rsidRPr="00EB5881">
        <w:rPr>
          <w:rFonts w:cs="Calibri"/>
        </w:rPr>
        <w:t>Подпрограмма направлена на предупреждение развития и ликвидацию последствий чрезвычайных ситуаций, стихийных бедствий, выполнение мероприятий по обеспечению защиты населения, территорий и объектов жизнеобеспечения от угроз природного и техногенного характера.</w:t>
      </w:r>
    </w:p>
    <w:p w:rsidR="00993573" w:rsidRDefault="00993573" w:rsidP="00AC4E11">
      <w:pPr>
        <w:autoSpaceDE w:val="0"/>
        <w:autoSpaceDN w:val="0"/>
        <w:adjustRightInd w:val="0"/>
        <w:ind w:left="360"/>
        <w:jc w:val="both"/>
      </w:pPr>
    </w:p>
    <w:p w:rsidR="00664BE1" w:rsidRPr="00664BE1" w:rsidRDefault="00993573" w:rsidP="00EB588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cs="Calibri"/>
        </w:rPr>
      </w:pPr>
      <w:r w:rsidRPr="00664BE1">
        <w:rPr>
          <w:i/>
        </w:rPr>
        <w:t xml:space="preserve">подпрограмма  </w:t>
      </w:r>
      <w:r w:rsidR="00EB5881">
        <w:t>«</w:t>
      </w:r>
      <w:r w:rsidR="00EB5881" w:rsidRPr="00A27155">
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</w:r>
      <w:r w:rsidR="00EB5881">
        <w:t>»</w:t>
      </w:r>
      <w:r w:rsidR="00664BE1">
        <w:t>.</w:t>
      </w:r>
      <w:r w:rsidR="00EB5881">
        <w:t xml:space="preserve"> </w:t>
      </w:r>
      <w:r w:rsidR="00EB5881" w:rsidRPr="00A27155">
        <w:t xml:space="preserve"> </w:t>
      </w:r>
    </w:p>
    <w:p w:rsidR="00EB5881" w:rsidRPr="00664BE1" w:rsidRDefault="00EB5881" w:rsidP="00664BE1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</w:rPr>
      </w:pPr>
      <w:r>
        <w:t>Подпрограмма направлена на</w:t>
      </w:r>
      <w:r w:rsidRPr="00664BE1">
        <w:rPr>
          <w:rFonts w:cs="Calibri"/>
        </w:rPr>
        <w:t xml:space="preserve"> организацию и проведение аварийно-спасательных и других неотложных работ при чрезвычайных ситуациях.</w:t>
      </w:r>
    </w:p>
    <w:p w:rsidR="004C3DC4" w:rsidRPr="004C3DC4" w:rsidRDefault="004C3DC4" w:rsidP="00AC4E11">
      <w:pPr>
        <w:autoSpaceDE w:val="0"/>
        <w:autoSpaceDN w:val="0"/>
        <w:adjustRightInd w:val="0"/>
        <w:ind w:left="360"/>
        <w:jc w:val="both"/>
      </w:pPr>
    </w:p>
    <w:p w:rsidR="00EB5881" w:rsidRDefault="00993573" w:rsidP="00EB5881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993573">
        <w:rPr>
          <w:i/>
        </w:rPr>
        <w:t xml:space="preserve">подпрограмма  </w:t>
      </w:r>
      <w:r w:rsidR="00EB5881">
        <w:t xml:space="preserve">«Снижение рисков, </w:t>
      </w:r>
      <w:r w:rsidR="00EB5881" w:rsidRPr="00A27155">
        <w:t xml:space="preserve">смягчение последствий чрезвычайных ситуаций природного и техногенного характера </w:t>
      </w:r>
      <w:r w:rsidR="00EB5881">
        <w:t xml:space="preserve"> и гражданская оборона </w:t>
      </w:r>
      <w:r w:rsidR="00EB5881" w:rsidRPr="00A27155">
        <w:t xml:space="preserve">в </w:t>
      </w:r>
      <w:r w:rsidR="00EB5881">
        <w:t>муниципально</w:t>
      </w:r>
      <w:r w:rsidR="00664BE1">
        <w:t>м образовании Кавказский район».</w:t>
      </w:r>
    </w:p>
    <w:p w:rsidR="00EB5881" w:rsidRPr="00EB5881" w:rsidRDefault="00EB5881" w:rsidP="00EB5881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</w:rPr>
      </w:pPr>
      <w:r>
        <w:t xml:space="preserve">Подпрограмма направлена  на выполнение мероприятий по организации </w:t>
      </w:r>
      <w:r w:rsidRPr="00EB5881">
        <w:rPr>
          <w:rFonts w:cs="Calibri"/>
        </w:rPr>
        <w:t>своевременного оповещения населения об угрозе возникновения чрезвычайных ситуаций  с целью предупреждения и ликвидации чрезвычайных ситуаций, а также снижению уровня экономического ущерба от аварий, катастроф и риска человеческих жертв, созданию резерва материальных средств района, обеспечение средствами индивидуальной защиты</w:t>
      </w:r>
    </w:p>
    <w:p w:rsidR="004C3DC4" w:rsidRDefault="004C3DC4" w:rsidP="00AC4E11">
      <w:pPr>
        <w:jc w:val="both"/>
        <w:rPr>
          <w:sz w:val="24"/>
          <w:szCs w:val="24"/>
          <w:shd w:val="clear" w:color="auto" w:fill="FFFFFF"/>
        </w:rPr>
      </w:pPr>
    </w:p>
    <w:p w:rsidR="00993573" w:rsidRPr="00FE3A2C" w:rsidRDefault="00831D5F" w:rsidP="00D8386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FE3A2C" w:rsidRPr="00FE3A2C">
        <w:rPr>
          <w:b/>
        </w:rPr>
        <w:t>Обоснование ресу</w:t>
      </w:r>
      <w:r w:rsidR="00D83863">
        <w:rPr>
          <w:b/>
        </w:rPr>
        <w:t>рсного обеспечения подпрограммы</w:t>
      </w:r>
    </w:p>
    <w:p w:rsidR="00FE3A2C" w:rsidRDefault="00FE3A2C" w:rsidP="00AC4E11">
      <w:pPr>
        <w:widowControl w:val="0"/>
        <w:autoSpaceDE w:val="0"/>
        <w:autoSpaceDN w:val="0"/>
        <w:adjustRightInd w:val="0"/>
        <w:jc w:val="both"/>
      </w:pPr>
    </w:p>
    <w:p w:rsidR="0018490F" w:rsidRDefault="00FE3A2C" w:rsidP="00AC4E11">
      <w:pPr>
        <w:ind w:firstLine="709"/>
        <w:jc w:val="both"/>
      </w:pPr>
      <w:r>
        <w:t>Реализация программы осуществляется за счет</w:t>
      </w:r>
      <w:r w:rsidR="0018490F">
        <w:t>:</w:t>
      </w:r>
    </w:p>
    <w:p w:rsidR="00EB5881" w:rsidRDefault="0018490F" w:rsidP="00EB5881">
      <w:pPr>
        <w:ind w:firstLine="709"/>
        <w:jc w:val="both"/>
      </w:pPr>
      <w:r>
        <w:t>-</w:t>
      </w:r>
      <w:r w:rsidR="00FE3A2C">
        <w:t xml:space="preserve"> средств, выделяемых из бюджета муниципально</w:t>
      </w:r>
      <w:r w:rsidR="00784504">
        <w:t>го образования Кавказский район;</w:t>
      </w:r>
    </w:p>
    <w:p w:rsidR="00784504" w:rsidRDefault="00784504" w:rsidP="003F6AC3">
      <w:pPr>
        <w:ind w:firstLine="709"/>
        <w:jc w:val="both"/>
      </w:pPr>
      <w:r>
        <w:t xml:space="preserve">- межбюджетных трансфертов из бюджетов поселений на </w:t>
      </w:r>
      <w:r w:rsidR="003F6AC3">
        <w:t>содержание МБУ «АСО»</w:t>
      </w:r>
      <w:r w:rsidR="00362151">
        <w:t>;</w:t>
      </w:r>
    </w:p>
    <w:p w:rsidR="0018490F" w:rsidRDefault="0018490F" w:rsidP="00AC4E11">
      <w:pPr>
        <w:ind w:firstLine="709"/>
        <w:jc w:val="both"/>
      </w:pPr>
      <w:r>
        <w:t xml:space="preserve">- </w:t>
      </w:r>
      <w:r w:rsidR="003F6AC3">
        <w:t>привлеченных внебюджетных средств, используемых</w:t>
      </w:r>
      <w:r w:rsidR="00A6390E">
        <w:t xml:space="preserve"> на развитие и содержание МБОУ ДПО «Курсы ГО»</w:t>
      </w:r>
      <w:r w:rsidR="003F6AC3">
        <w:t xml:space="preserve"> МО Кавказский район</w:t>
      </w:r>
      <w:r w:rsidR="00A6390E">
        <w:t xml:space="preserve"> и МБУ «АСО»</w:t>
      </w:r>
      <w:r w:rsidR="00C2682D">
        <w:t xml:space="preserve">; </w:t>
      </w:r>
    </w:p>
    <w:p w:rsidR="00FE3A2C" w:rsidRDefault="00FE3A2C" w:rsidP="00AC4E11">
      <w:pPr>
        <w:ind w:firstLine="709"/>
        <w:jc w:val="both"/>
      </w:pPr>
      <w:r>
        <w:lastRenderedPageBreak/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FE3A2C" w:rsidRDefault="00784504" w:rsidP="003F6AC3">
      <w:pPr>
        <w:ind w:firstLine="708"/>
        <w:jc w:val="both"/>
      </w:pPr>
      <w:r>
        <w:t>Объемы финансирования подлежат уточнению в соответствии с решением Совета депутатов муниципального образования Кавказский район;</w:t>
      </w:r>
    </w:p>
    <w:p w:rsidR="0018490F" w:rsidRDefault="003F6AC3" w:rsidP="00AC4E11">
      <w:pPr>
        <w:jc w:val="both"/>
      </w:pPr>
      <w:r>
        <w:tab/>
        <w:t>Общий объем финансирования представлен приложением № 2 к муниципальной программе.</w:t>
      </w:r>
    </w:p>
    <w:p w:rsidR="003F6AC3" w:rsidRDefault="003F6AC3" w:rsidP="00AC4E11">
      <w:pPr>
        <w:jc w:val="both"/>
      </w:pPr>
    </w:p>
    <w:p w:rsidR="00FE3A2C" w:rsidRPr="00D83863" w:rsidRDefault="00D83863" w:rsidP="00D83863">
      <w:pPr>
        <w:numPr>
          <w:ilvl w:val="0"/>
          <w:numId w:val="4"/>
        </w:numPr>
        <w:jc w:val="center"/>
        <w:rPr>
          <w:b/>
        </w:rPr>
      </w:pPr>
      <w:r w:rsidRPr="00D83863">
        <w:rPr>
          <w:b/>
        </w:rPr>
        <w:t xml:space="preserve">Прогноз сводных </w:t>
      </w:r>
      <w:r>
        <w:rPr>
          <w:b/>
        </w:rPr>
        <w:t xml:space="preserve"> показателей муниципальных заданий по этапам реализации муниципальной программы</w:t>
      </w:r>
    </w:p>
    <w:p w:rsidR="00FE3A2C" w:rsidRDefault="00FE3A2C" w:rsidP="00D83863">
      <w:pPr>
        <w:jc w:val="center"/>
      </w:pPr>
    </w:p>
    <w:p w:rsidR="00D83863" w:rsidRDefault="00D83863" w:rsidP="00D83863">
      <w:pPr>
        <w:ind w:firstLine="360"/>
        <w:jc w:val="both"/>
      </w:pPr>
      <w:r w:rsidRPr="00D83863">
        <w:t>Прогноз сводных  показателей муниципальных заданий по этапам реализации муниципальной программы</w:t>
      </w:r>
      <w:r>
        <w:t xml:space="preserve"> </w:t>
      </w:r>
      <w:r w:rsidR="003F6AC3">
        <w:t xml:space="preserve">представлен </w:t>
      </w:r>
      <w:r>
        <w:t xml:space="preserve"> </w:t>
      </w:r>
      <w:r w:rsidR="003F6AC3" w:rsidRPr="003F6AC3">
        <w:t>приложением</w:t>
      </w:r>
      <w:r w:rsidR="005C75D3" w:rsidRPr="003F6AC3">
        <w:t xml:space="preserve"> № </w:t>
      </w:r>
      <w:r w:rsidR="003F6AC3" w:rsidRPr="003F6AC3">
        <w:t>3 к муниципальной программе.</w:t>
      </w:r>
    </w:p>
    <w:p w:rsidR="003F6AC3" w:rsidRPr="003F6AC3" w:rsidRDefault="003F6AC3" w:rsidP="00D83863">
      <w:pPr>
        <w:ind w:firstLine="360"/>
        <w:jc w:val="both"/>
      </w:pPr>
    </w:p>
    <w:p w:rsidR="00D83863" w:rsidRDefault="00D83863" w:rsidP="00D8386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Меры муниципального регулирования и управления рисками с целью минимизации их влияния на достижение целей муниципальной программы.</w:t>
      </w:r>
    </w:p>
    <w:p w:rsidR="00D83863" w:rsidRDefault="00D83863" w:rsidP="00D83863">
      <w:pPr>
        <w:widowControl w:val="0"/>
        <w:autoSpaceDE w:val="0"/>
        <w:autoSpaceDN w:val="0"/>
        <w:adjustRightInd w:val="0"/>
        <w:ind w:left="720"/>
        <w:rPr>
          <w:rFonts w:cs="Calibri"/>
          <w:b/>
        </w:rPr>
      </w:pPr>
    </w:p>
    <w:p w:rsidR="00D83863" w:rsidRPr="00D83863" w:rsidRDefault="00D83863" w:rsidP="00D83863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</w:rPr>
      </w:pPr>
      <w:r w:rsidRPr="00D83863">
        <w:rPr>
          <w:rFonts w:cs="Calibri"/>
        </w:rPr>
        <w:t>Меры муниципального регулирования и управления рисками с целью минимизации их влияния на достижени</w:t>
      </w:r>
      <w:r>
        <w:rPr>
          <w:rFonts w:cs="Calibri"/>
        </w:rPr>
        <w:t>е целей муниципальной программы не предусмотрены.</w:t>
      </w:r>
    </w:p>
    <w:p w:rsidR="00D83863" w:rsidRPr="00D83863" w:rsidRDefault="00D83863" w:rsidP="00D8386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83863" w:rsidRDefault="00D83863" w:rsidP="00D8386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D83863">
        <w:rPr>
          <w:rFonts w:cs="Calibri"/>
          <w:b/>
        </w:rPr>
        <w:t>Меры правового регулирования в сфере реализации муниципальной программы.</w:t>
      </w:r>
    </w:p>
    <w:p w:rsidR="00D83863" w:rsidRPr="00D83863" w:rsidRDefault="00D83863" w:rsidP="00D83863">
      <w:pPr>
        <w:widowControl w:val="0"/>
        <w:autoSpaceDE w:val="0"/>
        <w:autoSpaceDN w:val="0"/>
        <w:adjustRightInd w:val="0"/>
        <w:ind w:left="786"/>
        <w:rPr>
          <w:rFonts w:cs="Calibri"/>
          <w:b/>
        </w:rPr>
      </w:pPr>
    </w:p>
    <w:p w:rsidR="00D83863" w:rsidRDefault="00D83863" w:rsidP="00044FB4">
      <w:pPr>
        <w:widowControl w:val="0"/>
        <w:autoSpaceDE w:val="0"/>
        <w:autoSpaceDN w:val="0"/>
        <w:adjustRightInd w:val="0"/>
        <w:ind w:firstLine="426"/>
        <w:jc w:val="both"/>
        <w:rPr>
          <w:rFonts w:cs="Calibri"/>
        </w:rPr>
      </w:pPr>
      <w:r>
        <w:rPr>
          <w:rFonts w:cs="Calibri"/>
        </w:rPr>
        <w:t>Меры правового регулирования в сфере реа</w:t>
      </w:r>
      <w:r w:rsidR="00044FB4">
        <w:rPr>
          <w:rFonts w:cs="Calibri"/>
        </w:rPr>
        <w:t>лизации муниципальной программы не предусмотрены.</w:t>
      </w:r>
    </w:p>
    <w:p w:rsidR="00D83863" w:rsidRPr="00D83863" w:rsidRDefault="00D83863" w:rsidP="00D83863">
      <w:pPr>
        <w:widowControl w:val="0"/>
        <w:autoSpaceDE w:val="0"/>
        <w:autoSpaceDN w:val="0"/>
        <w:adjustRightInd w:val="0"/>
        <w:ind w:left="720"/>
        <w:jc w:val="both"/>
        <w:rPr>
          <w:rFonts w:cs="Calibri"/>
        </w:rPr>
      </w:pPr>
    </w:p>
    <w:p w:rsidR="00EC25E8" w:rsidRPr="0062622A" w:rsidRDefault="00EC25E8" w:rsidP="00D8386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62622A">
        <w:rPr>
          <w:rFonts w:cs="Calibri"/>
          <w:b/>
        </w:rPr>
        <w:t>Методика оценки эффективности реализации программ</w:t>
      </w:r>
      <w:r w:rsidR="00D83863" w:rsidRPr="0062622A">
        <w:rPr>
          <w:rFonts w:cs="Calibri"/>
          <w:b/>
        </w:rPr>
        <w:t>ы</w:t>
      </w:r>
      <w:r w:rsidRPr="0062622A">
        <w:rPr>
          <w:rFonts w:cs="Calibri"/>
          <w:b/>
        </w:rPr>
        <w:t xml:space="preserve"> </w:t>
      </w:r>
    </w:p>
    <w:p w:rsidR="00EC25E8" w:rsidRPr="00FD0E0A" w:rsidRDefault="00EC25E8" w:rsidP="00F92F05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b/>
          <w:color w:val="C0504D"/>
        </w:rPr>
      </w:pPr>
    </w:p>
    <w:p w:rsidR="002E72BE" w:rsidRDefault="002E72BE" w:rsidP="002E72BE">
      <w:pPr>
        <w:widowControl w:val="0"/>
        <w:numPr>
          <w:ilvl w:val="1"/>
          <w:numId w:val="4"/>
        </w:numPr>
        <w:ind w:left="0" w:firstLine="786"/>
        <w:jc w:val="center"/>
      </w:pPr>
      <w:bookmarkStart w:id="0" w:name="sub_1011"/>
      <w:r>
        <w:t>Общие положения.</w:t>
      </w:r>
    </w:p>
    <w:p w:rsidR="00F92F05" w:rsidRPr="00CE3F94" w:rsidRDefault="002E72BE" w:rsidP="002E72BE">
      <w:pPr>
        <w:widowControl w:val="0"/>
        <w:ind w:firstLine="426"/>
        <w:jc w:val="both"/>
      </w:pPr>
      <w:r>
        <w:t xml:space="preserve">    </w:t>
      </w:r>
      <w:r w:rsidR="00F92F05" w:rsidRPr="00CE3F94">
        <w:t xml:space="preserve">Оценка эффективности реализации программы производится ежегодно. </w:t>
      </w:r>
      <w:bookmarkStart w:id="1" w:name="sub_1012"/>
      <w:bookmarkEnd w:id="0"/>
    </w:p>
    <w:p w:rsidR="00F92F05" w:rsidRPr="00CE3F94" w:rsidRDefault="00F92F05" w:rsidP="00F92F05">
      <w:pPr>
        <w:ind w:firstLine="708"/>
        <w:jc w:val="both"/>
      </w:pPr>
      <w:r w:rsidRPr="00CE3F94">
        <w:t>Оценка эффективности реализации программы осуществляется в два этапа.</w:t>
      </w:r>
      <w:bookmarkStart w:id="2" w:name="sub_10121"/>
      <w:bookmarkEnd w:id="1"/>
    </w:p>
    <w:p w:rsidR="00F92F05" w:rsidRPr="00CE3F94" w:rsidRDefault="00F92F05" w:rsidP="00F92F05">
      <w:pPr>
        <w:ind w:firstLine="708"/>
        <w:jc w:val="both"/>
      </w:pPr>
      <w:r w:rsidRPr="00CE3F94">
        <w:t>На первом этапе осуществляется оценка эффективности реализации каждой из подпрограмм, включенных в муниципальную программу, и включает:</w:t>
      </w:r>
      <w:bookmarkEnd w:id="2"/>
    </w:p>
    <w:p w:rsidR="00F92F05" w:rsidRPr="00CE3F94" w:rsidRDefault="00F92F05" w:rsidP="00F92F05">
      <w:pPr>
        <w:ind w:firstLine="708"/>
        <w:jc w:val="both"/>
      </w:pPr>
      <w:r w:rsidRPr="00CE3F94">
        <w:t>- оценку степени реал</w:t>
      </w:r>
      <w:r w:rsidR="0062622A">
        <w:t xml:space="preserve">изации мероприятий подпрограмм </w:t>
      </w:r>
      <w:r w:rsidRPr="00CE3F94">
        <w:t>и достижения ожидаемых непосредственных результатов их реализации;</w:t>
      </w:r>
    </w:p>
    <w:p w:rsidR="00F92F05" w:rsidRPr="00CE3F94" w:rsidRDefault="00F92F05" w:rsidP="00F92F05">
      <w:pPr>
        <w:ind w:firstLine="708"/>
        <w:jc w:val="both"/>
      </w:pPr>
      <w:r w:rsidRPr="00CE3F94">
        <w:t>- оценку степени соответствия запланированному уровню расходов;</w:t>
      </w:r>
    </w:p>
    <w:p w:rsidR="00F92F05" w:rsidRPr="00CE3F94" w:rsidRDefault="00F92F05" w:rsidP="00F92F05">
      <w:pPr>
        <w:ind w:firstLine="708"/>
        <w:jc w:val="both"/>
      </w:pPr>
      <w:r w:rsidRPr="00CE3F94">
        <w:t>- оценку эффективности использования средств местного бюджета;</w:t>
      </w:r>
    </w:p>
    <w:p w:rsidR="00F92F05" w:rsidRPr="00CE3F94" w:rsidRDefault="00F92F05" w:rsidP="00F92F05">
      <w:pPr>
        <w:ind w:firstLine="708"/>
        <w:jc w:val="both"/>
      </w:pPr>
      <w:r w:rsidRPr="00CE3F94">
        <w:t>- оценку степени достижения целей и решения задач подпрограмм, входящих в муниципальную программу (далее - оценка степени реализации подпрограммы;</w:t>
      </w:r>
      <w:bookmarkStart w:id="3" w:name="sub_10122"/>
    </w:p>
    <w:p w:rsidR="00F92F05" w:rsidRPr="00CE3F94" w:rsidRDefault="00F92F05" w:rsidP="00F92F05">
      <w:pPr>
        <w:ind w:firstLine="708"/>
        <w:jc w:val="both"/>
      </w:pPr>
      <w:r w:rsidRPr="00CE3F94"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3"/>
    <w:p w:rsidR="00F92F05" w:rsidRPr="00CE3F94" w:rsidRDefault="00F92F05" w:rsidP="00F92F05">
      <w:pPr>
        <w:jc w:val="both"/>
      </w:pPr>
    </w:p>
    <w:p w:rsidR="00F92F05" w:rsidRPr="006B35BF" w:rsidRDefault="00F92F05" w:rsidP="006B35BF">
      <w:pPr>
        <w:pStyle w:val="1"/>
        <w:numPr>
          <w:ilvl w:val="1"/>
          <w:numId w:val="4"/>
        </w:numPr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sub_102"/>
      <w:r w:rsidRPr="006B35BF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Оценка степени реализации мероприятий подпрограмм</w:t>
      </w:r>
    </w:p>
    <w:p w:rsidR="00F92F05" w:rsidRPr="006B35BF" w:rsidRDefault="00F92F05" w:rsidP="006B35B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6B35BF">
        <w:rPr>
          <w:rFonts w:ascii="Times New Roman" w:hAnsi="Times New Roman"/>
          <w:b w:val="0"/>
          <w:color w:val="auto"/>
          <w:sz w:val="28"/>
          <w:szCs w:val="28"/>
        </w:rPr>
        <w:t>и достижения ожидаемых непосредственных результатов их реализации</w:t>
      </w:r>
    </w:p>
    <w:bookmarkEnd w:id="4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ind w:firstLine="709"/>
        <w:jc w:val="both"/>
      </w:pPr>
      <w:bookmarkStart w:id="5" w:name="sub_1021"/>
      <w:r w:rsidRPr="00CE3F94">
        <w:t xml:space="preserve"> Степень реализации мероприятий оценивается для каждой подпрограммы, как доля мероприятий выполненных в полном объеме по следующей формуле:</w:t>
      </w:r>
    </w:p>
    <w:bookmarkEnd w:id="5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СРм = Мв / М,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СРм - степень реализации мероприятий;</w:t>
      </w:r>
    </w:p>
    <w:p w:rsidR="00F92F05" w:rsidRPr="00CE3F94" w:rsidRDefault="00F92F05" w:rsidP="00F92F05">
      <w:pPr>
        <w:jc w:val="both"/>
      </w:pPr>
      <w:r w:rsidRPr="00CE3F94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92F05" w:rsidRPr="00CE3F94" w:rsidRDefault="00F92F05" w:rsidP="00F92F05">
      <w:pPr>
        <w:jc w:val="both"/>
      </w:pPr>
      <w:r w:rsidRPr="00CE3F94">
        <w:t>М - общее количество мероприятий, запланированных к реализации в отчетном году.</w:t>
      </w:r>
    </w:p>
    <w:p w:rsidR="00F92F05" w:rsidRPr="00CE3F94" w:rsidRDefault="00F92F05" w:rsidP="00F92F05">
      <w:pPr>
        <w:ind w:firstLine="709"/>
        <w:jc w:val="both"/>
      </w:pPr>
      <w:bookmarkStart w:id="6" w:name="sub_1022"/>
      <w:r w:rsidRPr="00CE3F94">
        <w:t>Мероприятие может считаться выполненным в полном объеме при достижении следующих результатов:</w:t>
      </w:r>
      <w:bookmarkStart w:id="7" w:name="sub_10221"/>
      <w:bookmarkEnd w:id="6"/>
    </w:p>
    <w:p w:rsidR="00F92F05" w:rsidRPr="00CE3F94" w:rsidRDefault="006B35BF" w:rsidP="00F92F05">
      <w:pPr>
        <w:ind w:firstLine="709"/>
        <w:jc w:val="both"/>
      </w:pPr>
      <w:r>
        <w:t>- м</w:t>
      </w:r>
      <w:r w:rsidR="00F92F05" w:rsidRPr="00CE3F94"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bookmarkEnd w:id="7"/>
    </w:p>
    <w:p w:rsidR="00F92F05" w:rsidRPr="00CE3F94" w:rsidRDefault="00F92F05" w:rsidP="00F92F05">
      <w:pPr>
        <w:ind w:firstLine="709"/>
        <w:jc w:val="both"/>
      </w:pPr>
      <w:r w:rsidRPr="00CE3F94"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92F05" w:rsidRPr="00CE3F94" w:rsidRDefault="00F92F05" w:rsidP="00F92F05">
      <w:pPr>
        <w:ind w:firstLine="709"/>
        <w:jc w:val="both"/>
      </w:pPr>
      <w:r w:rsidRPr="00CE3F94"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8" w:name="sub_10222"/>
    </w:p>
    <w:p w:rsidR="00F92F05" w:rsidRPr="00CE3F94" w:rsidRDefault="00F92F05" w:rsidP="00F92F05">
      <w:pPr>
        <w:ind w:firstLine="709"/>
        <w:jc w:val="both"/>
      </w:pPr>
      <w:r w:rsidRPr="00CE3F94">
        <w:t xml:space="preserve">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</w:t>
      </w:r>
      <w:r w:rsidRPr="00CE3F94">
        <w:lastRenderedPageBreak/>
        <w:t>показателей муниципальных заданий по объему (качеству) муниципальных услуг (работ) в соответствии с:</w:t>
      </w:r>
      <w:bookmarkEnd w:id="8"/>
    </w:p>
    <w:p w:rsidR="00F92F05" w:rsidRPr="00CE3F94" w:rsidRDefault="00F92F05" w:rsidP="00F92F05">
      <w:pPr>
        <w:ind w:firstLine="709"/>
        <w:jc w:val="both"/>
      </w:pPr>
      <w:r w:rsidRPr="00CE3F94"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муниципальными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F92F05" w:rsidRPr="00CE3F94" w:rsidRDefault="00F92F05" w:rsidP="00F92F05">
      <w:pPr>
        <w:ind w:firstLine="709"/>
        <w:jc w:val="both"/>
      </w:pPr>
      <w:r w:rsidRPr="00CE3F94">
        <w:t>- показателями бюджетной сметы муниципального казенного учреждения.</w:t>
      </w:r>
      <w:bookmarkStart w:id="9" w:name="sub_10223"/>
    </w:p>
    <w:p w:rsidR="00F92F05" w:rsidRPr="00CE3F94" w:rsidRDefault="00F92F05" w:rsidP="00F92F05">
      <w:pPr>
        <w:ind w:firstLine="709"/>
        <w:jc w:val="both"/>
      </w:pPr>
      <w:r w:rsidRPr="00CE3F94">
        <w:t>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bookmarkEnd w:id="9"/>
    <w:p w:rsidR="00F92F05" w:rsidRPr="00CE3F94" w:rsidRDefault="00F92F05" w:rsidP="00F92F05">
      <w:pPr>
        <w:jc w:val="both"/>
      </w:pPr>
    </w:p>
    <w:p w:rsidR="00F92F05" w:rsidRPr="006B35BF" w:rsidRDefault="00F92F05" w:rsidP="006B35BF">
      <w:pPr>
        <w:pStyle w:val="1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sub_103"/>
      <w:r w:rsidRPr="006B35BF">
        <w:rPr>
          <w:rFonts w:ascii="Times New Roman" w:hAnsi="Times New Roman"/>
          <w:b w:val="0"/>
          <w:color w:val="auto"/>
          <w:sz w:val="28"/>
          <w:szCs w:val="28"/>
        </w:rPr>
        <w:t>Оценка степени соответствия запланированному уровню расходов</w:t>
      </w:r>
    </w:p>
    <w:bookmarkEnd w:id="10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ind w:firstLine="709"/>
        <w:jc w:val="both"/>
      </w:pPr>
      <w:bookmarkStart w:id="11" w:name="sub_1031"/>
      <w:r w:rsidRPr="00CE3F94">
        <w:t>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1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ССуз = Зф / Зп,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ССуз - степень соответствия запланированному уровню расходов;</w:t>
      </w:r>
    </w:p>
    <w:p w:rsidR="00F92F05" w:rsidRPr="00CE3F94" w:rsidRDefault="00F92F05" w:rsidP="00F92F05">
      <w:pPr>
        <w:jc w:val="both"/>
      </w:pPr>
      <w:r w:rsidRPr="00CE3F94">
        <w:t>Зф - фактические расходы на реализацию подпрограммы  в отчетном году;</w:t>
      </w:r>
    </w:p>
    <w:p w:rsidR="00F92F05" w:rsidRPr="00CE3F94" w:rsidRDefault="00F92F05" w:rsidP="00F92F05">
      <w:pPr>
        <w:jc w:val="both"/>
      </w:pPr>
      <w:r w:rsidRPr="00CE3F94">
        <w:t xml:space="preserve">Зп - объемы </w:t>
      </w:r>
      <w:r w:rsidR="00BC44A8">
        <w:t xml:space="preserve">средств из всех источников финансирования </w:t>
      </w:r>
      <w:r w:rsidRPr="00CE3F94"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  <w:bookmarkStart w:id="12" w:name="sub_1032"/>
    </w:p>
    <w:bookmarkEnd w:id="12"/>
    <w:p w:rsidR="00F92F05" w:rsidRPr="00CE3F94" w:rsidRDefault="00F92F05" w:rsidP="00F92F05">
      <w:pPr>
        <w:jc w:val="both"/>
      </w:pPr>
    </w:p>
    <w:p w:rsidR="00F92F05" w:rsidRPr="00BC44A8" w:rsidRDefault="00F92F05" w:rsidP="00BC44A8">
      <w:pPr>
        <w:pStyle w:val="1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sub_104"/>
      <w:r w:rsidRPr="00BC44A8">
        <w:rPr>
          <w:rFonts w:ascii="Times New Roman" w:hAnsi="Times New Roman"/>
          <w:b w:val="0"/>
          <w:color w:val="auto"/>
          <w:sz w:val="28"/>
          <w:szCs w:val="28"/>
        </w:rPr>
        <w:t>Оценка эффективности использования средств местного бюджета</w:t>
      </w:r>
    </w:p>
    <w:bookmarkEnd w:id="13"/>
    <w:p w:rsidR="00F92F05" w:rsidRPr="00BC44A8" w:rsidRDefault="00F92F05" w:rsidP="00F92F05">
      <w:pPr>
        <w:jc w:val="both"/>
      </w:pPr>
    </w:p>
    <w:p w:rsidR="00F92F05" w:rsidRPr="00CE3F94" w:rsidRDefault="00F92F05" w:rsidP="00F92F05">
      <w:pPr>
        <w:ind w:firstLine="709"/>
        <w:jc w:val="both"/>
      </w:pPr>
      <w:r w:rsidRPr="00CE3F94"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Эис = СРм / ССуз,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Эис - эффективность использования средств местного бюджета;</w:t>
      </w:r>
    </w:p>
    <w:p w:rsidR="00F92F05" w:rsidRPr="00CE3F94" w:rsidRDefault="00F92F05" w:rsidP="00F92F05">
      <w:pPr>
        <w:jc w:val="both"/>
      </w:pPr>
      <w:r w:rsidRPr="00CE3F94">
        <w:t>СРм - степень реализации мероприятий, полностью или частично финансируемых из средств местного бюджета;</w:t>
      </w:r>
    </w:p>
    <w:p w:rsidR="00F92F05" w:rsidRPr="00CE3F94" w:rsidRDefault="00F92F05" w:rsidP="00F92F05">
      <w:pPr>
        <w:jc w:val="both"/>
      </w:pPr>
      <w:r w:rsidRPr="00CE3F94">
        <w:t>ССуз - степень соответствия запланированному уровню расходов из средств местного бюджета.</w:t>
      </w:r>
    </w:p>
    <w:p w:rsidR="00F92F05" w:rsidRPr="00CE3F94" w:rsidRDefault="00F92F05" w:rsidP="00F92F05">
      <w:pPr>
        <w:ind w:firstLine="851"/>
        <w:jc w:val="both"/>
      </w:pPr>
      <w:r w:rsidRPr="00CE3F94">
        <w:t xml:space="preserve">Если доля финансового обеспечения реализации подпрограммы,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</w:t>
      </w:r>
      <w:r w:rsidRPr="00CE3F94">
        <w:lastRenderedPageBreak/>
        <w:t>использования финансовых ресурсов на реализацию подпрограммы. Данный показатель рассчитывается по формуле: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Эис = СРм / ССуз,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Эис - эффективность использования финансовых ресурсов на реализацию подпрограммы;</w:t>
      </w:r>
    </w:p>
    <w:p w:rsidR="00F92F05" w:rsidRPr="00CE3F94" w:rsidRDefault="00F92F05" w:rsidP="00F92F05">
      <w:pPr>
        <w:jc w:val="both"/>
      </w:pPr>
      <w:r w:rsidRPr="00CE3F94">
        <w:t>СРм - степень реализации всех мероприятий подпрограммы;</w:t>
      </w:r>
    </w:p>
    <w:p w:rsidR="00F92F05" w:rsidRPr="00CE3F94" w:rsidRDefault="00F92F05" w:rsidP="00F92F05">
      <w:pPr>
        <w:jc w:val="both"/>
      </w:pPr>
      <w:r w:rsidRPr="00CE3F94">
        <w:t>ССуз - степень соответствия запланированному уровню расходов из всех источников.</w:t>
      </w:r>
    </w:p>
    <w:p w:rsidR="00F92F05" w:rsidRPr="00CE3F94" w:rsidRDefault="00F92F05" w:rsidP="00F92F05">
      <w:pPr>
        <w:jc w:val="both"/>
      </w:pPr>
    </w:p>
    <w:p w:rsidR="00F92F05" w:rsidRPr="00AD413B" w:rsidRDefault="00AD413B" w:rsidP="00AD413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105"/>
      <w:r w:rsidRPr="00AD413B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F92F05" w:rsidRPr="00AD413B">
        <w:rPr>
          <w:rFonts w:ascii="Times New Roman" w:hAnsi="Times New Roman"/>
          <w:b w:val="0"/>
          <w:color w:val="auto"/>
          <w:sz w:val="28"/>
          <w:szCs w:val="28"/>
        </w:rPr>
        <w:t>5. Оценка степени достижения целей и решения задач подпрограммы</w:t>
      </w:r>
    </w:p>
    <w:bookmarkEnd w:id="14"/>
    <w:p w:rsidR="00F92F05" w:rsidRPr="00AD413B" w:rsidRDefault="00F92F05" w:rsidP="00AD413B">
      <w:pPr>
        <w:jc w:val="center"/>
      </w:pPr>
    </w:p>
    <w:p w:rsidR="00F92F05" w:rsidRPr="00CE3F94" w:rsidRDefault="00F92F05" w:rsidP="00F92F05">
      <w:pPr>
        <w:ind w:firstLine="709"/>
        <w:jc w:val="both"/>
      </w:pPr>
      <w:bookmarkStart w:id="15" w:name="sub_1051"/>
      <w:r w:rsidRPr="00CE3F94">
        <w:t>Для оценки степени достижения целей и решения задач (далее - сте</w:t>
      </w:r>
      <w:r w:rsidR="00AD413B">
        <w:t xml:space="preserve">пень реализации) подпрограммы </w:t>
      </w:r>
      <w:r w:rsidRPr="00CE3F94">
        <w:t>определяется степень достижения плановых значений каждого целевого показателя, характеризующего цели и задачи подпрограммы</w:t>
      </w:r>
      <w:bookmarkStart w:id="16" w:name="sub_1052"/>
      <w:bookmarkEnd w:id="15"/>
      <w:r w:rsidR="00AD413B">
        <w:t xml:space="preserve"> </w:t>
      </w:r>
      <w:r w:rsidRPr="00CE3F94">
        <w:t>рассчитывается по следующим формулам:</w:t>
      </w:r>
      <w:bookmarkEnd w:id="16"/>
    </w:p>
    <w:p w:rsidR="00F92F05" w:rsidRPr="00CE3F94" w:rsidRDefault="00F92F05" w:rsidP="00F92F05">
      <w:pPr>
        <w:ind w:firstLine="709"/>
        <w:jc w:val="both"/>
      </w:pPr>
      <w:r w:rsidRPr="00CE3F94">
        <w:t>- для целевых показателей, желаемой тенденцией развития которых является увеличение значений: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СДп/ппз = ЗПп/пф / ЗПп/пп,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для целевых показателей, желаемой тенденцией развития которых является снижение значений: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СДп/ппз = ЗПп/пп / ЗПп/пф,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СДп/ппз - степень достижения планового значения целевого показателя подпрограммы;</w:t>
      </w:r>
    </w:p>
    <w:p w:rsidR="00F92F05" w:rsidRPr="00CE3F94" w:rsidRDefault="00F92F05" w:rsidP="00F92F05">
      <w:pPr>
        <w:jc w:val="both"/>
      </w:pPr>
      <w:r w:rsidRPr="00CE3F94">
        <w:t>ЗПп/пф - значение це</w:t>
      </w:r>
      <w:r w:rsidR="00AD413B">
        <w:t xml:space="preserve">левого показателя подпрограммы </w:t>
      </w:r>
      <w:r w:rsidRPr="00CE3F94">
        <w:t>фактически достигнутое на конец отчетного периода;</w:t>
      </w:r>
    </w:p>
    <w:p w:rsidR="00F92F05" w:rsidRPr="00CE3F94" w:rsidRDefault="00F92F05" w:rsidP="00F92F05">
      <w:pPr>
        <w:jc w:val="both"/>
      </w:pPr>
      <w:r w:rsidRPr="00CE3F94">
        <w:t>ЗПп/пп - плановое значение ц</w:t>
      </w:r>
      <w:bookmarkStart w:id="17" w:name="sub_1053"/>
      <w:r w:rsidR="00AD413B">
        <w:t>елевого показателя подпрограммы.</w:t>
      </w:r>
    </w:p>
    <w:p w:rsidR="00F92F05" w:rsidRPr="00CE3F94" w:rsidRDefault="00F92F05" w:rsidP="00F92F05">
      <w:pPr>
        <w:ind w:firstLine="709"/>
        <w:jc w:val="both"/>
      </w:pPr>
      <w:r w:rsidRPr="00CE3F94">
        <w:t>Степень реализации подпрограммы рассчитывается по формуле:</w:t>
      </w:r>
    </w:p>
    <w:bookmarkEnd w:id="17"/>
    <w:p w:rsidR="00F92F05" w:rsidRPr="00CE3F94" w:rsidRDefault="00F92F05" w:rsidP="00F92F05">
      <w:pPr>
        <w:jc w:val="both"/>
      </w:pPr>
    </w:p>
    <w:p w:rsidR="00F92F05" w:rsidRPr="00CE3F94" w:rsidRDefault="00647EEC" w:rsidP="00F92F05">
      <w:pPr>
        <w:jc w:val="both"/>
      </w:pPr>
      <w:r>
        <w:rPr>
          <w:noProof/>
        </w:rPr>
        <w:drawing>
          <wp:inline distT="0" distB="0" distL="0" distR="0">
            <wp:extent cx="1604645" cy="629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F05" w:rsidRPr="00CE3F94">
        <w:t xml:space="preserve"> 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СРп/п - степень реализации подпрограммы;</w:t>
      </w:r>
    </w:p>
    <w:p w:rsidR="00F92F05" w:rsidRPr="00CE3F94" w:rsidRDefault="00F92F05" w:rsidP="00F92F05">
      <w:pPr>
        <w:jc w:val="both"/>
      </w:pPr>
      <w:r w:rsidRPr="00CE3F94">
        <w:t>СДп/ппз - степень достижения планового значения целевого показателя подпрограммы;</w:t>
      </w:r>
    </w:p>
    <w:p w:rsidR="00F92F05" w:rsidRPr="00CE3F94" w:rsidRDefault="00F92F05" w:rsidP="00F92F05">
      <w:pPr>
        <w:jc w:val="both"/>
      </w:pPr>
      <w:r w:rsidRPr="00CE3F94">
        <w:t>N - число целевых показателей подпрограммы.</w:t>
      </w:r>
    </w:p>
    <w:p w:rsidR="00F92F05" w:rsidRPr="00CE3F94" w:rsidRDefault="00AD413B" w:rsidP="00F92F05">
      <w:pPr>
        <w:ind w:firstLine="709"/>
        <w:jc w:val="both"/>
      </w:pPr>
      <w:r>
        <w:t>При использовании данной формулы</w:t>
      </w:r>
      <w:r w:rsidR="00F92F05" w:rsidRPr="00CE3F94">
        <w:t xml:space="preserve"> в случаях, если СДп/ппз &gt;1, значение СДп/ппз принимается равным 1.</w:t>
      </w:r>
    </w:p>
    <w:p w:rsidR="00F92F05" w:rsidRPr="00CE3F94" w:rsidRDefault="00F92F05" w:rsidP="00F92F05">
      <w:pPr>
        <w:ind w:firstLine="709"/>
        <w:jc w:val="both"/>
      </w:pPr>
      <w:r w:rsidRPr="00CE3F94">
        <w:t>При оценке степени реализации подпрограммы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F92F05" w:rsidRPr="00CE3F94" w:rsidRDefault="00F92F05" w:rsidP="00F92F05">
      <w:pPr>
        <w:jc w:val="both"/>
      </w:pPr>
    </w:p>
    <w:p w:rsidR="00F92F05" w:rsidRPr="00CE3F94" w:rsidRDefault="00647EEC" w:rsidP="00F92F05">
      <w:pPr>
        <w:jc w:val="both"/>
      </w:pPr>
      <w:r>
        <w:rPr>
          <w:noProof/>
        </w:rPr>
        <w:drawing>
          <wp:inline distT="0" distB="0" distL="0" distR="0">
            <wp:extent cx="1501140" cy="6299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F05" w:rsidRPr="00CE3F94">
        <w:t xml:space="preserve"> , где:</w:t>
      </w:r>
    </w:p>
    <w:p w:rsidR="00F92F05" w:rsidRPr="00CE3F94" w:rsidRDefault="00F92F05" w:rsidP="00F92F05">
      <w:pPr>
        <w:jc w:val="both"/>
      </w:pPr>
      <w:r w:rsidRPr="00CE3F94">
        <w:t xml:space="preserve">ki - удельный вес, отражающий значимость целевого показателя, </w:t>
      </w:r>
      <w:r w:rsidR="00647EEC">
        <w:rPr>
          <w:noProof/>
        </w:rPr>
        <w:drawing>
          <wp:inline distT="0" distB="0" distL="0" distR="0">
            <wp:extent cx="422910" cy="336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F94">
        <w:t xml:space="preserve"> = 1.</w:t>
      </w:r>
    </w:p>
    <w:p w:rsidR="00F92F05" w:rsidRPr="00CE3F94" w:rsidRDefault="00F92F05" w:rsidP="00F92F05">
      <w:pPr>
        <w:jc w:val="both"/>
      </w:pPr>
    </w:p>
    <w:p w:rsidR="00AD413B" w:rsidRDefault="00AD413B" w:rsidP="00AD413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sub_106"/>
    </w:p>
    <w:p w:rsidR="00F92F05" w:rsidRPr="00AD413B" w:rsidRDefault="00AD413B" w:rsidP="00AD413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D413B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F92F05" w:rsidRPr="00AD413B">
        <w:rPr>
          <w:rFonts w:ascii="Times New Roman" w:hAnsi="Times New Roman"/>
          <w:b w:val="0"/>
          <w:color w:val="auto"/>
          <w:sz w:val="28"/>
          <w:szCs w:val="28"/>
        </w:rPr>
        <w:t>6. Оценка эффективности реализации подпрограммы,</w:t>
      </w:r>
    </w:p>
    <w:p w:rsidR="00AD413B" w:rsidRDefault="00AD413B" w:rsidP="00F92F05">
      <w:pPr>
        <w:ind w:firstLine="709"/>
        <w:jc w:val="both"/>
      </w:pPr>
      <w:bookmarkStart w:id="19" w:name="sub_1061"/>
      <w:bookmarkEnd w:id="18"/>
    </w:p>
    <w:p w:rsidR="00F92F05" w:rsidRPr="00CE3F94" w:rsidRDefault="00F92F05" w:rsidP="00F92F05">
      <w:pPr>
        <w:ind w:firstLine="709"/>
        <w:jc w:val="both"/>
      </w:pPr>
      <w:r w:rsidRPr="00CE3F94">
        <w:t>Эффективность реализации подпрограммы  оценивается в зависимости от значений оценки степени реализации подпрограммы  и оценки эффективности использования средств местного бюджета по следующей формуле:</w:t>
      </w:r>
    </w:p>
    <w:bookmarkEnd w:id="19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ЭРп/п = СРп/п * Эис,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ЭРп/п - эффективность реализации подпрограммы;</w:t>
      </w:r>
    </w:p>
    <w:p w:rsidR="00F92F05" w:rsidRPr="00CE3F94" w:rsidRDefault="00F92F05" w:rsidP="00F92F05">
      <w:pPr>
        <w:jc w:val="both"/>
      </w:pPr>
      <w:r w:rsidRPr="00CE3F94">
        <w:t>СРп/п - с</w:t>
      </w:r>
      <w:r w:rsidR="00AD413B">
        <w:t>тепень реализации подпрограммы</w:t>
      </w:r>
      <w:r w:rsidRPr="00CE3F94">
        <w:t>;</w:t>
      </w:r>
    </w:p>
    <w:p w:rsidR="00F92F05" w:rsidRPr="00CE3F94" w:rsidRDefault="00F92F05" w:rsidP="00F92F05">
      <w:pPr>
        <w:jc w:val="both"/>
      </w:pPr>
      <w:r w:rsidRPr="00CE3F94"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</w:t>
      </w:r>
      <w:r w:rsidR="00AD413B">
        <w:t>)</w:t>
      </w:r>
      <w:r w:rsidRPr="00CE3F94">
        <w:t>.</w:t>
      </w:r>
    </w:p>
    <w:p w:rsidR="00F92F05" w:rsidRPr="00CE3F94" w:rsidRDefault="00F92F05" w:rsidP="00F92F05">
      <w:pPr>
        <w:ind w:firstLine="709"/>
        <w:jc w:val="both"/>
      </w:pPr>
      <w:bookmarkStart w:id="20" w:name="sub_1062"/>
      <w:r w:rsidRPr="00CE3F94">
        <w:t>Эффективность реализации подпрограммы признается высокой в случае, если значение ЭРп/п составляет не менее 0,9.</w:t>
      </w:r>
      <w:bookmarkEnd w:id="20"/>
    </w:p>
    <w:p w:rsidR="00F92F05" w:rsidRPr="00CE3F94" w:rsidRDefault="00F92F05" w:rsidP="00F92F05">
      <w:pPr>
        <w:ind w:firstLine="709"/>
        <w:jc w:val="both"/>
      </w:pPr>
      <w:r w:rsidRPr="00CE3F94">
        <w:t>Эффективность реализации подпрограммы  признается средней в случае, если значение ЭРп/п составляет не менее 0,8.</w:t>
      </w:r>
    </w:p>
    <w:p w:rsidR="00F92F05" w:rsidRPr="00CE3F94" w:rsidRDefault="00F92F05" w:rsidP="00F92F05">
      <w:pPr>
        <w:ind w:firstLine="709"/>
        <w:jc w:val="both"/>
      </w:pPr>
      <w:r w:rsidRPr="00CE3F94"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F92F05" w:rsidRPr="00CE3F94" w:rsidRDefault="00F92F05" w:rsidP="00F92F05">
      <w:pPr>
        <w:ind w:firstLine="709"/>
        <w:jc w:val="both"/>
      </w:pPr>
      <w:r w:rsidRPr="00CE3F94">
        <w:t>В остальных случаях эффективность реализации подпрограммы признается неудовлетворительной.</w:t>
      </w:r>
    </w:p>
    <w:p w:rsidR="00F92F05" w:rsidRPr="00CE3F94" w:rsidRDefault="00F92F05" w:rsidP="00F92F05">
      <w:pPr>
        <w:jc w:val="both"/>
      </w:pPr>
    </w:p>
    <w:p w:rsidR="00F92F05" w:rsidRPr="00AD413B" w:rsidRDefault="00AD413B" w:rsidP="00AD413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1" w:name="sub_107"/>
      <w:r w:rsidRPr="00AD413B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F92F05" w:rsidRPr="00AD413B">
        <w:rPr>
          <w:rFonts w:ascii="Times New Roman" w:hAnsi="Times New Roman"/>
          <w:b w:val="0"/>
          <w:color w:val="auto"/>
          <w:sz w:val="28"/>
          <w:szCs w:val="28"/>
        </w:rPr>
        <w:t>7. Оценка степени достижения целей и решения задач муниципальной программы</w:t>
      </w:r>
    </w:p>
    <w:bookmarkEnd w:id="21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ind w:firstLine="709"/>
        <w:jc w:val="both"/>
      </w:pPr>
      <w:bookmarkStart w:id="22" w:name="sub_1071"/>
      <w:r w:rsidRPr="00CE3F94"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  <w:bookmarkStart w:id="23" w:name="sub_1072"/>
      <w:bookmarkEnd w:id="22"/>
    </w:p>
    <w:p w:rsidR="00F92F05" w:rsidRPr="00CE3F94" w:rsidRDefault="00F92F05" w:rsidP="00F92F05">
      <w:pPr>
        <w:ind w:firstLine="709"/>
        <w:jc w:val="both"/>
      </w:pPr>
      <w:r w:rsidRPr="00CE3F94"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23"/>
    <w:p w:rsidR="00F92F05" w:rsidRPr="00CE3F94" w:rsidRDefault="00F92F05" w:rsidP="00F92F05">
      <w:pPr>
        <w:jc w:val="both"/>
      </w:pPr>
      <w:r w:rsidRPr="00CE3F94">
        <w:t>для целевых показателей, желаемой тенденцией развития которых является увеличение значений: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СДгппз = ЗПгпф / ЗПгпп,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для целевых показателей, желаемой тенденцией развития которых является снижение значений: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lastRenderedPageBreak/>
        <w:t>СДгппз = ЗПгпл / ЗПгпф,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F92F05" w:rsidRPr="00CE3F94" w:rsidRDefault="00F92F05" w:rsidP="00F92F05">
      <w:pPr>
        <w:jc w:val="both"/>
      </w:pPr>
      <w:r w:rsidRPr="00CE3F94"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F92F05" w:rsidRPr="00CE3F94" w:rsidRDefault="00F92F05" w:rsidP="00F92F05">
      <w:pPr>
        <w:jc w:val="both"/>
      </w:pPr>
      <w:r w:rsidRPr="00CE3F94">
        <w:t>ЗПГПП - плановое значение целевого показателя, характеризующего цели и задачи муниципальной программы.</w:t>
      </w:r>
    </w:p>
    <w:p w:rsidR="00F92F05" w:rsidRPr="00CE3F94" w:rsidRDefault="00F92F05" w:rsidP="00F92F05">
      <w:pPr>
        <w:ind w:firstLine="709"/>
        <w:jc w:val="both"/>
      </w:pPr>
      <w:bookmarkStart w:id="24" w:name="sub_1073"/>
      <w:r w:rsidRPr="00CE3F94">
        <w:t>7.3. Степень реализации муниципальной программы рассчитывается по формуле:</w:t>
      </w:r>
    </w:p>
    <w:bookmarkEnd w:id="24"/>
    <w:p w:rsidR="00F92F05" w:rsidRPr="00CE3F94" w:rsidRDefault="00F92F05" w:rsidP="00F92F05">
      <w:pPr>
        <w:jc w:val="both"/>
      </w:pPr>
    </w:p>
    <w:p w:rsidR="00F92F05" w:rsidRPr="00CE3F94" w:rsidRDefault="00647EEC" w:rsidP="00F92F05">
      <w:pPr>
        <w:jc w:val="both"/>
      </w:pPr>
      <w:r>
        <w:rPr>
          <w:noProof/>
        </w:rPr>
        <w:drawing>
          <wp:inline distT="0" distB="0" distL="0" distR="0">
            <wp:extent cx="1431925" cy="577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F05" w:rsidRPr="00CE3F94">
        <w:t>, где:</w:t>
      </w:r>
    </w:p>
    <w:p w:rsidR="00F92F05" w:rsidRPr="00CE3F94" w:rsidRDefault="00F92F05" w:rsidP="00F92F05">
      <w:pPr>
        <w:jc w:val="both"/>
      </w:pPr>
      <w:r w:rsidRPr="00CE3F94">
        <w:t>СРгп - степень реализации муниципальной программы;</w:t>
      </w:r>
    </w:p>
    <w:p w:rsidR="00F92F05" w:rsidRPr="00CE3F94" w:rsidRDefault="00F92F05" w:rsidP="00F92F05">
      <w:pPr>
        <w:jc w:val="both"/>
      </w:pPr>
      <w:r w:rsidRPr="00CE3F94"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F92F05" w:rsidRPr="00CE3F94" w:rsidRDefault="00F92F05" w:rsidP="00F92F05">
      <w:pPr>
        <w:jc w:val="both"/>
      </w:pPr>
      <w:r w:rsidRPr="00CE3F94">
        <w:t>М - число целевых показателей, характеризующих цели и задачи муниципальной программы.</w:t>
      </w:r>
    </w:p>
    <w:p w:rsidR="00F92F05" w:rsidRPr="00CE3F94" w:rsidRDefault="00F92F05" w:rsidP="00F92F05">
      <w:pPr>
        <w:jc w:val="both"/>
      </w:pPr>
      <w:r w:rsidRPr="00CE3F94">
        <w:t>При использовании данной формулы в случаях, если СДгппз&gt;1, значение СДгппз принимается равным 1.</w:t>
      </w:r>
    </w:p>
    <w:p w:rsidR="00F92F05" w:rsidRPr="00CE3F94" w:rsidRDefault="00F92F05" w:rsidP="00F92F05">
      <w:pPr>
        <w:jc w:val="both"/>
      </w:pPr>
      <w:r w:rsidRPr="00CE3F94"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F92F05" w:rsidRPr="00CE3F94" w:rsidRDefault="00F92F05" w:rsidP="00F92F05">
      <w:pPr>
        <w:jc w:val="both"/>
      </w:pPr>
    </w:p>
    <w:p w:rsidR="00F92F05" w:rsidRPr="00CE3F94" w:rsidRDefault="00647EEC" w:rsidP="00F92F05">
      <w:pPr>
        <w:jc w:val="both"/>
      </w:pPr>
      <w:r>
        <w:rPr>
          <w:noProof/>
        </w:rPr>
        <w:drawing>
          <wp:inline distT="0" distB="0" distL="0" distR="0">
            <wp:extent cx="1371600" cy="577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F05" w:rsidRPr="00CE3F94">
        <w:t xml:space="preserve"> , где:</w:t>
      </w:r>
    </w:p>
    <w:p w:rsidR="00F92F05" w:rsidRPr="00CE3F94" w:rsidRDefault="00F92F05" w:rsidP="00F92F05">
      <w:pPr>
        <w:jc w:val="both"/>
      </w:pPr>
      <w:r w:rsidRPr="00CE3F94">
        <w:t xml:space="preserve">ki - удельный вес, отражающий значимость показателя, </w:t>
      </w:r>
      <w:r w:rsidR="00647EEC">
        <w:rPr>
          <w:noProof/>
        </w:rPr>
        <w:drawing>
          <wp:inline distT="0" distB="0" distL="0" distR="0">
            <wp:extent cx="422910" cy="336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F94">
        <w:t xml:space="preserve"> = 1.</w:t>
      </w:r>
    </w:p>
    <w:p w:rsidR="00F92F05" w:rsidRPr="00CE3F94" w:rsidRDefault="00F92F05" w:rsidP="00F92F05">
      <w:pPr>
        <w:jc w:val="both"/>
      </w:pPr>
    </w:p>
    <w:p w:rsidR="00F92F05" w:rsidRPr="00AD413B" w:rsidRDefault="00AD413B" w:rsidP="00AD413B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sub_108"/>
      <w:r w:rsidRPr="00AD413B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F92F05" w:rsidRPr="00AD413B">
        <w:rPr>
          <w:rFonts w:ascii="Times New Roman" w:hAnsi="Times New Roman"/>
          <w:b w:val="0"/>
          <w:color w:val="auto"/>
          <w:sz w:val="28"/>
          <w:szCs w:val="28"/>
        </w:rPr>
        <w:t>8. Оценка эффективности реализации муниципальной программы</w:t>
      </w:r>
    </w:p>
    <w:bookmarkEnd w:id="25"/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ind w:firstLine="709"/>
        <w:jc w:val="both"/>
      </w:pPr>
      <w:bookmarkStart w:id="26" w:name="sub_1081"/>
      <w:r w:rsidRPr="00CE3F94">
        <w:t>Эффективность реализации муниципальной программы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bookmarkEnd w:id="26"/>
    <w:p w:rsidR="00F92F05" w:rsidRPr="00CE3F94" w:rsidRDefault="00647EEC" w:rsidP="00F92F05">
      <w:pPr>
        <w:jc w:val="both"/>
      </w:pPr>
      <w:r>
        <w:rPr>
          <w:noProof/>
        </w:rPr>
        <w:drawing>
          <wp:inline distT="0" distB="0" distL="0" distR="0">
            <wp:extent cx="2493010" cy="62992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F05" w:rsidRPr="00CE3F94">
        <w:t xml:space="preserve"> , где:</w:t>
      </w:r>
    </w:p>
    <w:p w:rsidR="00F92F05" w:rsidRPr="00CE3F94" w:rsidRDefault="00F92F05" w:rsidP="00F92F05">
      <w:pPr>
        <w:jc w:val="both"/>
      </w:pPr>
      <w:r w:rsidRPr="00CE3F94">
        <w:t>ЭРгп - эффективность реализации муниципальной программы;</w:t>
      </w:r>
    </w:p>
    <w:p w:rsidR="00F92F05" w:rsidRPr="00CE3F94" w:rsidRDefault="00F92F05" w:rsidP="00F92F05">
      <w:pPr>
        <w:jc w:val="both"/>
      </w:pPr>
      <w:r w:rsidRPr="00CE3F94">
        <w:t>СРгп - степень реализации муниципальной программы;</w:t>
      </w:r>
    </w:p>
    <w:p w:rsidR="00F92F05" w:rsidRPr="00CE3F94" w:rsidRDefault="00F92F05" w:rsidP="00F92F05">
      <w:pPr>
        <w:jc w:val="both"/>
      </w:pPr>
      <w:r w:rsidRPr="00CE3F94">
        <w:t>ЭРп/п - эффективность реализации подпрограммы;</w:t>
      </w:r>
    </w:p>
    <w:p w:rsidR="00F92F05" w:rsidRPr="00CE3F94" w:rsidRDefault="00F92F05" w:rsidP="00F92F05">
      <w:pPr>
        <w:jc w:val="both"/>
      </w:pPr>
      <w:r w:rsidRPr="00CE3F94">
        <w:t>kj - коэфф</w:t>
      </w:r>
      <w:r w:rsidR="00AD413B">
        <w:t xml:space="preserve">ициент значимости подпрограммы </w:t>
      </w:r>
      <w:r w:rsidRPr="00CE3F94">
        <w:t xml:space="preserve">для достижения целей муниципальной программы, определяемый в методике оценки эффективности </w:t>
      </w:r>
      <w:r w:rsidRPr="00CE3F94">
        <w:lastRenderedPageBreak/>
        <w:t>реализации муниципальной программы ее координатором. По умолчанию kj определяется по формуле: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kj = Фj / Ф, где:</w:t>
      </w:r>
    </w:p>
    <w:p w:rsidR="00F92F05" w:rsidRPr="00CE3F94" w:rsidRDefault="00F92F05" w:rsidP="00F92F05">
      <w:pPr>
        <w:jc w:val="both"/>
      </w:pPr>
    </w:p>
    <w:p w:rsidR="00F92F05" w:rsidRPr="00CE3F94" w:rsidRDefault="00F92F05" w:rsidP="00F92F05">
      <w:pPr>
        <w:jc w:val="both"/>
      </w:pPr>
      <w:r w:rsidRPr="00CE3F94">
        <w:t>Фj - объем фактических расходов из местного бюджета (кассового исполнения) на реализацию j-той подпрограммы  в отчетном году;</w:t>
      </w:r>
    </w:p>
    <w:p w:rsidR="00F92F05" w:rsidRPr="00CE3F94" w:rsidRDefault="00F92F05" w:rsidP="00F92F05">
      <w:pPr>
        <w:jc w:val="both"/>
      </w:pPr>
      <w:r w:rsidRPr="00CE3F94">
        <w:t>Ф - объем фактических расходов из местного бюджета (кассового исполнения) на реализацию муниципальной программы;</w:t>
      </w:r>
    </w:p>
    <w:p w:rsidR="00F92F05" w:rsidRPr="00CE3F94" w:rsidRDefault="00F92F05" w:rsidP="00F92F05">
      <w:pPr>
        <w:jc w:val="both"/>
      </w:pPr>
      <w:r w:rsidRPr="00CE3F94">
        <w:t>j - количество подпрограмм.</w:t>
      </w:r>
    </w:p>
    <w:p w:rsidR="00F92F05" w:rsidRPr="00CE3F94" w:rsidRDefault="00F92F05" w:rsidP="00F92F05">
      <w:pPr>
        <w:ind w:firstLine="709"/>
        <w:jc w:val="both"/>
      </w:pPr>
      <w:bookmarkStart w:id="27" w:name="sub_1082"/>
      <w:r w:rsidRPr="00CE3F94">
        <w:t>Эффективность реализации муниципальной программы признается высокой в случае, если значение ЭРгп составляет не менее 0,90.</w:t>
      </w:r>
      <w:bookmarkEnd w:id="27"/>
    </w:p>
    <w:p w:rsidR="00F92F05" w:rsidRPr="00CE3F94" w:rsidRDefault="00F92F05" w:rsidP="00F92F05">
      <w:pPr>
        <w:ind w:firstLine="709"/>
        <w:jc w:val="both"/>
      </w:pPr>
      <w:r w:rsidRPr="00CE3F94"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F92F05" w:rsidRPr="00CE3F94" w:rsidRDefault="00F92F05" w:rsidP="00F92F05">
      <w:pPr>
        <w:ind w:firstLine="709"/>
        <w:jc w:val="both"/>
      </w:pPr>
      <w:r w:rsidRPr="00CE3F94"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F92F05" w:rsidRDefault="00F92F05" w:rsidP="00F92F05">
      <w:pPr>
        <w:ind w:firstLine="709"/>
        <w:jc w:val="both"/>
      </w:pPr>
      <w:r w:rsidRPr="00CE3F94">
        <w:t>В остальных случаях эффективность реализации муниципальной программы признается неудовлетворительной.</w:t>
      </w:r>
    </w:p>
    <w:p w:rsidR="00EC25E8" w:rsidRPr="0026549E" w:rsidRDefault="00EC25E8" w:rsidP="00F92F05">
      <w:pPr>
        <w:widowControl w:val="0"/>
        <w:autoSpaceDE w:val="0"/>
        <w:autoSpaceDN w:val="0"/>
        <w:adjustRightInd w:val="0"/>
        <w:jc w:val="both"/>
      </w:pPr>
    </w:p>
    <w:p w:rsidR="008C3112" w:rsidRPr="008C3112" w:rsidRDefault="008C3112" w:rsidP="00F92F0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Calibri"/>
          <w:b/>
        </w:rPr>
      </w:pPr>
      <w:r w:rsidRPr="008C3112">
        <w:rPr>
          <w:rFonts w:cs="Calibri"/>
          <w:b/>
        </w:rPr>
        <w:t xml:space="preserve">Механизм реализации </w:t>
      </w:r>
      <w:r>
        <w:rPr>
          <w:rFonts w:cs="Calibri"/>
          <w:b/>
        </w:rPr>
        <w:t>програм</w:t>
      </w:r>
      <w:r w:rsidR="00D83863">
        <w:rPr>
          <w:rFonts w:cs="Calibri"/>
          <w:b/>
        </w:rPr>
        <w:t>мы и контроль за ее выполнением</w:t>
      </w:r>
      <w:r>
        <w:rPr>
          <w:rFonts w:cs="Calibri"/>
          <w:b/>
        </w:rPr>
        <w:t xml:space="preserve"> </w:t>
      </w:r>
    </w:p>
    <w:p w:rsidR="008C3112" w:rsidRDefault="008C3112" w:rsidP="00F92F0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44FB4" w:rsidRPr="00957C5F" w:rsidRDefault="00044FB4" w:rsidP="00F92F05">
      <w:pPr>
        <w:ind w:firstLine="709"/>
        <w:jc w:val="both"/>
      </w:pPr>
      <w:bookmarkStart w:id="28" w:name="sub_410"/>
      <w:r w:rsidRPr="00957C5F">
        <w:t>Текущее управление муниципальной программой осуществляет ее координатор, который:</w:t>
      </w:r>
      <w:bookmarkEnd w:id="28"/>
    </w:p>
    <w:p w:rsidR="00044FB4" w:rsidRPr="00957C5F" w:rsidRDefault="00044FB4" w:rsidP="00F92F05">
      <w:pPr>
        <w:ind w:firstLine="709"/>
        <w:jc w:val="both"/>
      </w:pPr>
      <w:r w:rsidRPr="00957C5F">
        <w:t>- обеспечивает разработку программы, ее согласование с координаторами подпрограмм, участниками муниципальной программы;</w:t>
      </w:r>
    </w:p>
    <w:p w:rsidR="00044FB4" w:rsidRPr="00957C5F" w:rsidRDefault="00044FB4" w:rsidP="00F92F05">
      <w:pPr>
        <w:ind w:firstLine="709"/>
        <w:jc w:val="both"/>
      </w:pPr>
      <w:r w:rsidRPr="00957C5F">
        <w:t>- формирует структуру программы и перечень координаторов подпрограмм, участников программы;</w:t>
      </w:r>
    </w:p>
    <w:p w:rsidR="00044FB4" w:rsidRPr="00957C5F" w:rsidRDefault="00044FB4" w:rsidP="00F92F05">
      <w:pPr>
        <w:ind w:firstLine="709"/>
        <w:jc w:val="both"/>
      </w:pPr>
      <w:r w:rsidRPr="00957C5F">
        <w:t>- организует реализацию муниципальной программы, координацию деятельности координаторов подпрограмм, участников программы;</w:t>
      </w:r>
    </w:p>
    <w:p w:rsidR="00044FB4" w:rsidRPr="00957C5F" w:rsidRDefault="00044FB4" w:rsidP="00F92F05">
      <w:pPr>
        <w:ind w:firstLine="709"/>
        <w:jc w:val="both"/>
      </w:pPr>
      <w:r w:rsidRPr="00957C5F">
        <w:t>- принимает решение о необходимости внесения в установленном порядке изменений в программу;</w:t>
      </w:r>
    </w:p>
    <w:p w:rsidR="00044FB4" w:rsidRPr="00957C5F" w:rsidRDefault="00044FB4" w:rsidP="00F92F05">
      <w:pPr>
        <w:ind w:firstLine="709"/>
        <w:jc w:val="both"/>
      </w:pPr>
      <w:r w:rsidRPr="00957C5F">
        <w:t>- осуществляет подготовку предложений по объемам и источникам финансирования реализации программы на основании предложений координаторов подпрограмм, участников программы;</w:t>
      </w:r>
    </w:p>
    <w:p w:rsidR="00044FB4" w:rsidRPr="00957C5F" w:rsidRDefault="00044FB4" w:rsidP="00F92F05">
      <w:pPr>
        <w:ind w:firstLine="709"/>
        <w:jc w:val="both"/>
      </w:pPr>
      <w:r w:rsidRPr="00957C5F">
        <w:t>- разрабатывает формы отчетности для координаторов подпрограмм и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044FB4" w:rsidRPr="00957C5F" w:rsidRDefault="00044FB4" w:rsidP="00F92F05">
      <w:pPr>
        <w:ind w:firstLine="709"/>
        <w:jc w:val="both"/>
      </w:pPr>
      <w:r w:rsidRPr="00957C5F">
        <w:t>- проводит мониторинг реализации программы и анализ отчетности, представляемой координаторами подпрограмм и участниками программы;</w:t>
      </w:r>
    </w:p>
    <w:p w:rsidR="00044FB4" w:rsidRPr="00957C5F" w:rsidRDefault="00044FB4" w:rsidP="00F92F05">
      <w:pPr>
        <w:ind w:firstLine="709"/>
        <w:jc w:val="both"/>
      </w:pPr>
      <w:r w:rsidRPr="00957C5F">
        <w:t>- ежегодно проводит оценку эффективности реализации программы;</w:t>
      </w:r>
    </w:p>
    <w:p w:rsidR="00044FB4" w:rsidRPr="00957C5F" w:rsidRDefault="00044FB4" w:rsidP="00F92F05">
      <w:pPr>
        <w:ind w:firstLine="709"/>
        <w:jc w:val="both"/>
      </w:pPr>
      <w:r w:rsidRPr="00957C5F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044FB4" w:rsidRPr="003E79AD" w:rsidRDefault="00044FB4" w:rsidP="00F92F05">
      <w:pPr>
        <w:ind w:firstLine="709"/>
        <w:jc w:val="both"/>
      </w:pPr>
      <w:r w:rsidRPr="003E79AD"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044FB4" w:rsidRPr="003E79AD" w:rsidRDefault="00044FB4" w:rsidP="00F92F05">
      <w:pPr>
        <w:ind w:firstLine="709"/>
        <w:jc w:val="both"/>
      </w:pPr>
      <w:r w:rsidRPr="003E79AD"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044FB4" w:rsidRPr="00957C5F" w:rsidRDefault="00044FB4" w:rsidP="00F92F05">
      <w:pPr>
        <w:ind w:firstLine="709"/>
        <w:jc w:val="both"/>
      </w:pPr>
      <w:r w:rsidRPr="003E79AD">
        <w:t>- осуществляет иные полномочия, установленные</w:t>
      </w:r>
      <w:r w:rsidRPr="00957C5F">
        <w:t xml:space="preserve"> программой.</w:t>
      </w:r>
      <w:bookmarkStart w:id="29" w:name="sub_420"/>
    </w:p>
    <w:p w:rsidR="00044FB4" w:rsidRDefault="00044FB4" w:rsidP="00F92F05">
      <w:pPr>
        <w:ind w:firstLine="709"/>
        <w:jc w:val="both"/>
      </w:pPr>
      <w:bookmarkStart w:id="30" w:name="sub_43"/>
      <w:bookmarkEnd w:id="29"/>
      <w:r w:rsidRPr="00957C5F">
        <w:t xml:space="preserve">Координатор </w:t>
      </w:r>
      <w:r>
        <w:t xml:space="preserve">программы ежегодно, не </w:t>
      </w:r>
      <w:r w:rsidRPr="00957C5F">
        <w:t xml:space="preserve">позднее 1 декабря текущего финансового года, утверждает согласованный с координаторами подпрограмм, участниками муниципальной программы план реализации программы на очередной год и плановый период (далее - план реализации программы) по форме согласно </w:t>
      </w:r>
      <w:r w:rsidR="003F6AC3" w:rsidRPr="003F6AC3">
        <w:t xml:space="preserve">Приложению </w:t>
      </w:r>
      <w:r w:rsidR="005C75D3" w:rsidRPr="003F6AC3">
        <w:t xml:space="preserve"> </w:t>
      </w:r>
      <w:r w:rsidRPr="003F6AC3">
        <w:rPr>
          <w:rStyle w:val="a6"/>
          <w:b w:val="0"/>
          <w:color w:val="auto"/>
        </w:rPr>
        <w:t>№</w:t>
      </w:r>
      <w:r w:rsidR="003F6AC3" w:rsidRPr="003F6AC3">
        <w:rPr>
          <w:rStyle w:val="a6"/>
          <w:b w:val="0"/>
          <w:color w:val="auto"/>
        </w:rPr>
        <w:t xml:space="preserve"> 4</w:t>
      </w:r>
      <w:r w:rsidRPr="003F6AC3">
        <w:t xml:space="preserve"> к настоящей </w:t>
      </w:r>
      <w:r w:rsidR="003F6AC3" w:rsidRPr="003F6AC3">
        <w:t xml:space="preserve">муниципальной </w:t>
      </w:r>
      <w:r w:rsidRPr="003F6AC3">
        <w:t>программе.</w:t>
      </w:r>
      <w:bookmarkEnd w:id="30"/>
    </w:p>
    <w:p w:rsidR="00124199" w:rsidRDefault="00124199" w:rsidP="00CE36C1">
      <w:pPr>
        <w:ind w:firstLine="709"/>
        <w:jc w:val="both"/>
      </w:pPr>
      <w:r>
        <w:t xml:space="preserve">Координатор муниципальной программы </w:t>
      </w:r>
      <w:r w:rsidR="00285C77">
        <w:t>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</w:t>
      </w:r>
      <w:r w:rsidR="00CE36C1" w:rsidRPr="00CE36C1">
        <w:t xml:space="preserve"> </w:t>
      </w:r>
      <w:r w:rsidR="00CE36C1">
        <w:t>на бумажных и электронных носителях.</w:t>
      </w:r>
    </w:p>
    <w:p w:rsidR="00285C77" w:rsidRPr="003F6AC3" w:rsidRDefault="00285C77" w:rsidP="00F92F05">
      <w:pPr>
        <w:ind w:firstLine="709"/>
        <w:jc w:val="both"/>
      </w:pPr>
      <w: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044FB4" w:rsidRPr="00957C5F" w:rsidRDefault="00044FB4" w:rsidP="00F92F05">
      <w:pPr>
        <w:ind w:firstLine="709"/>
        <w:jc w:val="both"/>
      </w:pPr>
      <w:bookmarkStart w:id="31" w:name="sub_44"/>
      <w:r w:rsidRPr="003F6AC3">
        <w:t xml:space="preserve">В целях обеспечения эффективного мониторинга реализации программы координатор программы ежегодно, не позднее 31 декабря текущего финансового года, разрабатывает и утверждает согласованный с координаторами подпрограмм, участниками программы детальный план-график реализации программы на очередной год и плановый период (далее - детальный план-график) по форме согласно </w:t>
      </w:r>
      <w:r w:rsidR="003F6AC3" w:rsidRPr="003F6AC3">
        <w:t>Приложению</w:t>
      </w:r>
      <w:r w:rsidR="005C75D3" w:rsidRPr="003F6AC3">
        <w:t xml:space="preserve"> </w:t>
      </w:r>
      <w:r w:rsidRPr="003F6AC3">
        <w:rPr>
          <w:rStyle w:val="a6"/>
          <w:b w:val="0"/>
          <w:color w:val="auto"/>
        </w:rPr>
        <w:t>№</w:t>
      </w:r>
      <w:r w:rsidR="003F6AC3" w:rsidRPr="003F6AC3">
        <w:rPr>
          <w:rStyle w:val="a6"/>
          <w:b w:val="0"/>
          <w:color w:val="auto"/>
        </w:rPr>
        <w:t xml:space="preserve"> 5 </w:t>
      </w:r>
      <w:r w:rsidR="00D84E2C" w:rsidRPr="003F6AC3">
        <w:t>к</w:t>
      </w:r>
      <w:r w:rsidR="00D84E2C">
        <w:t xml:space="preserve"> настоящей</w:t>
      </w:r>
      <w:r w:rsidRPr="00957C5F">
        <w:t xml:space="preserve"> </w:t>
      </w:r>
      <w:r w:rsidR="00D84E2C">
        <w:t>программе</w:t>
      </w:r>
      <w:r w:rsidRPr="00957C5F">
        <w:t>. Детальный план-график содержит полный перечень мероприятий программы на очередной год и плановый период, а также полный перечень контрольных событий программы.</w:t>
      </w:r>
      <w:bookmarkStart w:id="32" w:name="sub_45"/>
      <w:bookmarkEnd w:id="31"/>
    </w:p>
    <w:p w:rsidR="00044FB4" w:rsidRPr="00957C5F" w:rsidRDefault="00044FB4" w:rsidP="00F92F05">
      <w:pPr>
        <w:ind w:firstLine="709"/>
        <w:jc w:val="both"/>
      </w:pPr>
      <w:r w:rsidRPr="00957C5F">
        <w:t>Координатор программы осуществляет контроль за выполнением плана реализации программы и детального плана-графика.</w:t>
      </w:r>
      <w:bookmarkStart w:id="33" w:name="sub_46"/>
      <w:bookmarkEnd w:id="32"/>
    </w:p>
    <w:p w:rsidR="00044FB4" w:rsidRPr="00957C5F" w:rsidRDefault="00044FB4" w:rsidP="00F92F05">
      <w:pPr>
        <w:ind w:firstLine="709"/>
        <w:jc w:val="both"/>
      </w:pPr>
      <w:r w:rsidRPr="00957C5F">
        <w:t>В целях обеспечения контроля за выполнением программы ее координатор представляет в финансовое управление</w:t>
      </w:r>
      <w:r>
        <w:t xml:space="preserve"> </w:t>
      </w:r>
      <w:r w:rsidRPr="00957C5F">
        <w:t>план реализации программы и детальный план-график в</w:t>
      </w:r>
      <w:r w:rsidR="007857D0">
        <w:t xml:space="preserve">  </w:t>
      </w:r>
      <w:r w:rsidRPr="00957C5F">
        <w:t>течение 3 рабочих дней после их утверждения.</w:t>
      </w:r>
      <w:bookmarkEnd w:id="33"/>
    </w:p>
    <w:p w:rsidR="00044FB4" w:rsidRPr="00957C5F" w:rsidRDefault="00044FB4" w:rsidP="00F92F05">
      <w:pPr>
        <w:ind w:firstLine="709"/>
        <w:jc w:val="both"/>
      </w:pPr>
      <w:r w:rsidRPr="00957C5F">
        <w:t>В случае принятия координатором программы решения о внесении изменений в план реализации программы и детальный план-график он уведомляет об этом финансовое управление</w:t>
      </w:r>
      <w:r>
        <w:t xml:space="preserve"> </w:t>
      </w:r>
      <w:r w:rsidRPr="00957C5F">
        <w:t>в течение 3 рабочих дней после их корректировки.</w:t>
      </w:r>
      <w:bookmarkStart w:id="34" w:name="sub_47"/>
    </w:p>
    <w:p w:rsidR="00044FB4" w:rsidRPr="00957C5F" w:rsidRDefault="00044FB4" w:rsidP="00F92F05">
      <w:pPr>
        <w:ind w:firstLine="709"/>
        <w:jc w:val="both"/>
      </w:pPr>
      <w:bookmarkStart w:id="35" w:name="sub_48"/>
      <w:bookmarkEnd w:id="34"/>
      <w:r w:rsidRPr="00957C5F">
        <w:t>Мониторинг реализации муниципальной программы осуществляется по отчетным формам</w:t>
      </w:r>
      <w:r w:rsidR="007857D0">
        <w:t xml:space="preserve"> и в сроки, утверждаемые</w:t>
      </w:r>
      <w:r w:rsidRPr="00957C5F">
        <w:t xml:space="preserve"> финансовым управлением.</w:t>
      </w:r>
      <w:bookmarkStart w:id="36" w:name="sub_49"/>
      <w:bookmarkEnd w:id="35"/>
    </w:p>
    <w:bookmarkEnd w:id="36"/>
    <w:p w:rsidR="00044FB4" w:rsidRPr="00957C5F" w:rsidRDefault="00044FB4" w:rsidP="00F92F05">
      <w:pPr>
        <w:ind w:firstLine="709"/>
        <w:jc w:val="both"/>
      </w:pPr>
      <w:r w:rsidRPr="00957C5F">
        <w:t>Координаторы подпрограмм и 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044FB4" w:rsidRPr="00957C5F" w:rsidRDefault="00044FB4" w:rsidP="00F92F05">
      <w:pPr>
        <w:ind w:firstLine="709"/>
        <w:jc w:val="both"/>
      </w:pPr>
      <w:bookmarkStart w:id="37" w:name="sub_412"/>
      <w:r w:rsidRPr="00957C5F">
        <w:t>При реализации мероприятия муниципальной программы (подпрограммы, ведомственной целевой 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38" w:name="sub_413"/>
      <w:bookmarkEnd w:id="37"/>
    </w:p>
    <w:bookmarkEnd w:id="38"/>
    <w:p w:rsidR="008C3112" w:rsidRPr="004D1028" w:rsidRDefault="004D1028" w:rsidP="00F92F0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2D2D2D"/>
          <w:spacing w:val="2"/>
        </w:rPr>
        <w:lastRenderedPageBreak/>
        <w:t>Реализация программы рассчитана на три года, о</w:t>
      </w:r>
      <w:r w:rsidRPr="004D1028">
        <w:rPr>
          <w:color w:val="2D2D2D"/>
          <w:spacing w:val="2"/>
        </w:rPr>
        <w:t>бъем финансирования мероприятий программы за счет средств бюджета должен ежегодно уточняться</w:t>
      </w:r>
      <w:r>
        <w:rPr>
          <w:color w:val="2D2D2D"/>
          <w:spacing w:val="2"/>
        </w:rPr>
        <w:t>.</w:t>
      </w:r>
    </w:p>
    <w:p w:rsidR="004D1028" w:rsidRDefault="004D1028" w:rsidP="008C3112">
      <w:pPr>
        <w:widowControl w:val="0"/>
        <w:autoSpaceDE w:val="0"/>
        <w:autoSpaceDN w:val="0"/>
        <w:adjustRightInd w:val="0"/>
        <w:ind w:firstLine="540"/>
        <w:jc w:val="both"/>
      </w:pPr>
    </w:p>
    <w:p w:rsidR="00192080" w:rsidRDefault="00192080" w:rsidP="008C3112">
      <w:pPr>
        <w:widowControl w:val="0"/>
        <w:autoSpaceDE w:val="0"/>
        <w:autoSpaceDN w:val="0"/>
        <w:adjustRightInd w:val="0"/>
        <w:ind w:firstLine="540"/>
        <w:jc w:val="both"/>
      </w:pPr>
    </w:p>
    <w:p w:rsidR="00192080" w:rsidRDefault="00192080" w:rsidP="00192080">
      <w:r w:rsidRPr="00B02E67">
        <w:t xml:space="preserve">Исполняющий обязанности начальника </w:t>
      </w:r>
    </w:p>
    <w:p w:rsidR="00192080" w:rsidRDefault="00192080" w:rsidP="00192080">
      <w:r w:rsidRPr="00B02E67">
        <w:t>МКУ</w:t>
      </w:r>
      <w:r>
        <w:t xml:space="preserve"> «Управление по делам ГО и ЧС» </w:t>
      </w:r>
    </w:p>
    <w:p w:rsidR="00192080" w:rsidRPr="00253DC4" w:rsidRDefault="00192080" w:rsidP="00192080">
      <w:r>
        <w:t xml:space="preserve">Кавказского района                                                        </w:t>
      </w:r>
      <w:r w:rsidR="00253DC4">
        <w:t xml:space="preserve">                           В.Г.Анохин</w:t>
      </w:r>
    </w:p>
    <w:p w:rsidR="00192080" w:rsidRDefault="00192080" w:rsidP="00192080">
      <w:pPr>
        <w:pStyle w:val="3"/>
        <w:jc w:val="both"/>
      </w:pPr>
      <w:r>
        <w:t xml:space="preserve">  </w:t>
      </w:r>
    </w:p>
    <w:p w:rsidR="00192080" w:rsidRDefault="00192080" w:rsidP="008C3112">
      <w:pPr>
        <w:widowControl w:val="0"/>
        <w:autoSpaceDE w:val="0"/>
        <w:autoSpaceDN w:val="0"/>
        <w:adjustRightInd w:val="0"/>
        <w:ind w:firstLine="540"/>
        <w:jc w:val="both"/>
      </w:pPr>
    </w:p>
    <w:p w:rsidR="00192080" w:rsidRDefault="00192080" w:rsidP="008C3112">
      <w:pPr>
        <w:widowControl w:val="0"/>
        <w:autoSpaceDE w:val="0"/>
        <w:autoSpaceDN w:val="0"/>
        <w:adjustRightInd w:val="0"/>
        <w:ind w:firstLine="540"/>
        <w:jc w:val="both"/>
        <w:sectPr w:rsidR="00192080" w:rsidSect="00AC5567">
          <w:pgSz w:w="11906" w:h="16838"/>
          <w:pgMar w:top="709" w:right="1134" w:bottom="567" w:left="1134" w:header="709" w:footer="709" w:gutter="0"/>
          <w:cols w:space="708"/>
          <w:titlePg/>
          <w:docGrid w:linePitch="360"/>
        </w:sectPr>
      </w:pPr>
    </w:p>
    <w:p w:rsidR="0085281E" w:rsidRDefault="0085281E" w:rsidP="0085281E">
      <w:pPr>
        <w:pStyle w:val="3"/>
        <w:jc w:val="right"/>
      </w:pPr>
      <w:r>
        <w:lastRenderedPageBreak/>
        <w:tab/>
      </w:r>
      <w:r>
        <w:tab/>
        <w:t xml:space="preserve">Приложение № 1 </w:t>
      </w:r>
    </w:p>
    <w:p w:rsidR="0085281E" w:rsidRDefault="0085281E" w:rsidP="0085281E">
      <w:pPr>
        <w:pStyle w:val="3"/>
        <w:jc w:val="right"/>
      </w:pPr>
      <w:r>
        <w:t>к муниципальной программе</w:t>
      </w:r>
    </w:p>
    <w:p w:rsidR="0085281E" w:rsidRDefault="0085281E" w:rsidP="00192080">
      <w:pPr>
        <w:pStyle w:val="3"/>
        <w:jc w:val="both"/>
      </w:pPr>
    </w:p>
    <w:p w:rsidR="004258A0" w:rsidRPr="00970757" w:rsidRDefault="004258A0" w:rsidP="004258A0">
      <w:pPr>
        <w:widowControl w:val="0"/>
        <w:autoSpaceDE w:val="0"/>
        <w:autoSpaceDN w:val="0"/>
        <w:adjustRightInd w:val="0"/>
        <w:jc w:val="center"/>
      </w:pPr>
      <w:r>
        <w:t xml:space="preserve">Цели, задачи и целевые показатели муниципальной программы </w:t>
      </w:r>
      <w:r w:rsidRPr="00970757">
        <w:t>«Защита населения и территорий муниципального образования Кавказский район от чрезвычайных  ситуаций природного и техногенного характера»</w:t>
      </w:r>
    </w:p>
    <w:p w:rsidR="0085281E" w:rsidRPr="00957C5F" w:rsidRDefault="0085281E" w:rsidP="0085281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4"/>
        <w:gridCol w:w="8603"/>
        <w:gridCol w:w="1276"/>
        <w:gridCol w:w="61"/>
        <w:gridCol w:w="788"/>
        <w:gridCol w:w="96"/>
        <w:gridCol w:w="1039"/>
        <w:gridCol w:w="992"/>
        <w:gridCol w:w="1559"/>
      </w:tblGrid>
      <w:tr w:rsidR="0085281E" w:rsidRPr="00C122C2" w:rsidTr="009B5AF0">
        <w:trPr>
          <w:trHeight w:val="386"/>
          <w:tblHeader/>
        </w:trPr>
        <w:tc>
          <w:tcPr>
            <w:tcW w:w="895" w:type="dxa"/>
            <w:gridSpan w:val="2"/>
            <w:vMerge w:val="restart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№</w:t>
            </w:r>
          </w:p>
          <w:p w:rsidR="0085281E" w:rsidRPr="00C122C2" w:rsidRDefault="0085281E" w:rsidP="006F3C56">
            <w:pPr>
              <w:jc w:val="center"/>
            </w:pPr>
            <w:r w:rsidRPr="00C122C2">
              <w:t>п/п</w:t>
            </w:r>
          </w:p>
        </w:tc>
        <w:tc>
          <w:tcPr>
            <w:tcW w:w="8603" w:type="dxa"/>
            <w:vMerge w:val="restart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 xml:space="preserve">Наименование целевого </w:t>
            </w:r>
          </w:p>
          <w:p w:rsidR="0085281E" w:rsidRPr="00C122C2" w:rsidRDefault="0085281E" w:rsidP="006F3C56">
            <w:pPr>
              <w:jc w:val="center"/>
            </w:pPr>
            <w:r w:rsidRPr="00C122C2">
              <w:t>показателя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Единица</w:t>
            </w:r>
          </w:p>
          <w:p w:rsidR="0085281E" w:rsidRPr="00C122C2" w:rsidRDefault="0085281E" w:rsidP="006F3C56">
            <w:pPr>
              <w:jc w:val="center"/>
            </w:pPr>
            <w:r w:rsidRPr="00C122C2">
              <w:t>измерения</w:t>
            </w:r>
          </w:p>
        </w:tc>
        <w:tc>
          <w:tcPr>
            <w:tcW w:w="884" w:type="dxa"/>
            <w:gridSpan w:val="2"/>
            <w:vMerge w:val="restart"/>
          </w:tcPr>
          <w:p w:rsidR="0085281E" w:rsidRPr="00C122C2" w:rsidRDefault="0085281E" w:rsidP="006F3C56">
            <w:pPr>
              <w:jc w:val="center"/>
            </w:pPr>
            <w:r w:rsidRPr="00C122C2">
              <w:t>Ста-тус</w:t>
            </w:r>
            <w:r w:rsidRPr="00C122C2">
              <w:rPr>
                <w:vertAlign w:val="superscript"/>
              </w:rPr>
              <w:t>*</w:t>
            </w:r>
          </w:p>
        </w:tc>
        <w:tc>
          <w:tcPr>
            <w:tcW w:w="3590" w:type="dxa"/>
            <w:gridSpan w:val="3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Значение показателей</w:t>
            </w:r>
          </w:p>
        </w:tc>
      </w:tr>
      <w:tr w:rsidR="0085281E" w:rsidRPr="00C122C2" w:rsidTr="009B5AF0">
        <w:trPr>
          <w:trHeight w:val="386"/>
          <w:tblHeader/>
        </w:trPr>
        <w:tc>
          <w:tcPr>
            <w:tcW w:w="895" w:type="dxa"/>
            <w:gridSpan w:val="2"/>
            <w:vMerge/>
          </w:tcPr>
          <w:p w:rsidR="0085281E" w:rsidRPr="00C122C2" w:rsidRDefault="0085281E" w:rsidP="006F3C56">
            <w:pPr>
              <w:jc w:val="center"/>
            </w:pPr>
          </w:p>
        </w:tc>
        <w:tc>
          <w:tcPr>
            <w:tcW w:w="8603" w:type="dxa"/>
            <w:vMerge/>
            <w:vAlign w:val="center"/>
          </w:tcPr>
          <w:p w:rsidR="0085281E" w:rsidRPr="00C122C2" w:rsidRDefault="0085281E" w:rsidP="006F3C56">
            <w:pPr>
              <w:jc w:val="center"/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85281E" w:rsidRPr="00C122C2" w:rsidRDefault="0085281E" w:rsidP="006F3C56">
            <w:pPr>
              <w:jc w:val="center"/>
            </w:pPr>
          </w:p>
        </w:tc>
        <w:tc>
          <w:tcPr>
            <w:tcW w:w="884" w:type="dxa"/>
            <w:gridSpan w:val="2"/>
            <w:vMerge/>
          </w:tcPr>
          <w:p w:rsidR="0085281E" w:rsidRPr="00C122C2" w:rsidRDefault="0085281E" w:rsidP="006F3C56">
            <w:pPr>
              <w:jc w:val="center"/>
            </w:pPr>
          </w:p>
        </w:tc>
        <w:tc>
          <w:tcPr>
            <w:tcW w:w="1039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2015</w:t>
            </w:r>
          </w:p>
        </w:tc>
        <w:tc>
          <w:tcPr>
            <w:tcW w:w="992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2016</w:t>
            </w:r>
          </w:p>
        </w:tc>
        <w:tc>
          <w:tcPr>
            <w:tcW w:w="1559" w:type="dxa"/>
            <w:vAlign w:val="center"/>
          </w:tcPr>
          <w:p w:rsidR="009B5AF0" w:rsidRDefault="009B5AF0" w:rsidP="006F3C56">
            <w:pPr>
              <w:jc w:val="center"/>
            </w:pPr>
          </w:p>
          <w:p w:rsidR="0085281E" w:rsidRPr="00C122C2" w:rsidRDefault="0085281E" w:rsidP="009B5AF0">
            <w:pPr>
              <w:jc w:val="center"/>
            </w:pPr>
            <w:r w:rsidRPr="00C122C2">
              <w:t>2017</w:t>
            </w:r>
          </w:p>
        </w:tc>
      </w:tr>
      <w:tr w:rsidR="0085281E" w:rsidRPr="00C122C2" w:rsidTr="009B5AF0">
        <w:trPr>
          <w:trHeight w:val="259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  <w:r w:rsidRPr="00C122C2">
              <w:t>1</w:t>
            </w:r>
          </w:p>
        </w:tc>
        <w:tc>
          <w:tcPr>
            <w:tcW w:w="8603" w:type="dxa"/>
          </w:tcPr>
          <w:p w:rsidR="0085281E" w:rsidRPr="00C122C2" w:rsidRDefault="0085281E" w:rsidP="006F3C56">
            <w:pPr>
              <w:jc w:val="center"/>
            </w:pPr>
            <w:r w:rsidRPr="00C122C2">
              <w:t>2</w:t>
            </w:r>
          </w:p>
        </w:tc>
        <w:tc>
          <w:tcPr>
            <w:tcW w:w="1337" w:type="dxa"/>
            <w:gridSpan w:val="2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3</w:t>
            </w:r>
          </w:p>
        </w:tc>
        <w:tc>
          <w:tcPr>
            <w:tcW w:w="884" w:type="dxa"/>
            <w:gridSpan w:val="2"/>
          </w:tcPr>
          <w:p w:rsidR="0085281E" w:rsidRPr="00C122C2" w:rsidRDefault="0085281E" w:rsidP="006F3C56">
            <w:pPr>
              <w:jc w:val="center"/>
            </w:pPr>
            <w:r w:rsidRPr="00C122C2">
              <w:t>4</w:t>
            </w:r>
          </w:p>
        </w:tc>
        <w:tc>
          <w:tcPr>
            <w:tcW w:w="1039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5</w:t>
            </w:r>
          </w:p>
        </w:tc>
        <w:tc>
          <w:tcPr>
            <w:tcW w:w="992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6</w:t>
            </w:r>
          </w:p>
        </w:tc>
        <w:tc>
          <w:tcPr>
            <w:tcW w:w="1559" w:type="dxa"/>
            <w:vAlign w:val="center"/>
          </w:tcPr>
          <w:p w:rsidR="0085281E" w:rsidRPr="00C122C2" w:rsidRDefault="0085281E" w:rsidP="006F3C56">
            <w:pPr>
              <w:jc w:val="center"/>
            </w:pPr>
            <w:r>
              <w:t>7</w:t>
            </w:r>
          </w:p>
        </w:tc>
      </w:tr>
      <w:tr w:rsidR="0085281E" w:rsidRPr="00C122C2" w:rsidTr="009B5AF0">
        <w:trPr>
          <w:trHeight w:val="259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  <w:r w:rsidRPr="00C122C2">
              <w:t>1.</w:t>
            </w:r>
          </w:p>
        </w:tc>
        <w:tc>
          <w:tcPr>
            <w:tcW w:w="14414" w:type="dxa"/>
            <w:gridSpan w:val="8"/>
          </w:tcPr>
          <w:p w:rsidR="0085281E" w:rsidRPr="00C122C2" w:rsidRDefault="0085281E" w:rsidP="006F3C56">
            <w:r w:rsidRPr="00C122C2">
              <w:t>Муниципальная программа «Защита населения и территорий от чрезвычайных  ситуаций природного и техногенного характера»</w:t>
            </w:r>
          </w:p>
        </w:tc>
      </w:tr>
      <w:tr w:rsidR="0085281E" w:rsidRPr="00C122C2" w:rsidTr="009B5AF0">
        <w:trPr>
          <w:trHeight w:val="259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  <w:r w:rsidRPr="00C122C2">
              <w:t>1.1.</w:t>
            </w:r>
          </w:p>
        </w:tc>
        <w:tc>
          <w:tcPr>
            <w:tcW w:w="14414" w:type="dxa"/>
            <w:gridSpan w:val="8"/>
          </w:tcPr>
          <w:p w:rsidR="0085281E" w:rsidRPr="00C122C2" w:rsidRDefault="0085281E" w:rsidP="00664BE1">
            <w:pPr>
              <w:autoSpaceDE w:val="0"/>
              <w:autoSpaceDN w:val="0"/>
              <w:adjustRightInd w:val="0"/>
            </w:pPr>
            <w:r w:rsidRPr="00C122C2">
              <w:rPr>
                <w:i/>
              </w:rPr>
              <w:t>Подпрограмма</w:t>
            </w:r>
            <w:r w:rsidRPr="00C122C2">
              <w:t xml:space="preserve"> № 1 </w:t>
            </w:r>
            <w:r w:rsidRPr="00C122C2">
              <w:rPr>
                <w:i/>
              </w:rPr>
              <w:t xml:space="preserve"> </w:t>
            </w:r>
            <w:r>
              <w:t>«</w:t>
            </w:r>
            <w:r w:rsidRPr="00A27155">
              <w:t xml:space="preserve">Мероприятия по предупреждению и ликвидации чрезвычайных ситуаций, стихийных бедствий и их последствий и </w:t>
            </w:r>
            <w:r>
              <w:t xml:space="preserve">обучение </w:t>
            </w:r>
            <w:r w:rsidRPr="00A27155">
              <w:t xml:space="preserve"> населения в области ГО и ЧС в </w:t>
            </w:r>
            <w:r>
              <w:t xml:space="preserve">муниципальном образовании Кавказский район» </w:t>
            </w:r>
          </w:p>
        </w:tc>
      </w:tr>
      <w:tr w:rsidR="0085281E" w:rsidRPr="00C122C2" w:rsidTr="009B5AF0">
        <w:trPr>
          <w:trHeight w:val="259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  <w:r w:rsidRPr="00C122C2">
              <w:t>1.1.1.</w:t>
            </w:r>
          </w:p>
        </w:tc>
        <w:tc>
          <w:tcPr>
            <w:tcW w:w="14414" w:type="dxa"/>
            <w:gridSpan w:val="8"/>
          </w:tcPr>
          <w:p w:rsidR="0085281E" w:rsidRPr="00C122C2" w:rsidRDefault="0085281E" w:rsidP="006F3C56">
            <w:r w:rsidRPr="00C122C2">
              <w:t>Цель – предупреждение чрезвычайных ситуаций, стихийных бедствий и ликвидация их последствий</w:t>
            </w:r>
            <w:r w:rsidR="009D5BF5">
              <w:t>, гражданская оборона</w:t>
            </w:r>
          </w:p>
        </w:tc>
      </w:tr>
      <w:tr w:rsidR="0085281E" w:rsidRPr="00C122C2" w:rsidTr="009B5AF0">
        <w:trPr>
          <w:trHeight w:val="259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</w:p>
        </w:tc>
        <w:tc>
          <w:tcPr>
            <w:tcW w:w="14414" w:type="dxa"/>
            <w:gridSpan w:val="8"/>
          </w:tcPr>
          <w:p w:rsidR="0085281E" w:rsidRPr="00C122C2" w:rsidRDefault="0085281E" w:rsidP="006F3C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</w:t>
            </w:r>
            <w:r w:rsidRPr="00C7111B">
              <w:t xml:space="preserve"> </w:t>
            </w:r>
            <w:r>
              <w:t>–</w:t>
            </w:r>
            <w:r w:rsidRPr="00C7111B">
              <w:t xml:space="preserve"> </w:t>
            </w:r>
            <w:r>
              <w:t>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</w:t>
            </w:r>
          </w:p>
        </w:tc>
      </w:tr>
      <w:tr w:rsidR="0085281E" w:rsidRPr="00C122C2" w:rsidTr="009B5AF0">
        <w:trPr>
          <w:trHeight w:val="259"/>
          <w:tblHeader/>
        </w:trPr>
        <w:tc>
          <w:tcPr>
            <w:tcW w:w="895" w:type="dxa"/>
            <w:gridSpan w:val="2"/>
          </w:tcPr>
          <w:p w:rsidR="0085281E" w:rsidRPr="00A057A7" w:rsidRDefault="0085281E" w:rsidP="006F3C56">
            <w:pPr>
              <w:jc w:val="center"/>
              <w:rPr>
                <w:sz w:val="20"/>
                <w:szCs w:val="20"/>
              </w:rPr>
            </w:pPr>
            <w:r w:rsidRPr="00A057A7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8603" w:type="dxa"/>
          </w:tcPr>
          <w:p w:rsidR="0085281E" w:rsidRDefault="0085281E" w:rsidP="006F3C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проведенных мероприятий по предупреждению и защите населения от чрезвычайных ситуаций и гражданской обороне</w:t>
            </w:r>
          </w:p>
          <w:p w:rsidR="0085281E" w:rsidRPr="00382704" w:rsidRDefault="0085281E" w:rsidP="006F3C56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85281E" w:rsidRPr="00957C5F" w:rsidRDefault="0085281E" w:rsidP="006F3C56">
            <w:pPr>
              <w:jc w:val="center"/>
            </w:pPr>
            <w:r>
              <w:t>штук</w:t>
            </w:r>
          </w:p>
        </w:tc>
        <w:tc>
          <w:tcPr>
            <w:tcW w:w="884" w:type="dxa"/>
            <w:gridSpan w:val="2"/>
          </w:tcPr>
          <w:p w:rsidR="0085281E" w:rsidRPr="00C122C2" w:rsidRDefault="009D5BF5" w:rsidP="006F3C56">
            <w:pPr>
              <w:jc w:val="center"/>
            </w:pPr>
            <w:r>
              <w:t>3</w:t>
            </w:r>
          </w:p>
        </w:tc>
        <w:tc>
          <w:tcPr>
            <w:tcW w:w="1039" w:type="dxa"/>
            <w:vAlign w:val="center"/>
          </w:tcPr>
          <w:p w:rsidR="0085281E" w:rsidRPr="00784504" w:rsidRDefault="0085281E" w:rsidP="006F3C56">
            <w:pPr>
              <w:jc w:val="center"/>
            </w:pPr>
            <w:r w:rsidRPr="00784504">
              <w:t>20</w:t>
            </w:r>
          </w:p>
        </w:tc>
        <w:tc>
          <w:tcPr>
            <w:tcW w:w="992" w:type="dxa"/>
            <w:vAlign w:val="center"/>
          </w:tcPr>
          <w:p w:rsidR="0085281E" w:rsidRPr="00784504" w:rsidRDefault="0085281E" w:rsidP="006F3C56">
            <w:pPr>
              <w:jc w:val="center"/>
            </w:pPr>
            <w:r w:rsidRPr="00784504">
              <w:t>20</w:t>
            </w:r>
          </w:p>
        </w:tc>
        <w:tc>
          <w:tcPr>
            <w:tcW w:w="1559" w:type="dxa"/>
            <w:vAlign w:val="center"/>
          </w:tcPr>
          <w:p w:rsidR="0085281E" w:rsidRPr="00784504" w:rsidRDefault="0085281E" w:rsidP="006F3C56">
            <w:pPr>
              <w:jc w:val="center"/>
            </w:pPr>
            <w:r w:rsidRPr="00784504">
              <w:t>20</w:t>
            </w:r>
          </w:p>
        </w:tc>
      </w:tr>
      <w:tr w:rsidR="0085281E" w:rsidRPr="00C122C2" w:rsidTr="009B5AF0">
        <w:trPr>
          <w:trHeight w:val="271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  <w:r w:rsidRPr="00C122C2">
              <w:t>1.1.2.</w:t>
            </w:r>
          </w:p>
        </w:tc>
        <w:tc>
          <w:tcPr>
            <w:tcW w:w="14414" w:type="dxa"/>
            <w:gridSpan w:val="8"/>
          </w:tcPr>
          <w:p w:rsidR="0085281E" w:rsidRPr="00957C5F" w:rsidRDefault="0085281E" w:rsidP="006F3C56">
            <w:pPr>
              <w:widowControl w:val="0"/>
              <w:autoSpaceDE w:val="0"/>
              <w:jc w:val="both"/>
            </w:pPr>
            <w:r w:rsidRPr="00D6197F">
              <w:t xml:space="preserve">Цель- </w:t>
            </w:r>
            <w:r>
              <w:t xml:space="preserve"> совершенствование системы обучения различных категорий населения района, как одного из основных направлений деятельности по повышению уровня защищенности жизни и здоровья людей при возникновении чрезвычайных ситуаций природного и техногенного характера, пожаров и опасностей на водных объектах.</w:t>
            </w:r>
          </w:p>
        </w:tc>
      </w:tr>
      <w:tr w:rsidR="0085281E" w:rsidRPr="00C122C2" w:rsidTr="009B5AF0">
        <w:trPr>
          <w:trHeight w:val="271"/>
          <w:tblHeader/>
        </w:trPr>
        <w:tc>
          <w:tcPr>
            <w:tcW w:w="895" w:type="dxa"/>
            <w:gridSpan w:val="2"/>
          </w:tcPr>
          <w:p w:rsidR="0085281E" w:rsidRPr="00C122C2" w:rsidRDefault="0085281E" w:rsidP="006F3C56">
            <w:pPr>
              <w:jc w:val="center"/>
            </w:pPr>
          </w:p>
        </w:tc>
        <w:tc>
          <w:tcPr>
            <w:tcW w:w="14414" w:type="dxa"/>
            <w:gridSpan w:val="8"/>
          </w:tcPr>
          <w:p w:rsidR="0085281E" w:rsidRPr="00957C5F" w:rsidRDefault="0085281E" w:rsidP="006F3C56">
            <w:pPr>
              <w:jc w:val="both"/>
            </w:pPr>
            <w:r w:rsidRPr="00D6197F">
              <w:t xml:space="preserve">Задача- </w:t>
            </w:r>
            <w:r>
              <w:t>организация деятельности МБОУ ДПО «Курсы ГО» МО Кавказский район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характера.</w:t>
            </w:r>
          </w:p>
        </w:tc>
      </w:tr>
      <w:tr w:rsidR="0085281E" w:rsidRPr="00C122C2" w:rsidTr="009B5AF0">
        <w:trPr>
          <w:trHeight w:val="271"/>
          <w:tblHeader/>
        </w:trPr>
        <w:tc>
          <w:tcPr>
            <w:tcW w:w="895" w:type="dxa"/>
            <w:gridSpan w:val="2"/>
          </w:tcPr>
          <w:p w:rsidR="0085281E" w:rsidRPr="00A057A7" w:rsidRDefault="0085281E" w:rsidP="006F3C56">
            <w:pPr>
              <w:jc w:val="center"/>
              <w:rPr>
                <w:sz w:val="20"/>
                <w:szCs w:val="20"/>
              </w:rPr>
            </w:pPr>
            <w:r w:rsidRPr="00A057A7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8603" w:type="dxa"/>
          </w:tcPr>
          <w:p w:rsidR="0085281E" w:rsidRPr="00A057A7" w:rsidRDefault="0085281E" w:rsidP="006F3C56">
            <w:r w:rsidRPr="00A057A7">
              <w:t>Количество слушателей МБОУ ДПО «Курсы ГО</w:t>
            </w:r>
            <w:r>
              <w:t>» МО Кавказский</w:t>
            </w:r>
            <w:r w:rsidRPr="00A057A7">
              <w:t xml:space="preserve"> район</w:t>
            </w:r>
          </w:p>
        </w:tc>
        <w:tc>
          <w:tcPr>
            <w:tcW w:w="1337" w:type="dxa"/>
            <w:gridSpan w:val="2"/>
            <w:vAlign w:val="center"/>
          </w:tcPr>
          <w:p w:rsidR="0085281E" w:rsidRPr="00A057A7" w:rsidRDefault="0085281E" w:rsidP="006F3C56">
            <w:pPr>
              <w:jc w:val="center"/>
            </w:pPr>
            <w:r w:rsidRPr="00A057A7">
              <w:t>человек</w:t>
            </w:r>
          </w:p>
        </w:tc>
        <w:tc>
          <w:tcPr>
            <w:tcW w:w="884" w:type="dxa"/>
            <w:gridSpan w:val="2"/>
          </w:tcPr>
          <w:p w:rsidR="0085281E" w:rsidRPr="00A057A7" w:rsidRDefault="009D5BF5" w:rsidP="006F3C56">
            <w:pPr>
              <w:jc w:val="center"/>
            </w:pPr>
            <w:r>
              <w:t>1</w:t>
            </w:r>
          </w:p>
        </w:tc>
        <w:tc>
          <w:tcPr>
            <w:tcW w:w="1039" w:type="dxa"/>
            <w:vAlign w:val="center"/>
          </w:tcPr>
          <w:p w:rsidR="0085281E" w:rsidRPr="00A057A7" w:rsidRDefault="0085281E" w:rsidP="006F3C56">
            <w:pPr>
              <w:jc w:val="center"/>
            </w:pPr>
            <w:r w:rsidRPr="00A057A7">
              <w:t>200</w:t>
            </w:r>
          </w:p>
        </w:tc>
        <w:tc>
          <w:tcPr>
            <w:tcW w:w="992" w:type="dxa"/>
            <w:vAlign w:val="center"/>
          </w:tcPr>
          <w:p w:rsidR="0085281E" w:rsidRPr="00A057A7" w:rsidRDefault="0085281E" w:rsidP="006F3C56">
            <w:pPr>
              <w:jc w:val="center"/>
            </w:pPr>
            <w:r w:rsidRPr="00A057A7">
              <w:t>200</w:t>
            </w:r>
          </w:p>
        </w:tc>
        <w:tc>
          <w:tcPr>
            <w:tcW w:w="1559" w:type="dxa"/>
            <w:vAlign w:val="center"/>
          </w:tcPr>
          <w:p w:rsidR="0085281E" w:rsidRPr="00A057A7" w:rsidRDefault="0085281E" w:rsidP="006F3C56">
            <w:pPr>
              <w:jc w:val="center"/>
            </w:pPr>
            <w:r w:rsidRPr="00A057A7">
              <w:t xml:space="preserve"> 200</w:t>
            </w:r>
          </w:p>
        </w:tc>
      </w:tr>
      <w:tr w:rsidR="0085281E" w:rsidRPr="00957C5F" w:rsidTr="009B5AF0">
        <w:trPr>
          <w:trHeight w:val="259"/>
          <w:tblHeader/>
        </w:trPr>
        <w:tc>
          <w:tcPr>
            <w:tcW w:w="851" w:type="dxa"/>
          </w:tcPr>
          <w:p w:rsidR="0085281E" w:rsidRPr="00957C5F" w:rsidRDefault="0085281E" w:rsidP="006F3C56">
            <w:pPr>
              <w:jc w:val="center"/>
            </w:pPr>
            <w:r w:rsidRPr="00957C5F">
              <w:lastRenderedPageBreak/>
              <w:t>1</w:t>
            </w:r>
            <w:r>
              <w:t>.2.</w:t>
            </w:r>
          </w:p>
        </w:tc>
        <w:tc>
          <w:tcPr>
            <w:tcW w:w="14458" w:type="dxa"/>
            <w:gridSpan w:val="9"/>
          </w:tcPr>
          <w:p w:rsidR="0085281E" w:rsidRPr="00957C5F" w:rsidRDefault="0085281E" w:rsidP="00664BE1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№ 2  </w:t>
            </w:r>
            <w:r w:rsidRPr="00A27155"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>
              <w:t xml:space="preserve">» </w:t>
            </w:r>
            <w:r w:rsidRPr="00A27155">
              <w:t xml:space="preserve"> </w:t>
            </w:r>
          </w:p>
        </w:tc>
      </w:tr>
      <w:tr w:rsidR="0085281E" w:rsidRPr="00957C5F" w:rsidTr="009B5AF0">
        <w:trPr>
          <w:trHeight w:val="259"/>
          <w:tblHeader/>
        </w:trPr>
        <w:tc>
          <w:tcPr>
            <w:tcW w:w="851" w:type="dxa"/>
          </w:tcPr>
          <w:p w:rsidR="0085281E" w:rsidRPr="00957C5F" w:rsidRDefault="0085281E" w:rsidP="006F3C56">
            <w:pPr>
              <w:jc w:val="center"/>
            </w:pPr>
            <w:r>
              <w:t>1.2.1.</w:t>
            </w:r>
          </w:p>
        </w:tc>
        <w:tc>
          <w:tcPr>
            <w:tcW w:w="14458" w:type="dxa"/>
            <w:gridSpan w:val="9"/>
          </w:tcPr>
          <w:p w:rsidR="0085281E" w:rsidRPr="00957C5F" w:rsidRDefault="0085281E" w:rsidP="007845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C5F">
              <w:t>Цель</w:t>
            </w:r>
            <w:r>
              <w:t xml:space="preserve">- </w:t>
            </w:r>
            <w:r w:rsidR="00784504">
              <w:t>защита</w:t>
            </w:r>
            <w:r>
              <w:t xml:space="preserve"> населения и территорий от ЧС природного и техногенного характера, безопасности людей на водных объектах и выполнения поисковых и аварийно-спасательных работ на территории муниципального образования Кавказский район</w:t>
            </w:r>
          </w:p>
        </w:tc>
      </w:tr>
      <w:tr w:rsidR="0085281E" w:rsidRPr="00957C5F" w:rsidTr="009B5AF0">
        <w:trPr>
          <w:trHeight w:val="259"/>
          <w:tblHeader/>
        </w:trPr>
        <w:tc>
          <w:tcPr>
            <w:tcW w:w="851" w:type="dxa"/>
          </w:tcPr>
          <w:p w:rsidR="0085281E" w:rsidRPr="00957C5F" w:rsidRDefault="0085281E" w:rsidP="006F3C56">
            <w:pPr>
              <w:jc w:val="center"/>
            </w:pPr>
          </w:p>
        </w:tc>
        <w:tc>
          <w:tcPr>
            <w:tcW w:w="14458" w:type="dxa"/>
            <w:gridSpan w:val="9"/>
          </w:tcPr>
          <w:p w:rsidR="0085281E" w:rsidRPr="00957C5F" w:rsidRDefault="0085281E" w:rsidP="006F3C56">
            <w:r w:rsidRPr="00957C5F">
              <w:t>Задача</w:t>
            </w:r>
            <w:r>
              <w:t xml:space="preserve"> - обеспечение круглосуточного оперативного реагирования спасательных 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район.</w:t>
            </w:r>
          </w:p>
        </w:tc>
      </w:tr>
      <w:tr w:rsidR="0085281E" w:rsidRPr="00957C5F" w:rsidTr="009B5AF0">
        <w:trPr>
          <w:trHeight w:val="259"/>
          <w:tblHeader/>
        </w:trPr>
        <w:tc>
          <w:tcPr>
            <w:tcW w:w="851" w:type="dxa"/>
          </w:tcPr>
          <w:p w:rsidR="0085281E" w:rsidRPr="00DA0F46" w:rsidRDefault="0085281E" w:rsidP="006F3C56">
            <w:pPr>
              <w:jc w:val="center"/>
              <w:rPr>
                <w:sz w:val="20"/>
                <w:szCs w:val="20"/>
              </w:rPr>
            </w:pPr>
            <w:r w:rsidRPr="00DA0F46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8647" w:type="dxa"/>
            <w:gridSpan w:val="2"/>
          </w:tcPr>
          <w:p w:rsidR="0085281E" w:rsidRDefault="0085281E" w:rsidP="006F3C56">
            <w:r>
              <w:t>количество вызовов на проведение аварийно- спасательных работ.</w:t>
            </w:r>
          </w:p>
        </w:tc>
        <w:tc>
          <w:tcPr>
            <w:tcW w:w="1276" w:type="dxa"/>
            <w:vAlign w:val="center"/>
          </w:tcPr>
          <w:p w:rsidR="0085281E" w:rsidRDefault="0085281E" w:rsidP="006F3C56">
            <w:pPr>
              <w:jc w:val="center"/>
            </w:pPr>
            <w:r>
              <w:t>вызов</w:t>
            </w:r>
          </w:p>
        </w:tc>
        <w:tc>
          <w:tcPr>
            <w:tcW w:w="849" w:type="dxa"/>
            <w:gridSpan w:val="2"/>
          </w:tcPr>
          <w:p w:rsidR="0085281E" w:rsidRDefault="009D5BF5" w:rsidP="006F3C56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85281E" w:rsidRDefault="00784504" w:rsidP="006F3C56">
            <w:pPr>
              <w:jc w:val="center"/>
            </w:pPr>
            <w:r>
              <w:t>470</w:t>
            </w:r>
          </w:p>
        </w:tc>
        <w:tc>
          <w:tcPr>
            <w:tcW w:w="992" w:type="dxa"/>
            <w:vAlign w:val="center"/>
          </w:tcPr>
          <w:p w:rsidR="0085281E" w:rsidRDefault="00784504" w:rsidP="006F3C56">
            <w:pPr>
              <w:jc w:val="center"/>
            </w:pPr>
            <w:r>
              <w:t>470</w:t>
            </w:r>
          </w:p>
        </w:tc>
        <w:tc>
          <w:tcPr>
            <w:tcW w:w="1559" w:type="dxa"/>
            <w:vAlign w:val="center"/>
          </w:tcPr>
          <w:p w:rsidR="0085281E" w:rsidRDefault="00784504" w:rsidP="006F3C56">
            <w:pPr>
              <w:jc w:val="center"/>
            </w:pPr>
            <w:r>
              <w:t>470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437DF3" w:rsidRDefault="0085281E" w:rsidP="006F3C56">
            <w:pPr>
              <w:jc w:val="center"/>
            </w:pPr>
            <w:r>
              <w:t>1.3.</w:t>
            </w:r>
          </w:p>
        </w:tc>
        <w:tc>
          <w:tcPr>
            <w:tcW w:w="14458" w:type="dxa"/>
            <w:gridSpan w:val="9"/>
          </w:tcPr>
          <w:p w:rsidR="0085281E" w:rsidRPr="00437DF3" w:rsidRDefault="0085281E" w:rsidP="00664BE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7DF3">
              <w:rPr>
                <w:i/>
              </w:rPr>
              <w:t>Подпрограмма № 3</w:t>
            </w:r>
            <w:r>
              <w:t xml:space="preserve"> «</w:t>
            </w:r>
            <w:r w:rsidRPr="00A27155">
              <w:t xml:space="preserve">Снижение рисков и смягчение последствий чрезвычайных ситуаций природного и техногенного характера </w:t>
            </w:r>
            <w:r w:rsidR="00784504">
              <w:t>и гражданская оборона в муниципальном образовании Кавказский район»</w:t>
            </w:r>
            <w:r w:rsidRPr="00A27155">
              <w:t xml:space="preserve"> 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437DF3" w:rsidRDefault="0085281E" w:rsidP="006F3C56">
            <w:pPr>
              <w:jc w:val="center"/>
            </w:pPr>
            <w:r>
              <w:t>1.3.1.</w:t>
            </w:r>
          </w:p>
        </w:tc>
        <w:tc>
          <w:tcPr>
            <w:tcW w:w="14458" w:type="dxa"/>
            <w:gridSpan w:val="9"/>
          </w:tcPr>
          <w:p w:rsidR="0085281E" w:rsidRPr="00437DF3" w:rsidRDefault="0085281E" w:rsidP="006F3C56">
            <w:r w:rsidRPr="00437DF3">
              <w:t>Цель - снижение рисков возникновения чрезвычайных ситуаций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437DF3" w:rsidRDefault="0085281E" w:rsidP="006F3C56">
            <w:pPr>
              <w:jc w:val="center"/>
            </w:pPr>
          </w:p>
        </w:tc>
        <w:tc>
          <w:tcPr>
            <w:tcW w:w="14458" w:type="dxa"/>
            <w:gridSpan w:val="9"/>
          </w:tcPr>
          <w:p w:rsidR="0085281E" w:rsidRPr="00437DF3" w:rsidRDefault="0085281E" w:rsidP="006F3C56">
            <w:pPr>
              <w:widowControl w:val="0"/>
              <w:autoSpaceDE w:val="0"/>
              <w:autoSpaceDN w:val="0"/>
              <w:adjustRightInd w:val="0"/>
              <w:jc w:val="both"/>
            </w:pPr>
            <w:r w:rsidRPr="00437DF3">
              <w:t>Задача -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ситуаций.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AA3CEE" w:rsidRDefault="0085281E" w:rsidP="006F3C56">
            <w:pPr>
              <w:jc w:val="center"/>
              <w:rPr>
                <w:sz w:val="20"/>
                <w:szCs w:val="20"/>
              </w:rPr>
            </w:pPr>
            <w:r w:rsidRPr="00AA3CEE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8647" w:type="dxa"/>
            <w:gridSpan w:val="2"/>
          </w:tcPr>
          <w:p w:rsidR="00784504" w:rsidRDefault="00784504" w:rsidP="0078450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 xml:space="preserve">экстренное оповещение </w:t>
            </w:r>
            <w:r w:rsidRPr="001B7E32">
              <w:rPr>
                <w:rFonts w:cs="Calibri"/>
              </w:rPr>
              <w:t xml:space="preserve">и </w:t>
            </w:r>
            <w:r>
              <w:rPr>
                <w:rFonts w:cs="Calibri"/>
              </w:rPr>
              <w:t>информирование населения об угрозе возникновения (возникновении)  чрезвычайных ситуаций (охват населения)</w:t>
            </w:r>
          </w:p>
          <w:p w:rsidR="0085281E" w:rsidRPr="00284D6A" w:rsidRDefault="0085281E" w:rsidP="006F3C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81E" w:rsidRPr="00284D6A" w:rsidRDefault="0085281E" w:rsidP="006F3C56">
            <w:pPr>
              <w:jc w:val="center"/>
            </w:pPr>
            <w:r>
              <w:t>процент</w:t>
            </w:r>
          </w:p>
        </w:tc>
        <w:tc>
          <w:tcPr>
            <w:tcW w:w="849" w:type="dxa"/>
            <w:gridSpan w:val="2"/>
          </w:tcPr>
          <w:p w:rsidR="0085281E" w:rsidRPr="00957C5F" w:rsidRDefault="009D5BF5" w:rsidP="006F3C56">
            <w:pPr>
              <w:jc w:val="center"/>
            </w:pPr>
            <w:r>
              <w:t>3</w:t>
            </w:r>
          </w:p>
        </w:tc>
        <w:tc>
          <w:tcPr>
            <w:tcW w:w="1135" w:type="dxa"/>
            <w:gridSpan w:val="2"/>
            <w:vAlign w:val="center"/>
          </w:tcPr>
          <w:p w:rsidR="0085281E" w:rsidRPr="00957C5F" w:rsidRDefault="0085281E" w:rsidP="006F3C56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85281E" w:rsidRPr="00957C5F" w:rsidRDefault="0085281E" w:rsidP="006F3C56">
            <w:pPr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85281E" w:rsidRPr="00957C5F" w:rsidRDefault="0085281E" w:rsidP="006F3C56">
            <w:pPr>
              <w:jc w:val="center"/>
            </w:pPr>
            <w:r>
              <w:t>100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437DF3" w:rsidRDefault="0085281E" w:rsidP="006F3C56">
            <w:pPr>
              <w:jc w:val="center"/>
            </w:pPr>
          </w:p>
        </w:tc>
        <w:tc>
          <w:tcPr>
            <w:tcW w:w="14458" w:type="dxa"/>
            <w:gridSpan w:val="9"/>
          </w:tcPr>
          <w:p w:rsidR="0085281E" w:rsidRPr="00437DF3" w:rsidRDefault="0085281E" w:rsidP="006F3C56">
            <w:r>
              <w:t xml:space="preserve">Задача- </w:t>
            </w:r>
            <w:r w:rsidR="00784504">
              <w:t xml:space="preserve">осуществление мероприятий по гражданской </w:t>
            </w:r>
            <w:r>
              <w:t>оборон</w:t>
            </w:r>
            <w:r w:rsidR="00784504">
              <w:t>е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437DF3" w:rsidRDefault="0085281E" w:rsidP="006F3C56">
            <w:pPr>
              <w:jc w:val="center"/>
            </w:pPr>
            <w:r w:rsidRPr="00AA3CEE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8647" w:type="dxa"/>
            <w:gridSpan w:val="2"/>
          </w:tcPr>
          <w:p w:rsidR="0085281E" w:rsidRPr="00C122C2" w:rsidRDefault="0085281E" w:rsidP="006F3C56">
            <w:r w:rsidRPr="00C122C2">
              <w:t>Восполнение и освежение материального резерва, согласно утвержденной номенклатуре</w:t>
            </w:r>
          </w:p>
        </w:tc>
        <w:tc>
          <w:tcPr>
            <w:tcW w:w="1276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процент</w:t>
            </w:r>
          </w:p>
        </w:tc>
        <w:tc>
          <w:tcPr>
            <w:tcW w:w="849" w:type="dxa"/>
            <w:gridSpan w:val="2"/>
          </w:tcPr>
          <w:p w:rsidR="0085281E" w:rsidRPr="00C122C2" w:rsidRDefault="009D5BF5" w:rsidP="006F3C56">
            <w:pPr>
              <w:jc w:val="center"/>
            </w:pPr>
            <w:r>
              <w:t>3</w:t>
            </w:r>
          </w:p>
        </w:tc>
        <w:tc>
          <w:tcPr>
            <w:tcW w:w="1135" w:type="dxa"/>
            <w:gridSpan w:val="2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100</w:t>
            </w:r>
          </w:p>
        </w:tc>
        <w:tc>
          <w:tcPr>
            <w:tcW w:w="992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100</w:t>
            </w:r>
          </w:p>
        </w:tc>
        <w:tc>
          <w:tcPr>
            <w:tcW w:w="1559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100</w:t>
            </w:r>
          </w:p>
        </w:tc>
      </w:tr>
      <w:tr w:rsidR="0085281E" w:rsidRPr="00437DF3" w:rsidTr="009B5AF0">
        <w:trPr>
          <w:trHeight w:val="259"/>
          <w:tblHeader/>
        </w:trPr>
        <w:tc>
          <w:tcPr>
            <w:tcW w:w="851" w:type="dxa"/>
          </w:tcPr>
          <w:p w:rsidR="0085281E" w:rsidRPr="00437DF3" w:rsidRDefault="0085281E" w:rsidP="006F3C56">
            <w:pPr>
              <w:jc w:val="center"/>
            </w:pPr>
            <w:r w:rsidRPr="00AA3CEE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8647" w:type="dxa"/>
            <w:gridSpan w:val="2"/>
          </w:tcPr>
          <w:p w:rsidR="0085281E" w:rsidRPr="00C122C2" w:rsidRDefault="0085281E" w:rsidP="006F3C56">
            <w:r w:rsidRPr="00C122C2">
              <w:t>Обеспечение сотрудников администрации и работников муниципальных учреждений средствами индивидуальной защиты</w:t>
            </w:r>
          </w:p>
        </w:tc>
        <w:tc>
          <w:tcPr>
            <w:tcW w:w="1276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C122C2">
              <w:t>процент</w:t>
            </w:r>
          </w:p>
        </w:tc>
        <w:tc>
          <w:tcPr>
            <w:tcW w:w="849" w:type="dxa"/>
            <w:gridSpan w:val="2"/>
          </w:tcPr>
          <w:p w:rsidR="0085281E" w:rsidRPr="00C122C2" w:rsidRDefault="009D5BF5" w:rsidP="006F3C56">
            <w:pPr>
              <w:jc w:val="center"/>
            </w:pPr>
            <w:r>
              <w:t>3</w:t>
            </w:r>
          </w:p>
        </w:tc>
        <w:tc>
          <w:tcPr>
            <w:tcW w:w="1135" w:type="dxa"/>
            <w:gridSpan w:val="2"/>
            <w:vAlign w:val="center"/>
          </w:tcPr>
          <w:p w:rsidR="0085281E" w:rsidRPr="009C5352" w:rsidRDefault="0085281E" w:rsidP="006F3C56">
            <w:pPr>
              <w:jc w:val="center"/>
            </w:pPr>
            <w:r w:rsidRPr="009C5352">
              <w:t>15</w:t>
            </w:r>
          </w:p>
        </w:tc>
        <w:tc>
          <w:tcPr>
            <w:tcW w:w="992" w:type="dxa"/>
            <w:vAlign w:val="center"/>
          </w:tcPr>
          <w:p w:rsidR="0085281E" w:rsidRPr="009C5352" w:rsidRDefault="0085281E" w:rsidP="006F3C56">
            <w:pPr>
              <w:jc w:val="center"/>
            </w:pPr>
            <w:r w:rsidRPr="009C5352">
              <w:t>20</w:t>
            </w:r>
          </w:p>
        </w:tc>
        <w:tc>
          <w:tcPr>
            <w:tcW w:w="1559" w:type="dxa"/>
            <w:vAlign w:val="center"/>
          </w:tcPr>
          <w:p w:rsidR="0085281E" w:rsidRPr="00C122C2" w:rsidRDefault="0085281E" w:rsidP="006F3C56">
            <w:pPr>
              <w:jc w:val="center"/>
            </w:pPr>
            <w:r w:rsidRPr="009C5352">
              <w:t>25</w:t>
            </w:r>
          </w:p>
        </w:tc>
      </w:tr>
    </w:tbl>
    <w:p w:rsidR="009D5BF5" w:rsidRPr="00CE07A7" w:rsidRDefault="009D5BF5" w:rsidP="009D5BF5">
      <w:pPr>
        <w:widowControl w:val="0"/>
        <w:autoSpaceDE w:val="0"/>
        <w:autoSpaceDN w:val="0"/>
        <w:adjustRightInd w:val="0"/>
        <w:outlineLvl w:val="2"/>
      </w:pPr>
      <w:r>
        <w:t xml:space="preserve">*- </w:t>
      </w:r>
      <w:r w:rsidRPr="00CE07A7">
        <w:t>отчеты об исполнении</w:t>
      </w:r>
      <w:r>
        <w:t xml:space="preserve"> планов мероприятий по ГО и ЧС; форма статистического отчета; </w:t>
      </w:r>
      <w:r w:rsidRPr="00CE07A7">
        <w:t>на основании отчетных данных, предоставляемых в министерство гражданской обороны, чрезвычайных ситуаций и пожарной безопасности Краснодарского края.</w:t>
      </w:r>
    </w:p>
    <w:p w:rsidR="0085281E" w:rsidRDefault="0085281E" w:rsidP="0085281E">
      <w:r w:rsidRPr="00B02E67">
        <w:t xml:space="preserve">Исполняющий обязанности начальника </w:t>
      </w:r>
    </w:p>
    <w:p w:rsidR="00253DC4" w:rsidRDefault="0085281E" w:rsidP="00253DC4">
      <w:r w:rsidRPr="00B02E67">
        <w:t>МКУ</w:t>
      </w:r>
      <w:r>
        <w:t xml:space="preserve"> «Управление по делам ГО и ЧС»</w:t>
      </w:r>
      <w:r w:rsidR="009D5BF5">
        <w:t xml:space="preserve"> </w:t>
      </w:r>
      <w:r>
        <w:t xml:space="preserve">Кавказского района                                                                                               </w:t>
      </w:r>
      <w:r w:rsidR="00253DC4">
        <w:t xml:space="preserve">В.Г.Анохин </w:t>
      </w:r>
    </w:p>
    <w:p w:rsidR="00253DC4" w:rsidRDefault="00253DC4" w:rsidP="00253DC4"/>
    <w:p w:rsidR="003F6AC3" w:rsidRDefault="003F6AC3" w:rsidP="00253DC4">
      <w:pPr>
        <w:ind w:left="12744" w:firstLine="708"/>
      </w:pPr>
      <w:r>
        <w:lastRenderedPageBreak/>
        <w:t xml:space="preserve">Приложение № 2 </w:t>
      </w:r>
    </w:p>
    <w:p w:rsidR="003F6AC3" w:rsidRDefault="003F6AC3" w:rsidP="003F6AC3">
      <w:pPr>
        <w:pStyle w:val="3"/>
        <w:jc w:val="right"/>
      </w:pPr>
      <w:r>
        <w:t>к муниципальной программе</w:t>
      </w:r>
    </w:p>
    <w:p w:rsidR="003F6AC3" w:rsidRDefault="003F6AC3" w:rsidP="003F6AC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Сведения об общем объеме финансирования, тыс.руб.</w:t>
      </w:r>
    </w:p>
    <w:p w:rsidR="003F6AC3" w:rsidRDefault="003F6AC3" w:rsidP="003F6AC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7"/>
        <w:gridCol w:w="6464"/>
        <w:gridCol w:w="2475"/>
        <w:gridCol w:w="1494"/>
        <w:gridCol w:w="1418"/>
        <w:gridCol w:w="1275"/>
        <w:gridCol w:w="1276"/>
      </w:tblGrid>
      <w:tr w:rsidR="003F6AC3" w:rsidRPr="001B7E32" w:rsidTr="009B5AF0">
        <w:trPr>
          <w:tblCellSpacing w:w="5" w:type="nil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N п/п</w:t>
            </w: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Наименование подпрограммы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Источник финансирования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 том числе по годам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7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3A5F8B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3A5F8B">
              <w:rPr>
                <w:rFonts w:cs="Calibri"/>
                <w:b/>
              </w:rPr>
              <w:t>всего, в том числе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3A5F8B" w:rsidRDefault="004258A0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46567,7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3A5F8B" w:rsidRDefault="004258A0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15135,7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15491,3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15940,7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3A5F8B">
              <w:rPr>
                <w:rFonts w:cs="Calibri"/>
              </w:rPr>
              <w:t>местные бюджеты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44506,4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14464,4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14801,3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15240,7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3A5F8B">
              <w:rPr>
                <w:rFonts w:cs="Calibri"/>
              </w:rPr>
              <w:t>внебюджетные средства</w:t>
            </w:r>
          </w:p>
          <w:p w:rsidR="003F6AC3" w:rsidRPr="003A5F8B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7F35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3A5F8B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700,0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1</w:t>
            </w: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664BE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5EB5">
              <w:rPr>
                <w:i/>
              </w:rPr>
              <w:t>подпрограмма</w:t>
            </w:r>
            <w:r>
              <w:rPr>
                <w:i/>
              </w:rPr>
              <w:t xml:space="preserve"> </w:t>
            </w:r>
            <w:r w:rsidRPr="002C5EB5">
              <w:rPr>
                <w:i/>
              </w:rPr>
              <w:t xml:space="preserve"> </w:t>
            </w:r>
            <w:r>
              <w:t>«</w:t>
            </w:r>
            <w:r w:rsidRPr="00A27155">
              <w:t xml:space="preserve">Мероприятия по предупреждению и ликвидации чрезвычайных ситуаций, стихийных бедствий и их последствий и </w:t>
            </w:r>
            <w:r>
              <w:t xml:space="preserve">обучение </w:t>
            </w:r>
            <w:r w:rsidRPr="00A27155">
              <w:t xml:space="preserve"> населения в области ГО и ЧС в </w:t>
            </w:r>
            <w:r>
              <w:t xml:space="preserve">муниципальном образовании Кавказский район»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всего, в том числе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24211,3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7701,3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8470,0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2C5EB5" w:rsidRDefault="003F6AC3" w:rsidP="00AC556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местные бюджеты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7870,0</w:t>
            </w:r>
          </w:p>
        </w:tc>
      </w:tr>
      <w:tr w:rsidR="003F6AC3" w:rsidRPr="001B7E32" w:rsidTr="009B5AF0">
        <w:trPr>
          <w:trHeight w:val="654"/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2C5EB5" w:rsidRDefault="003F6AC3" w:rsidP="00AC5567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F1555A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Default="003F6AC3" w:rsidP="00AC5567">
            <w:pPr>
              <w:autoSpaceDE w:val="0"/>
              <w:autoSpaceDN w:val="0"/>
              <w:adjustRightInd w:val="0"/>
              <w:rPr>
                <w:i/>
              </w:rPr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>«</w:t>
            </w:r>
            <w:r w:rsidRPr="00A27155"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>
              <w:t xml:space="preserve">» </w:t>
            </w:r>
            <w:r w:rsidRPr="00A27155">
              <w:t xml:space="preserve"> </w:t>
            </w:r>
          </w:p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всего, в том числе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015F95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21396,4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7114,4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7131,3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7150,7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AC3" w:rsidRPr="002C5EB5" w:rsidRDefault="003F6AC3" w:rsidP="00AC556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местные бюджеты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21096,4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7050,7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2C5EB5" w:rsidRDefault="003F6AC3" w:rsidP="00AC556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3F6AC3" w:rsidRPr="001B7E32" w:rsidTr="009B5AF0">
        <w:trPr>
          <w:tblCellSpacing w:w="5" w:type="nil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C3" w:rsidRPr="001B7E32" w:rsidRDefault="003F6AC3" w:rsidP="00664BE1">
            <w:pPr>
              <w:rPr>
                <w:rFonts w:cs="Calibri"/>
              </w:rPr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 xml:space="preserve">«Снижение рисков, </w:t>
            </w:r>
            <w:r w:rsidRPr="00A27155">
              <w:t xml:space="preserve">смягчение последствий чрезвычайных ситуаций природного и техногенного характера </w:t>
            </w:r>
            <w:r>
              <w:t xml:space="preserve"> и гражданская оборона </w:t>
            </w:r>
            <w:r w:rsidRPr="00A27155">
              <w:t xml:space="preserve">в </w:t>
            </w:r>
            <w:r>
              <w:t xml:space="preserve">муниципальном образовании Кавказский район»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3F6AC3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всего, в том числе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4258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4258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4258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1B7E32" w:rsidRDefault="004258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</w:tr>
      <w:tr w:rsidR="004258A0" w:rsidRPr="001B7E32" w:rsidTr="009B5AF0">
        <w:trPr>
          <w:tblCellSpacing w:w="5" w:type="nil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Default="004258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Pr="002C5EB5" w:rsidRDefault="004258A0" w:rsidP="00AC556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Pr="001B7E32" w:rsidRDefault="004258A0" w:rsidP="00AC55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местные бюджеты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Pr="001B7E32" w:rsidRDefault="004258A0" w:rsidP="004258A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Pr="001B7E32" w:rsidRDefault="004258A0" w:rsidP="004258A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Pr="001B7E32" w:rsidRDefault="004258A0" w:rsidP="004258A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0" w:rsidRPr="001B7E32" w:rsidRDefault="004258A0" w:rsidP="004258A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</w:tr>
    </w:tbl>
    <w:p w:rsidR="007F35A0" w:rsidRDefault="007F35A0" w:rsidP="007F35A0"/>
    <w:p w:rsidR="007F35A0" w:rsidRDefault="007F35A0" w:rsidP="007F35A0">
      <w:r w:rsidRPr="00B02E67">
        <w:t xml:space="preserve">Исполняющий обязанности начальника </w:t>
      </w:r>
    </w:p>
    <w:p w:rsidR="007F35A0" w:rsidRPr="00B02E67" w:rsidRDefault="007F35A0" w:rsidP="007F35A0">
      <w:r w:rsidRPr="00B02E67">
        <w:t>МКУ</w:t>
      </w:r>
      <w:r>
        <w:t xml:space="preserve"> «Управление по делам ГО и ЧС» Кавказского района                                                                                                    </w:t>
      </w:r>
      <w:r w:rsidR="00253DC4">
        <w:t>В.Г.Анохин</w:t>
      </w:r>
    </w:p>
    <w:p w:rsidR="003F6AC3" w:rsidRDefault="003F6AC3" w:rsidP="003F6AC3">
      <w:pPr>
        <w:jc w:val="both"/>
        <w:sectPr w:rsidR="003F6AC3" w:rsidSect="007F35A0">
          <w:pgSz w:w="16838" w:h="11906" w:orient="landscape"/>
          <w:pgMar w:top="851" w:right="567" w:bottom="426" w:left="567" w:header="720" w:footer="720" w:gutter="0"/>
          <w:cols w:space="720"/>
          <w:docGrid w:linePitch="600" w:charSpace="24576"/>
        </w:sectPr>
      </w:pPr>
    </w:p>
    <w:p w:rsidR="003F6AC3" w:rsidRDefault="003F6AC3" w:rsidP="003F6AC3">
      <w:pPr>
        <w:pStyle w:val="3"/>
        <w:jc w:val="right"/>
      </w:pPr>
      <w:r>
        <w:lastRenderedPageBreak/>
        <w:t xml:space="preserve">Приложение № 3 </w:t>
      </w:r>
    </w:p>
    <w:p w:rsidR="003F6AC3" w:rsidRDefault="003F6AC3" w:rsidP="003F6AC3">
      <w:pPr>
        <w:pStyle w:val="3"/>
        <w:jc w:val="right"/>
      </w:pPr>
      <w:r>
        <w:t>к муниципальной программе</w:t>
      </w:r>
    </w:p>
    <w:p w:rsidR="003F6AC3" w:rsidRPr="00C64D1D" w:rsidRDefault="003F6AC3" w:rsidP="003F6AC3">
      <w:pPr>
        <w:spacing w:line="228" w:lineRule="auto"/>
        <w:ind w:left="-142"/>
        <w:jc w:val="both"/>
      </w:pPr>
    </w:p>
    <w:p w:rsidR="003F6AC3" w:rsidRPr="00CE3F94" w:rsidRDefault="003F6AC3" w:rsidP="003F6AC3">
      <w:pPr>
        <w:autoSpaceDE w:val="0"/>
        <w:autoSpaceDN w:val="0"/>
        <w:adjustRightInd w:val="0"/>
        <w:jc w:val="center"/>
      </w:pPr>
      <w:r w:rsidRPr="00CE3F94">
        <w:t>ПРОГНОЗ</w:t>
      </w:r>
    </w:p>
    <w:p w:rsidR="003F6AC3" w:rsidRPr="00CE3F94" w:rsidRDefault="003F6AC3" w:rsidP="003F6AC3">
      <w:pPr>
        <w:autoSpaceDE w:val="0"/>
        <w:autoSpaceDN w:val="0"/>
        <w:adjustRightInd w:val="0"/>
        <w:jc w:val="center"/>
      </w:pPr>
      <w:r w:rsidRPr="00CE3F94">
        <w:t>сводных показателей муниципальных заданий на оказание муниципальных услуг (выполнение работ)</w:t>
      </w:r>
    </w:p>
    <w:p w:rsidR="003F6AC3" w:rsidRPr="00CE3F94" w:rsidRDefault="003F6AC3" w:rsidP="003F6AC3">
      <w:pPr>
        <w:autoSpaceDE w:val="0"/>
        <w:autoSpaceDN w:val="0"/>
        <w:adjustRightInd w:val="0"/>
        <w:jc w:val="center"/>
      </w:pPr>
      <w:r w:rsidRPr="00CE3F94">
        <w:t xml:space="preserve">муниципальными учреждениями в сфере реализации муниципальной программы </w:t>
      </w:r>
    </w:p>
    <w:p w:rsidR="003F6AC3" w:rsidRPr="00CE3F94" w:rsidRDefault="003F6AC3" w:rsidP="003F6AC3">
      <w:pPr>
        <w:autoSpaceDE w:val="0"/>
        <w:autoSpaceDN w:val="0"/>
        <w:adjustRightInd w:val="0"/>
        <w:jc w:val="center"/>
      </w:pPr>
      <w:r w:rsidRPr="00CE3F94">
        <w:t xml:space="preserve">на очередной финансовый год (плановый период) </w:t>
      </w:r>
    </w:p>
    <w:p w:rsidR="003F6AC3" w:rsidRPr="00970757" w:rsidRDefault="003F6AC3" w:rsidP="003F6AC3">
      <w:pPr>
        <w:widowControl w:val="0"/>
        <w:autoSpaceDE w:val="0"/>
        <w:autoSpaceDN w:val="0"/>
        <w:adjustRightInd w:val="0"/>
        <w:jc w:val="center"/>
      </w:pPr>
      <w:r w:rsidRPr="00970757">
        <w:t>«Защита населения и территорий муниципального образования Кавказский район от чрезвычайных  ситуаций природного и техногенного характера»</w:t>
      </w:r>
    </w:p>
    <w:p w:rsidR="003F6AC3" w:rsidRPr="00957C5F" w:rsidRDefault="003F6AC3" w:rsidP="003F6AC3"/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7"/>
        <w:gridCol w:w="1276"/>
        <w:gridCol w:w="1276"/>
        <w:gridCol w:w="1276"/>
        <w:gridCol w:w="1275"/>
        <w:gridCol w:w="1134"/>
        <w:gridCol w:w="1276"/>
        <w:gridCol w:w="1276"/>
      </w:tblGrid>
      <w:tr w:rsidR="003F6AC3" w:rsidRPr="00957C5F" w:rsidTr="00AC5567">
        <w:trPr>
          <w:trHeight w:val="386"/>
        </w:trPr>
        <w:tc>
          <w:tcPr>
            <w:tcW w:w="5387" w:type="dxa"/>
            <w:vMerge w:val="restart"/>
            <w:vAlign w:val="center"/>
          </w:tcPr>
          <w:p w:rsidR="003F6AC3" w:rsidRPr="00957C5F" w:rsidRDefault="003F6AC3" w:rsidP="00AC5567">
            <w:pPr>
              <w:spacing w:before="240" w:line="204" w:lineRule="auto"/>
              <w:jc w:val="center"/>
            </w:pPr>
            <w:r w:rsidRPr="00957C5F">
              <w:t>Наименование услуги (работы),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показателя объема (качества) услуги (работы), 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rPr>
                <w:i/>
              </w:rPr>
              <w:t>подпрограммы</w:t>
            </w:r>
            <w:r w:rsidRPr="00957C5F">
              <w:t xml:space="preserve"> (</w:t>
            </w:r>
            <w:r w:rsidRPr="00957C5F">
              <w:rPr>
                <w:i/>
              </w:rPr>
              <w:t>основного мероприятия)</w:t>
            </w:r>
            <w:r w:rsidRPr="00957C5F">
              <w:t xml:space="preserve">,                         </w:t>
            </w:r>
            <w:r w:rsidRPr="00957C5F">
              <w:rPr>
                <w:i/>
              </w:rPr>
              <w:t>ведомственной целевой программы</w:t>
            </w:r>
            <w:r w:rsidRPr="00957C5F"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Значение показателя объема (качества) услуги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(работы)</w:t>
            </w:r>
          </w:p>
        </w:tc>
        <w:tc>
          <w:tcPr>
            <w:tcW w:w="3686" w:type="dxa"/>
            <w:gridSpan w:val="3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Расходы местного бюджета 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на оказание муниципальной услуги (работы), тыс. рублей</w:t>
            </w:r>
          </w:p>
        </w:tc>
      </w:tr>
      <w:tr w:rsidR="003F6AC3" w:rsidRPr="00957C5F" w:rsidTr="00AC5567">
        <w:trPr>
          <w:trHeight w:val="386"/>
        </w:trPr>
        <w:tc>
          <w:tcPr>
            <w:tcW w:w="5387" w:type="dxa"/>
            <w:vMerge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единица измерения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очередной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год 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1-й год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планового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периода</w:t>
            </w:r>
          </w:p>
        </w:tc>
        <w:tc>
          <w:tcPr>
            <w:tcW w:w="1275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2-й год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планового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периода</w:t>
            </w:r>
          </w:p>
        </w:tc>
        <w:tc>
          <w:tcPr>
            <w:tcW w:w="1134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очередной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 год 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1-й год 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планового 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периода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 xml:space="preserve">2-й год 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планового</w:t>
            </w:r>
          </w:p>
          <w:p w:rsidR="003F6AC3" w:rsidRPr="00957C5F" w:rsidRDefault="003F6AC3" w:rsidP="00AC5567">
            <w:pPr>
              <w:spacing w:line="204" w:lineRule="auto"/>
              <w:jc w:val="center"/>
            </w:pPr>
            <w:r w:rsidRPr="00957C5F">
              <w:t>периода</w:t>
            </w:r>
          </w:p>
        </w:tc>
      </w:tr>
      <w:tr w:rsidR="003F6AC3" w:rsidRPr="00957C5F" w:rsidTr="00AC5567">
        <w:trPr>
          <w:trHeight w:val="297"/>
        </w:trPr>
        <w:tc>
          <w:tcPr>
            <w:tcW w:w="5387" w:type="dxa"/>
          </w:tcPr>
          <w:p w:rsidR="003F6AC3" w:rsidRPr="00957C5F" w:rsidRDefault="003F6AC3" w:rsidP="00AC5567">
            <w:r w:rsidRPr="00957C5F">
              <w:t>Наименование услуги (работы) и ее содержание</w:t>
            </w:r>
          </w:p>
        </w:tc>
        <w:tc>
          <w:tcPr>
            <w:tcW w:w="8789" w:type="dxa"/>
            <w:gridSpan w:val="7"/>
            <w:vAlign w:val="center"/>
          </w:tcPr>
          <w:p w:rsidR="003F6AC3" w:rsidRPr="00957C5F" w:rsidRDefault="003F6AC3" w:rsidP="00AC5567">
            <w:pPr>
              <w:jc w:val="center"/>
            </w:pPr>
            <w:r>
              <w:t>Обучение, подготовка и переподготовка (повышение квалификации) должностных лиц муниципальных учреждений муниципального образования Кавказский район в области гражданской обороны и защиты от чрезвычайных ситуаций природного и техногенного характера</w:t>
            </w:r>
          </w:p>
        </w:tc>
      </w:tr>
      <w:tr w:rsidR="003F6AC3" w:rsidRPr="00957C5F" w:rsidTr="00AC5567">
        <w:trPr>
          <w:trHeight w:val="320"/>
        </w:trPr>
        <w:tc>
          <w:tcPr>
            <w:tcW w:w="5387" w:type="dxa"/>
          </w:tcPr>
          <w:p w:rsidR="003F6AC3" w:rsidRPr="00957C5F" w:rsidRDefault="003F6AC3" w:rsidP="00AC5567">
            <w:r w:rsidRPr="00957C5F">
              <w:t>Показатель объема (качества) услуги (работы)</w:t>
            </w:r>
          </w:p>
        </w:tc>
        <w:tc>
          <w:tcPr>
            <w:tcW w:w="8789" w:type="dxa"/>
            <w:gridSpan w:val="7"/>
            <w:vAlign w:val="center"/>
          </w:tcPr>
          <w:p w:rsidR="003F6AC3" w:rsidRPr="00957C5F" w:rsidRDefault="003F6AC3" w:rsidP="00AC5567">
            <w:pPr>
              <w:jc w:val="center"/>
            </w:pPr>
            <w:r>
              <w:t>Количество слушателей</w:t>
            </w:r>
          </w:p>
        </w:tc>
      </w:tr>
      <w:tr w:rsidR="003F6AC3" w:rsidRPr="00957C5F" w:rsidTr="00AC5567">
        <w:trPr>
          <w:trHeight w:val="281"/>
        </w:trPr>
        <w:tc>
          <w:tcPr>
            <w:tcW w:w="5387" w:type="dxa"/>
          </w:tcPr>
          <w:p w:rsidR="003F6AC3" w:rsidRDefault="003F6AC3" w:rsidP="00664BE1">
            <w:pPr>
              <w:autoSpaceDE w:val="0"/>
              <w:autoSpaceDN w:val="0"/>
              <w:adjustRightInd w:val="0"/>
            </w:pPr>
            <w:r w:rsidRPr="00026236">
              <w:t xml:space="preserve">Подпрограмма </w:t>
            </w:r>
            <w:r>
              <w:t>«</w:t>
            </w:r>
            <w:r w:rsidRPr="00A27155">
              <w:t xml:space="preserve">Мероприятия по предупреждению и ликвидации чрезвычайных ситуаций, стихийных бедствий и их последствий и </w:t>
            </w:r>
            <w:r>
              <w:t xml:space="preserve">обучение </w:t>
            </w:r>
            <w:r w:rsidRPr="00A27155">
              <w:t xml:space="preserve"> населения в области ГО и ЧС в </w:t>
            </w:r>
            <w:r>
              <w:t xml:space="preserve">муниципальном образовании Кавказский район» </w:t>
            </w:r>
          </w:p>
          <w:p w:rsidR="00362151" w:rsidRDefault="00362151" w:rsidP="00664BE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человек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 xml:space="preserve"> 200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200</w:t>
            </w:r>
          </w:p>
        </w:tc>
        <w:tc>
          <w:tcPr>
            <w:tcW w:w="1275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F6AC3" w:rsidRPr="00957C5F" w:rsidRDefault="00FB1F16" w:rsidP="00AC5567">
            <w:pPr>
              <w:jc w:val="center"/>
            </w:pPr>
            <w:r>
              <w:t>630,0</w:t>
            </w:r>
          </w:p>
        </w:tc>
        <w:tc>
          <w:tcPr>
            <w:tcW w:w="1276" w:type="dxa"/>
            <w:vAlign w:val="center"/>
          </w:tcPr>
          <w:p w:rsidR="003F6AC3" w:rsidRPr="00957C5F" w:rsidRDefault="00FB1F16" w:rsidP="00AC5567">
            <w:pPr>
              <w:jc w:val="center"/>
            </w:pPr>
            <w:r>
              <w:t>650,0</w:t>
            </w:r>
          </w:p>
        </w:tc>
        <w:tc>
          <w:tcPr>
            <w:tcW w:w="1276" w:type="dxa"/>
            <w:vAlign w:val="center"/>
          </w:tcPr>
          <w:p w:rsidR="003F6AC3" w:rsidRPr="00957C5F" w:rsidRDefault="00FB1F16" w:rsidP="00AC5567">
            <w:pPr>
              <w:jc w:val="center"/>
            </w:pPr>
            <w:r>
              <w:t>670,0</w:t>
            </w:r>
          </w:p>
        </w:tc>
      </w:tr>
      <w:tr w:rsidR="00FB1F16" w:rsidRPr="00957C5F" w:rsidTr="00AC5567">
        <w:trPr>
          <w:trHeight w:val="281"/>
        </w:trPr>
        <w:tc>
          <w:tcPr>
            <w:tcW w:w="5387" w:type="dxa"/>
          </w:tcPr>
          <w:p w:rsidR="00FB1F16" w:rsidRPr="00EC010A" w:rsidRDefault="00FB1F16" w:rsidP="00AC5567">
            <w:r w:rsidRPr="00EC010A">
              <w:lastRenderedPageBreak/>
              <w:t xml:space="preserve">Мероприятие 1 </w:t>
            </w:r>
            <w:r>
              <w:t xml:space="preserve"> Организация деятельности  МБОУ ДПО «Курсы ГО» МО Кавказский район для повседневной деятельности по обучению в области гражданской обороны и действиям в чрезвычайных ситуациях.</w:t>
            </w:r>
          </w:p>
        </w:tc>
        <w:tc>
          <w:tcPr>
            <w:tcW w:w="1276" w:type="dxa"/>
            <w:vAlign w:val="center"/>
          </w:tcPr>
          <w:p w:rsidR="00FB1F16" w:rsidRPr="00957C5F" w:rsidRDefault="00FB1F16" w:rsidP="00AC55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1F16" w:rsidRPr="00957C5F" w:rsidRDefault="00FB1F16" w:rsidP="00AC55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1F16" w:rsidRPr="00957C5F" w:rsidRDefault="00FB1F16" w:rsidP="00AC55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B1F16" w:rsidRPr="00957C5F" w:rsidRDefault="00FB1F16" w:rsidP="00AC55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F16" w:rsidRPr="00957C5F" w:rsidRDefault="00FB1F16" w:rsidP="00AC5567">
            <w:pPr>
              <w:jc w:val="center"/>
            </w:pPr>
            <w:r>
              <w:t>630,0</w:t>
            </w:r>
          </w:p>
        </w:tc>
        <w:tc>
          <w:tcPr>
            <w:tcW w:w="1276" w:type="dxa"/>
            <w:vAlign w:val="center"/>
          </w:tcPr>
          <w:p w:rsidR="00FB1F16" w:rsidRPr="00957C5F" w:rsidRDefault="00FB1F16" w:rsidP="00AC5567">
            <w:pPr>
              <w:jc w:val="center"/>
            </w:pPr>
            <w:r>
              <w:t>650,0</w:t>
            </w:r>
          </w:p>
        </w:tc>
        <w:tc>
          <w:tcPr>
            <w:tcW w:w="1276" w:type="dxa"/>
            <w:vAlign w:val="center"/>
          </w:tcPr>
          <w:p w:rsidR="00FB1F16" w:rsidRPr="00957C5F" w:rsidRDefault="00FB1F16" w:rsidP="00AC5567">
            <w:pPr>
              <w:jc w:val="center"/>
            </w:pPr>
            <w:r>
              <w:t>670,0</w:t>
            </w:r>
          </w:p>
        </w:tc>
      </w:tr>
      <w:tr w:rsidR="003F6AC3" w:rsidRPr="00957C5F" w:rsidTr="00AC5567">
        <w:trPr>
          <w:trHeight w:val="297"/>
        </w:trPr>
        <w:tc>
          <w:tcPr>
            <w:tcW w:w="5387" w:type="dxa"/>
          </w:tcPr>
          <w:p w:rsidR="003F6AC3" w:rsidRPr="00957C5F" w:rsidRDefault="003F6AC3" w:rsidP="00AC5567">
            <w:r w:rsidRPr="00957C5F">
              <w:t>Наименование услуги (работы) и ее содержание</w:t>
            </w:r>
          </w:p>
        </w:tc>
        <w:tc>
          <w:tcPr>
            <w:tcW w:w="8789" w:type="dxa"/>
            <w:gridSpan w:val="7"/>
            <w:vAlign w:val="center"/>
          </w:tcPr>
          <w:p w:rsidR="003F6AC3" w:rsidRPr="00957C5F" w:rsidRDefault="003F6AC3" w:rsidP="00AC5567">
            <w:pPr>
              <w:jc w:val="center"/>
            </w:pPr>
            <w:r>
              <w:t>Предупреждение чрезвычайных ситуаций и проведение аварийно-спасательных работ на территории муниципального образования Кавказский район</w:t>
            </w:r>
          </w:p>
        </w:tc>
      </w:tr>
      <w:tr w:rsidR="003F6AC3" w:rsidRPr="00957C5F" w:rsidTr="00AC5567">
        <w:trPr>
          <w:trHeight w:val="300"/>
        </w:trPr>
        <w:tc>
          <w:tcPr>
            <w:tcW w:w="5387" w:type="dxa"/>
          </w:tcPr>
          <w:p w:rsidR="003F6AC3" w:rsidRPr="00957C5F" w:rsidRDefault="003F6AC3" w:rsidP="00AC5567">
            <w:r w:rsidRPr="00957C5F">
              <w:t>Показатель объема (качества) услуги (работы)</w:t>
            </w:r>
          </w:p>
        </w:tc>
        <w:tc>
          <w:tcPr>
            <w:tcW w:w="8789" w:type="dxa"/>
            <w:gridSpan w:val="7"/>
            <w:vAlign w:val="center"/>
          </w:tcPr>
          <w:p w:rsidR="003F6AC3" w:rsidRPr="00957C5F" w:rsidRDefault="003F6AC3" w:rsidP="00AC5567">
            <w:pPr>
              <w:jc w:val="center"/>
            </w:pPr>
            <w:r>
              <w:t>Количество вызовов</w:t>
            </w:r>
          </w:p>
        </w:tc>
      </w:tr>
      <w:tr w:rsidR="003F6AC3" w:rsidRPr="00957C5F" w:rsidTr="00AC5567">
        <w:trPr>
          <w:trHeight w:val="274"/>
        </w:trPr>
        <w:tc>
          <w:tcPr>
            <w:tcW w:w="5387" w:type="dxa"/>
          </w:tcPr>
          <w:p w:rsidR="003F6AC3" w:rsidRPr="00957C5F" w:rsidRDefault="003F6AC3" w:rsidP="00664BE1">
            <w:pPr>
              <w:autoSpaceDE w:val="0"/>
              <w:autoSpaceDN w:val="0"/>
              <w:adjustRightInd w:val="0"/>
            </w:pPr>
            <w:r>
              <w:t>П</w:t>
            </w:r>
            <w:r w:rsidRPr="00A92FB1">
              <w:t xml:space="preserve">одпрограмма  </w:t>
            </w:r>
            <w:r>
              <w:t>«</w:t>
            </w:r>
            <w:r w:rsidRPr="00A27155"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>
              <w:t xml:space="preserve">» </w:t>
            </w:r>
            <w:r w:rsidRPr="00A27155">
              <w:t xml:space="preserve"> 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вызов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 xml:space="preserve">470 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470</w:t>
            </w:r>
          </w:p>
        </w:tc>
        <w:tc>
          <w:tcPr>
            <w:tcW w:w="1275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470</w:t>
            </w:r>
          </w:p>
        </w:tc>
        <w:tc>
          <w:tcPr>
            <w:tcW w:w="1134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7014,4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7031,3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7050,7</w:t>
            </w:r>
          </w:p>
        </w:tc>
      </w:tr>
      <w:tr w:rsidR="003F6AC3" w:rsidRPr="00957C5F" w:rsidTr="00AC5567">
        <w:trPr>
          <w:trHeight w:val="274"/>
        </w:trPr>
        <w:tc>
          <w:tcPr>
            <w:tcW w:w="5387" w:type="dxa"/>
          </w:tcPr>
          <w:p w:rsidR="003F6AC3" w:rsidRPr="00957C5F" w:rsidRDefault="003F6AC3" w:rsidP="00AC5567">
            <w:r>
              <w:t>Мероприятие 1. Обеспечение деятельности  «МБУ АСО»</w:t>
            </w:r>
          </w:p>
        </w:tc>
        <w:tc>
          <w:tcPr>
            <w:tcW w:w="1276" w:type="dxa"/>
            <w:vAlign w:val="center"/>
          </w:tcPr>
          <w:p w:rsidR="003F6AC3" w:rsidRDefault="003F6AC3" w:rsidP="00AC55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6AC3" w:rsidRDefault="003F6AC3" w:rsidP="00AC55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F6AC3" w:rsidRDefault="003F6AC3" w:rsidP="00AC55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3F6AC3" w:rsidRDefault="003F6AC3" w:rsidP="00AC55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7014,4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7031,3</w:t>
            </w:r>
          </w:p>
        </w:tc>
        <w:tc>
          <w:tcPr>
            <w:tcW w:w="1276" w:type="dxa"/>
            <w:vAlign w:val="center"/>
          </w:tcPr>
          <w:p w:rsidR="003F6AC3" w:rsidRPr="00957C5F" w:rsidRDefault="003F6AC3" w:rsidP="00AC5567">
            <w:pPr>
              <w:jc w:val="center"/>
            </w:pPr>
            <w:r>
              <w:t>7050,7</w:t>
            </w:r>
          </w:p>
        </w:tc>
      </w:tr>
    </w:tbl>
    <w:p w:rsidR="003F6AC3" w:rsidRDefault="003F6AC3" w:rsidP="003F6AC3">
      <w:pPr>
        <w:widowControl w:val="0"/>
        <w:autoSpaceDE w:val="0"/>
        <w:autoSpaceDN w:val="0"/>
        <w:adjustRightInd w:val="0"/>
        <w:jc w:val="both"/>
      </w:pPr>
    </w:p>
    <w:p w:rsidR="003F6AC3" w:rsidRDefault="003F6AC3" w:rsidP="003F6AC3">
      <w:pPr>
        <w:widowControl w:val="0"/>
        <w:autoSpaceDE w:val="0"/>
        <w:autoSpaceDN w:val="0"/>
        <w:adjustRightInd w:val="0"/>
        <w:jc w:val="both"/>
      </w:pPr>
    </w:p>
    <w:p w:rsidR="003F6AC3" w:rsidRDefault="003F6AC3" w:rsidP="003F6AC3">
      <w:pPr>
        <w:widowControl w:val="0"/>
        <w:autoSpaceDE w:val="0"/>
        <w:autoSpaceDN w:val="0"/>
        <w:adjustRightInd w:val="0"/>
        <w:jc w:val="both"/>
      </w:pPr>
    </w:p>
    <w:p w:rsidR="003F6AC3" w:rsidRDefault="003F6AC3" w:rsidP="003F6AC3">
      <w:r w:rsidRPr="00B02E67">
        <w:t xml:space="preserve">Исполняющий обязанности начальника </w:t>
      </w:r>
    </w:p>
    <w:p w:rsidR="003F6AC3" w:rsidRDefault="003F6AC3" w:rsidP="003F6AC3">
      <w:r w:rsidRPr="00B02E67">
        <w:t>МКУ</w:t>
      </w:r>
      <w:r>
        <w:t xml:space="preserve"> «Управление по делам ГО и ЧС» </w:t>
      </w:r>
    </w:p>
    <w:p w:rsidR="003F6AC3" w:rsidRDefault="003F6AC3" w:rsidP="003F6AC3">
      <w:r>
        <w:t xml:space="preserve">Кавказского района                                                                                                                                                          </w:t>
      </w:r>
      <w:r w:rsidR="00253DC4">
        <w:t>В.Г.Анохин</w:t>
      </w:r>
    </w:p>
    <w:p w:rsidR="0085281E" w:rsidRDefault="0085281E" w:rsidP="0085281E">
      <w:pPr>
        <w:widowControl w:val="0"/>
        <w:autoSpaceDE w:val="0"/>
        <w:autoSpaceDN w:val="0"/>
        <w:adjustRightInd w:val="0"/>
        <w:jc w:val="both"/>
        <w:sectPr w:rsidR="0085281E" w:rsidSect="00CE2291">
          <w:pgSz w:w="16838" w:h="11906" w:orient="landscape"/>
          <w:pgMar w:top="851" w:right="567" w:bottom="567" w:left="567" w:header="720" w:footer="720" w:gutter="0"/>
          <w:cols w:space="720"/>
          <w:docGrid w:linePitch="600" w:charSpace="24576"/>
        </w:sectPr>
      </w:pPr>
    </w:p>
    <w:p w:rsidR="003F6AC3" w:rsidRDefault="003F6AC3" w:rsidP="003F6AC3">
      <w:pPr>
        <w:pStyle w:val="3"/>
        <w:jc w:val="right"/>
      </w:pPr>
      <w:r>
        <w:lastRenderedPageBreak/>
        <w:t xml:space="preserve">                                                      Приложение № 4</w:t>
      </w:r>
    </w:p>
    <w:p w:rsidR="003F6AC3" w:rsidRPr="00957C5F" w:rsidRDefault="003F6AC3" w:rsidP="003F6AC3">
      <w:pPr>
        <w:ind w:left="9204"/>
        <w:jc w:val="right"/>
      </w:pPr>
      <w:r>
        <w:t>к муниципальной программе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961"/>
        <w:gridCol w:w="839"/>
        <w:gridCol w:w="1398"/>
        <w:gridCol w:w="839"/>
        <w:gridCol w:w="699"/>
        <w:gridCol w:w="839"/>
        <w:gridCol w:w="839"/>
        <w:gridCol w:w="699"/>
        <w:gridCol w:w="839"/>
        <w:gridCol w:w="839"/>
        <w:gridCol w:w="839"/>
        <w:gridCol w:w="839"/>
        <w:gridCol w:w="699"/>
        <w:gridCol w:w="839"/>
        <w:gridCol w:w="154"/>
        <w:gridCol w:w="685"/>
        <w:gridCol w:w="22"/>
      </w:tblGrid>
      <w:tr w:rsidR="003F6AC3" w:rsidRPr="00957C5F" w:rsidTr="00AC5567">
        <w:tc>
          <w:tcPr>
            <w:tcW w:w="145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6AC3" w:rsidRPr="00192080" w:rsidRDefault="003F6AC3" w:rsidP="00AC556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9208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ПЛАН</w:t>
            </w:r>
          </w:p>
          <w:p w:rsidR="003F6AC3" w:rsidRPr="00957C5F" w:rsidRDefault="003F6AC3" w:rsidP="00AC5567">
            <w:pPr>
              <w:pStyle w:val="1"/>
              <w:spacing w:before="0" w:after="0"/>
              <w:rPr>
                <w:b w:val="0"/>
              </w:rPr>
            </w:pPr>
            <w:r w:rsidRPr="0019208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реализации программы на очередной год и плановый период</w:t>
            </w:r>
          </w:p>
        </w:tc>
      </w:tr>
      <w:tr w:rsidR="003F6AC3" w:rsidRPr="00957C5F" w:rsidTr="00AC556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4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"</w:t>
            </w:r>
          </w:p>
        </w:tc>
      </w:tr>
      <w:tr w:rsidR="003F6AC3" w:rsidRPr="00957C5F" w:rsidTr="00AC5567">
        <w:tc>
          <w:tcPr>
            <w:tcW w:w="145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 xml:space="preserve">Статус </w:t>
            </w:r>
            <w:hyperlink w:anchor="sub_70" w:history="1">
              <w:r w:rsidRPr="00957C5F">
                <w:rPr>
                  <w:rStyle w:val="a6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 xml:space="preserve">Ответственный за контрольное событие </w:t>
            </w:r>
            <w:hyperlink w:anchor="sub_80" w:history="1">
              <w:r w:rsidRPr="00957C5F">
                <w:rPr>
                  <w:rStyle w:val="a6"/>
                  <w:rFonts w:ascii="Times New Roman" w:hAnsi="Times New Roman"/>
                </w:rPr>
                <w:t>2</w:t>
              </w:r>
            </w:hyperlink>
          </w:p>
        </w:tc>
        <w:tc>
          <w:tcPr>
            <w:tcW w:w="9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  <w:hyperlink w:anchor="sub_90" w:history="1">
              <w:r w:rsidRPr="00957C5F">
                <w:rPr>
                  <w:rStyle w:val="a6"/>
                  <w:rFonts w:ascii="Times New Roman" w:hAnsi="Times New Roman"/>
                </w:rPr>
                <w:t>3</w:t>
              </w:r>
            </w:hyperlink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IV кв.</w:t>
            </w: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16</w:t>
            </w: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Подпрограмма N 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Подпрограмма N 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Основное мероприятие N 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22" w:type="dxa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 xml:space="preserve">Контрольное </w:t>
            </w:r>
            <w:r w:rsidRPr="00957C5F">
              <w:rPr>
                <w:rFonts w:ascii="Times New Roman" w:hAnsi="Times New Roman" w:cs="Times New Roman"/>
              </w:rPr>
              <w:lastRenderedPageBreak/>
              <w:t>событие 3.2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6AC3" w:rsidRPr="00957C5F" w:rsidRDefault="003F6AC3" w:rsidP="00AC5567"/>
        </w:tc>
      </w:tr>
      <w:tr w:rsidR="003F6AC3" w:rsidRPr="00957C5F" w:rsidTr="00AC5567">
        <w:tc>
          <w:tcPr>
            <w:tcW w:w="145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6AC3" w:rsidRDefault="003F6AC3" w:rsidP="00AC5567">
            <w:pPr>
              <w:rPr>
                <w:sz w:val="24"/>
                <w:szCs w:val="24"/>
              </w:rPr>
            </w:pPr>
            <w:bookmarkStart w:id="39" w:name="sub_70"/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1 Отмечаются контрольные события в следующих случаях:</w:t>
            </w:r>
            <w:bookmarkEnd w:id="39"/>
          </w:p>
          <w:p w:rsidR="003F6AC3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если контрольное событие включено в план мероприятий ("дорожную карту"), содержащий ежегодные индикаторы, обеспечивающий достижение установленных указами Президента Российской Федерации от 7 мая 2012 N 596 - 606 целевых показателей, присваивается статус "2";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Допускается присваивание нескольких статусов одному контрольному событию в соответствующей графе.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bookmarkStart w:id="40" w:name="sub_80"/>
            <w:r w:rsidRPr="00957C5F">
              <w:rPr>
                <w:sz w:val="24"/>
                <w:szCs w:val="24"/>
              </w:rPr>
              <w:t xml:space="preserve">2 В качестве ответственного за контрольное событие указывается координатор </w:t>
            </w:r>
            <w:r>
              <w:rPr>
                <w:sz w:val="24"/>
                <w:szCs w:val="24"/>
              </w:rPr>
              <w:t>муниципальной</w:t>
            </w:r>
            <w:r w:rsidRPr="00957C5F">
              <w:rPr>
                <w:sz w:val="24"/>
                <w:szCs w:val="24"/>
              </w:rPr>
              <w:t xml:space="preserve"> программы (подпрограммы) и (или) участники </w:t>
            </w:r>
            <w:r>
              <w:rPr>
                <w:sz w:val="24"/>
                <w:szCs w:val="24"/>
              </w:rPr>
              <w:t>муниципальной</w:t>
            </w:r>
            <w:r w:rsidRPr="00957C5F">
              <w:rPr>
                <w:sz w:val="24"/>
                <w:szCs w:val="24"/>
              </w:rPr>
              <w:t xml:space="preserve"> программы (не более одного).</w:t>
            </w:r>
            <w:bookmarkEnd w:id="40"/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bookmarkStart w:id="41" w:name="sub_90"/>
            <w:r w:rsidRPr="00957C5F">
              <w:rPr>
                <w:sz w:val="24"/>
                <w:szCs w:val="24"/>
              </w:rPr>
              <w:t>3 Указывается календарная дата наступления контрольного события. По регулярно повторяющимся контрольным событиям допускается установление нескольких дат наступления</w:t>
            </w:r>
            <w:bookmarkEnd w:id="41"/>
          </w:p>
        </w:tc>
      </w:tr>
    </w:tbl>
    <w:p w:rsidR="003F6AC3" w:rsidRDefault="003F6AC3" w:rsidP="003F6AC3">
      <w:pPr>
        <w:jc w:val="both"/>
      </w:pPr>
    </w:p>
    <w:p w:rsidR="003F6AC3" w:rsidRDefault="003F6AC3" w:rsidP="003F6AC3">
      <w:pPr>
        <w:jc w:val="both"/>
      </w:pPr>
    </w:p>
    <w:p w:rsidR="003F6AC3" w:rsidRDefault="003F6AC3" w:rsidP="003F6AC3">
      <w:pPr>
        <w:jc w:val="both"/>
      </w:pPr>
    </w:p>
    <w:p w:rsidR="003F6AC3" w:rsidRDefault="003F6AC3" w:rsidP="003F6AC3">
      <w:r w:rsidRPr="00B02E67">
        <w:t xml:space="preserve">Исполняющий обязанности начальника </w:t>
      </w:r>
    </w:p>
    <w:p w:rsidR="003F6AC3" w:rsidRDefault="003F6AC3" w:rsidP="003F6AC3">
      <w:r w:rsidRPr="00B02E67">
        <w:t>МКУ</w:t>
      </w:r>
      <w:r>
        <w:t xml:space="preserve"> «Управление по делам ГО и ЧС» </w:t>
      </w:r>
    </w:p>
    <w:p w:rsidR="003F6AC3" w:rsidRDefault="003F6AC3" w:rsidP="00253DC4">
      <w:r>
        <w:t xml:space="preserve">Кавказского района                                                                                                                                                          </w:t>
      </w:r>
      <w:r w:rsidR="00253DC4">
        <w:t>В.Г.Анохин</w:t>
      </w:r>
      <w:r>
        <w:t xml:space="preserve">  </w:t>
      </w:r>
    </w:p>
    <w:p w:rsidR="003F6AC3" w:rsidRDefault="003F6AC3" w:rsidP="003F6AC3">
      <w:pPr>
        <w:jc w:val="both"/>
      </w:pPr>
    </w:p>
    <w:p w:rsidR="003F6AC3" w:rsidRDefault="003F6AC3" w:rsidP="003F6AC3">
      <w:pPr>
        <w:jc w:val="both"/>
      </w:pPr>
    </w:p>
    <w:p w:rsidR="003F6AC3" w:rsidRDefault="003F6AC3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9B5AF0" w:rsidRDefault="009B5AF0" w:rsidP="003F6AC3">
      <w:pPr>
        <w:jc w:val="both"/>
      </w:pPr>
    </w:p>
    <w:p w:rsidR="00253DC4" w:rsidRDefault="00253DC4" w:rsidP="003F6AC3">
      <w:pPr>
        <w:jc w:val="both"/>
      </w:pPr>
    </w:p>
    <w:p w:rsidR="003F6AC3" w:rsidRDefault="003F6AC3" w:rsidP="003F6AC3">
      <w:pPr>
        <w:pStyle w:val="3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Приложение № 5</w:t>
      </w:r>
    </w:p>
    <w:p w:rsidR="003F6AC3" w:rsidRPr="00957C5F" w:rsidRDefault="003F6AC3" w:rsidP="003F6AC3">
      <w:pPr>
        <w:ind w:left="9204"/>
        <w:jc w:val="right"/>
      </w:pPr>
      <w:r>
        <w:t>к муниципальной программе</w:t>
      </w:r>
    </w:p>
    <w:p w:rsidR="003F6AC3" w:rsidRPr="00957C5F" w:rsidRDefault="003F6AC3" w:rsidP="003F6AC3">
      <w:pPr>
        <w:jc w:val="both"/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826"/>
        <w:gridCol w:w="768"/>
        <w:gridCol w:w="1296"/>
        <w:gridCol w:w="1502"/>
        <w:gridCol w:w="297"/>
        <w:gridCol w:w="706"/>
        <w:gridCol w:w="414"/>
        <w:gridCol w:w="728"/>
        <w:gridCol w:w="1286"/>
        <w:gridCol w:w="1003"/>
        <w:gridCol w:w="63"/>
        <w:gridCol w:w="935"/>
        <w:gridCol w:w="605"/>
        <w:gridCol w:w="350"/>
        <w:gridCol w:w="910"/>
        <w:gridCol w:w="65"/>
      </w:tblGrid>
      <w:tr w:rsidR="003F6AC3" w:rsidRPr="00192080" w:rsidTr="00AC5567">
        <w:trPr>
          <w:gridAfter w:val="1"/>
          <w:wAfter w:w="65" w:type="dxa"/>
        </w:trPr>
        <w:tc>
          <w:tcPr>
            <w:tcW w:w="14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6AC3" w:rsidRPr="00192080" w:rsidRDefault="003F6AC3" w:rsidP="00AC5567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192080">
              <w:rPr>
                <w:rFonts w:ascii="Times New Roman" w:hAnsi="Times New Roman"/>
                <w:b w:val="0"/>
                <w:color w:val="auto"/>
              </w:rPr>
              <w:t>ДЕТАЛЬНЫЙ ПЛАН-ГРАФИК</w:t>
            </w:r>
          </w:p>
        </w:tc>
      </w:tr>
      <w:tr w:rsidR="003F6AC3" w:rsidRPr="00192080" w:rsidTr="00AC5567">
        <w:trPr>
          <w:gridAfter w:val="1"/>
          <w:wAfter w:w="65" w:type="dxa"/>
        </w:trPr>
        <w:tc>
          <w:tcPr>
            <w:tcW w:w="7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AC3" w:rsidRPr="004258A0" w:rsidRDefault="003F6AC3" w:rsidP="00AC5567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4258A0">
              <w:rPr>
                <w:rFonts w:ascii="Times New Roman" w:hAnsi="Times New Roman"/>
                <w:b w:val="0"/>
                <w:color w:val="auto"/>
              </w:rPr>
              <w:t>реализации муниципальной программы на очередной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AC3" w:rsidRPr="004258A0" w:rsidRDefault="003F6AC3" w:rsidP="00AC5567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4258A0">
              <w:rPr>
                <w:rFonts w:ascii="Times New Roman" w:hAnsi="Times New Roman"/>
                <w:b w:val="0"/>
                <w:color w:val="auto"/>
              </w:rPr>
              <w:t>год и плановый период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C3" w:rsidRPr="0019208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AC3" w:rsidRPr="00192080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192080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годы</w:t>
            </w:r>
          </w:p>
        </w:tc>
      </w:tr>
      <w:tr w:rsidR="003F6AC3" w:rsidRPr="00957C5F" w:rsidTr="00AC5567">
        <w:trPr>
          <w:gridAfter w:val="1"/>
          <w:wAfter w:w="65" w:type="dxa"/>
        </w:trPr>
        <w:tc>
          <w:tcPr>
            <w:tcW w:w="14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>N</w:t>
            </w:r>
            <w:r w:rsidRPr="004258A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 xml:space="preserve">Статус </w:t>
            </w:r>
            <w:hyperlink w:anchor="sub_111" w:history="1">
              <w:r w:rsidRPr="004258A0">
                <w:rPr>
                  <w:rStyle w:val="a6"/>
                  <w:rFonts w:ascii="Times New Roman" w:hAnsi="Times New Roman"/>
                  <w:color w:val="auto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 xml:space="preserve">Ответственный за реализацию мероприятия </w:t>
            </w:r>
            <w:hyperlink w:anchor="sub_333" w:history="1">
              <w:r w:rsidRPr="004258A0">
                <w:rPr>
                  <w:rStyle w:val="a6"/>
                  <w:rFonts w:ascii="Times New Roman" w:hAnsi="Times New Roman"/>
                  <w:color w:val="auto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A76E62" w:rsidP="00AC556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3F6AC3" w:rsidRPr="004258A0">
                <w:rPr>
                  <w:rStyle w:val="a6"/>
                  <w:rFonts w:ascii="Times New Roman" w:hAnsi="Times New Roman"/>
                  <w:b w:val="0"/>
                  <w:color w:val="auto"/>
                </w:rPr>
                <w:t>Код бюджетной классификации</w:t>
              </w:r>
            </w:hyperlink>
            <w:r w:rsidR="003F6AC3" w:rsidRPr="004258A0">
              <w:rPr>
                <w:rFonts w:ascii="Times New Roman" w:hAnsi="Times New Roman" w:cs="Times New Roman"/>
                <w:b/>
              </w:rPr>
              <w:t xml:space="preserve"> </w:t>
            </w:r>
            <w:hyperlink w:anchor="sub_444" w:history="1">
              <w:r w:rsidR="003F6AC3" w:rsidRPr="004258A0">
                <w:rPr>
                  <w:rStyle w:val="a6"/>
                  <w:rFonts w:ascii="Times New Roman" w:hAnsi="Times New Roman"/>
                  <w:b w:val="0"/>
                  <w:color w:val="auto"/>
                </w:rPr>
                <w:t>3</w:t>
              </w:r>
            </w:hyperlink>
          </w:p>
        </w:tc>
        <w:tc>
          <w:tcPr>
            <w:tcW w:w="3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 xml:space="preserve">Объем ресурсного обеспечения, тыс. руб. </w:t>
            </w:r>
            <w:hyperlink w:anchor="sub_444" w:history="1">
              <w:r w:rsidRPr="004258A0">
                <w:rPr>
                  <w:rStyle w:val="a6"/>
                  <w:rFonts w:ascii="Times New Roman" w:hAnsi="Times New Roman"/>
                  <w:color w:val="auto"/>
                </w:rPr>
                <w:t>3</w:t>
              </w:r>
            </w:hyperlink>
          </w:p>
        </w:tc>
      </w:tr>
      <w:tr w:rsidR="003F6AC3" w:rsidRPr="00957C5F" w:rsidTr="00AC5567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4258A0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258A0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12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 xml:space="preserve">Всего по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957C5F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1.N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2.N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3.N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X</w:t>
            </w:r>
          </w:p>
        </w:tc>
      </w:tr>
      <w:tr w:rsidR="003F6AC3" w:rsidRPr="00957C5F" w:rsidTr="00AC5567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9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C3" w:rsidRPr="00957C5F" w:rsidRDefault="003F6AC3" w:rsidP="00AC556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F6AC3" w:rsidRPr="00957C5F" w:rsidTr="00AC5567">
        <w:trPr>
          <w:gridAfter w:val="1"/>
          <w:wAfter w:w="65" w:type="dxa"/>
        </w:trPr>
        <w:tc>
          <w:tcPr>
            <w:tcW w:w="142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F6AC3" w:rsidRPr="00957C5F" w:rsidRDefault="003F6AC3" w:rsidP="00AC5567">
            <w:pPr>
              <w:rPr>
                <w:sz w:val="24"/>
                <w:szCs w:val="24"/>
              </w:rPr>
            </w:pPr>
            <w:bookmarkStart w:id="42" w:name="sub_111"/>
            <w:r w:rsidRPr="00957C5F">
              <w:rPr>
                <w:sz w:val="24"/>
                <w:szCs w:val="24"/>
              </w:rPr>
              <w:t xml:space="preserve">1 Отмечаются контрольные события программы в следующих случаях: если контрольное событие включено в план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957C5F">
              <w:rPr>
                <w:sz w:val="24"/>
                <w:szCs w:val="24"/>
              </w:rPr>
              <w:t xml:space="preserve"> программы, присваивается статус "1";</w:t>
            </w:r>
            <w:bookmarkEnd w:id="42"/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r w:rsidRPr="00957C5F">
              <w:rPr>
                <w:sz w:val="24"/>
                <w:szCs w:val="24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bookmarkStart w:id="43" w:name="sub_333"/>
            <w:r w:rsidRPr="00957C5F">
              <w:rPr>
                <w:sz w:val="24"/>
                <w:szCs w:val="24"/>
              </w:rPr>
              <w:t xml:space="preserve">2 В качестве ответственного за реализацию мероприятия указываются Ф.И.О, должность, наименование </w:t>
            </w:r>
            <w:r>
              <w:rPr>
                <w:sz w:val="24"/>
                <w:szCs w:val="24"/>
              </w:rPr>
              <w:t>муниципального</w:t>
            </w:r>
            <w:r w:rsidRPr="00957C5F">
              <w:rPr>
                <w:sz w:val="24"/>
                <w:szCs w:val="24"/>
              </w:rPr>
              <w:t xml:space="preserve"> заказчика, главного распорядителя (распорядителя) бюджетных средств, исполнителя (не более одного), по контрольному событию - координатор </w:t>
            </w:r>
            <w:r>
              <w:rPr>
                <w:sz w:val="24"/>
                <w:szCs w:val="24"/>
              </w:rPr>
              <w:t>муниципальной</w:t>
            </w:r>
            <w:r w:rsidRPr="00957C5F">
              <w:rPr>
                <w:sz w:val="24"/>
                <w:szCs w:val="24"/>
              </w:rPr>
              <w:t xml:space="preserve"> программы (подпрограммы) и (или) участники </w:t>
            </w:r>
            <w:r>
              <w:rPr>
                <w:sz w:val="24"/>
                <w:szCs w:val="24"/>
              </w:rPr>
              <w:t>муниципальной</w:t>
            </w:r>
            <w:r w:rsidRPr="00957C5F">
              <w:rPr>
                <w:sz w:val="24"/>
                <w:szCs w:val="24"/>
              </w:rPr>
              <w:t xml:space="preserve"> программы (не более одного).</w:t>
            </w:r>
            <w:bookmarkEnd w:id="43"/>
          </w:p>
          <w:p w:rsidR="003F6AC3" w:rsidRPr="00957C5F" w:rsidRDefault="003F6AC3" w:rsidP="00AC5567">
            <w:pPr>
              <w:rPr>
                <w:sz w:val="24"/>
                <w:szCs w:val="24"/>
              </w:rPr>
            </w:pPr>
            <w:bookmarkStart w:id="44" w:name="sub_444"/>
            <w:r w:rsidRPr="00957C5F">
              <w:rPr>
                <w:sz w:val="24"/>
                <w:szCs w:val="24"/>
              </w:rPr>
              <w:t xml:space="preserve">3 В части финансового обеспечения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957C5F">
              <w:rPr>
                <w:sz w:val="24"/>
                <w:szCs w:val="24"/>
              </w:rPr>
              <w:t xml:space="preserve">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  <w:bookmarkEnd w:id="44"/>
          </w:p>
        </w:tc>
      </w:tr>
    </w:tbl>
    <w:p w:rsidR="003F6AC3" w:rsidRDefault="003F6AC3" w:rsidP="003F6AC3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3F6AC3" w:rsidRDefault="003F6AC3" w:rsidP="003F6AC3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3F6AC3" w:rsidRDefault="003F6AC3" w:rsidP="003F6AC3">
      <w:r w:rsidRPr="00B02E67">
        <w:t xml:space="preserve">Исполняющий обязанности начальника </w:t>
      </w:r>
    </w:p>
    <w:p w:rsidR="003F6AC3" w:rsidRDefault="003F6AC3" w:rsidP="003F6AC3">
      <w:r w:rsidRPr="00B02E67">
        <w:t>МКУ</w:t>
      </w:r>
      <w:r>
        <w:t xml:space="preserve"> «Управление по делам ГО и ЧС» </w:t>
      </w:r>
    </w:p>
    <w:p w:rsidR="003F6AC3" w:rsidRPr="00B02E67" w:rsidRDefault="003F6AC3" w:rsidP="003F6AC3">
      <w:r>
        <w:t xml:space="preserve">Кавказского района                                                                                                                                                          </w:t>
      </w:r>
      <w:r w:rsidR="00253DC4">
        <w:t>В.Г.Анохин</w:t>
      </w:r>
    </w:p>
    <w:p w:rsidR="0085281E" w:rsidRPr="00CD5041" w:rsidRDefault="00CD5041" w:rsidP="00192080">
      <w:pPr>
        <w:pStyle w:val="3"/>
        <w:jc w:val="both"/>
        <w:sectPr w:rsidR="0085281E" w:rsidRPr="00CD5041" w:rsidSect="00192080">
          <w:pgSz w:w="16838" w:h="11906" w:orient="landscape"/>
          <w:pgMar w:top="567" w:right="567" w:bottom="1134" w:left="851" w:header="720" w:footer="720" w:gutter="0"/>
          <w:cols w:space="720"/>
          <w:docGrid w:linePitch="600" w:charSpace="24576"/>
        </w:sectPr>
      </w:pPr>
      <w:r>
        <w:t xml:space="preserve">  </w:t>
      </w:r>
    </w:p>
    <w:p w:rsidR="008C3112" w:rsidRDefault="008C3112" w:rsidP="007263A4">
      <w:pPr>
        <w:widowControl w:val="0"/>
        <w:autoSpaceDE w:val="0"/>
        <w:autoSpaceDN w:val="0"/>
        <w:adjustRightInd w:val="0"/>
        <w:jc w:val="both"/>
      </w:pPr>
    </w:p>
    <w:p w:rsidR="001418D9" w:rsidRDefault="001418D9" w:rsidP="001418D9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1418D9" w:rsidRDefault="00655A6B" w:rsidP="00664BE1">
      <w:pPr>
        <w:autoSpaceDE w:val="0"/>
        <w:autoSpaceDN w:val="0"/>
        <w:adjustRightInd w:val="0"/>
        <w:jc w:val="center"/>
      </w:pPr>
      <w:r>
        <w:t>«</w:t>
      </w:r>
      <w:r w:rsidRPr="00A27155">
        <w:t xml:space="preserve">Мероприятия по предупреждению и ликвидации чрезвычайных ситуаций, стихийных бедствий и их последствий и </w:t>
      </w:r>
      <w:r>
        <w:t xml:space="preserve">обучение </w:t>
      </w:r>
      <w:r w:rsidRPr="00A27155">
        <w:t xml:space="preserve"> населения в области </w:t>
      </w:r>
      <w:r>
        <w:t xml:space="preserve">гражданской обороны </w:t>
      </w:r>
      <w:r w:rsidRPr="00A27155">
        <w:t xml:space="preserve"> и </w:t>
      </w:r>
      <w:r>
        <w:t>чрезвычайных ситуаций</w:t>
      </w:r>
      <w:r w:rsidRPr="00A27155">
        <w:t xml:space="preserve"> в </w:t>
      </w:r>
      <w:r>
        <w:t xml:space="preserve">муниципальном образовании Кавказский район» </w:t>
      </w:r>
    </w:p>
    <w:p w:rsidR="00664BE1" w:rsidRDefault="00664BE1" w:rsidP="00664BE1">
      <w:pPr>
        <w:autoSpaceDE w:val="0"/>
        <w:autoSpaceDN w:val="0"/>
        <w:adjustRightInd w:val="0"/>
        <w:jc w:val="center"/>
      </w:pPr>
    </w:p>
    <w:p w:rsidR="001418D9" w:rsidRDefault="001418D9" w:rsidP="001418D9">
      <w:pPr>
        <w:widowControl w:val="0"/>
        <w:autoSpaceDE w:val="0"/>
        <w:jc w:val="center"/>
        <w:rPr>
          <w:bCs/>
        </w:rPr>
      </w:pPr>
      <w:r>
        <w:t>ПАСПОРТ ПОДПРОГРАММЫ</w:t>
      </w:r>
    </w:p>
    <w:p w:rsidR="00655A6B" w:rsidRDefault="00655A6B" w:rsidP="00655A6B">
      <w:pPr>
        <w:autoSpaceDE w:val="0"/>
        <w:autoSpaceDN w:val="0"/>
        <w:adjustRightInd w:val="0"/>
        <w:jc w:val="center"/>
      </w:pPr>
      <w:r>
        <w:t>«</w:t>
      </w:r>
      <w:r w:rsidRPr="00A27155">
        <w:t xml:space="preserve">Мероприятия по предупреждению и ликвидации чрезвычайных ситуаций, стихийных бедствий и их последствий и </w:t>
      </w:r>
      <w:r>
        <w:t xml:space="preserve">обучение </w:t>
      </w:r>
      <w:r w:rsidRPr="00A27155">
        <w:t xml:space="preserve"> населения в области </w:t>
      </w:r>
      <w:r>
        <w:t xml:space="preserve">гражданской обороны </w:t>
      </w:r>
      <w:r w:rsidRPr="00A27155">
        <w:t xml:space="preserve"> и </w:t>
      </w:r>
      <w:r>
        <w:t>чрезвычайных ситуаций</w:t>
      </w:r>
      <w:r w:rsidRPr="00A27155">
        <w:t xml:space="preserve"> в </w:t>
      </w:r>
      <w:r>
        <w:t xml:space="preserve">муниципальном образовании Кавказский район» </w:t>
      </w:r>
    </w:p>
    <w:p w:rsidR="001418D9" w:rsidRDefault="001418D9" w:rsidP="001418D9"/>
    <w:tbl>
      <w:tblPr>
        <w:tblW w:w="0" w:type="auto"/>
        <w:tblInd w:w="-20" w:type="dxa"/>
        <w:tblLayout w:type="fixed"/>
        <w:tblLook w:val="0000"/>
      </w:tblPr>
      <w:tblGrid>
        <w:gridCol w:w="2721"/>
        <w:gridCol w:w="7172"/>
      </w:tblGrid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</w:pPr>
            <w:r>
              <w:t>Координатор 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D9" w:rsidRDefault="00655A6B" w:rsidP="00655A6B">
            <w:pPr>
              <w:autoSpaceDE w:val="0"/>
              <w:autoSpaceDN w:val="0"/>
              <w:adjustRightInd w:val="0"/>
            </w:pPr>
            <w:r>
              <w:t>Муниципальное казенное учреждение  «Управление по делам гражданской обороны и чрезвычайным ситуациям» муниципального образования Кавказский район</w:t>
            </w:r>
          </w:p>
        </w:tc>
      </w:tr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</w:pPr>
            <w:r>
              <w:t>Участники 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B" w:rsidRDefault="00655A6B" w:rsidP="00AD5F7C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 «Управление по делам гражданской обороны и чрезвычайным ситуациям» муниципального образования Кавказский район </w:t>
            </w:r>
          </w:p>
          <w:p w:rsidR="00655A6B" w:rsidRDefault="00655A6B" w:rsidP="00AD5F7C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бюджетное образовательное </w:t>
            </w:r>
            <w:r w:rsidRPr="00F37DC3">
              <w:t xml:space="preserve"> </w:t>
            </w:r>
            <w:r>
              <w:t xml:space="preserve">учреждение </w:t>
            </w:r>
            <w:r w:rsidR="00AD5F7C">
              <w:t xml:space="preserve">дополнительного профессионального образования </w:t>
            </w:r>
            <w:r w:rsidRPr="00F37DC3">
              <w:t xml:space="preserve">«Курсы </w:t>
            </w:r>
            <w:r>
              <w:t>гражданской обороны</w:t>
            </w:r>
            <w:r w:rsidRPr="00F37DC3">
              <w:t>»</w:t>
            </w:r>
            <w:r>
              <w:t xml:space="preserve"> муниципального образования Кавказский район </w:t>
            </w:r>
          </w:p>
          <w:p w:rsidR="00EB087E" w:rsidRDefault="00EB087E" w:rsidP="00655A6B">
            <w:pPr>
              <w:autoSpaceDE w:val="0"/>
              <w:autoSpaceDN w:val="0"/>
              <w:adjustRightInd w:val="0"/>
            </w:pPr>
          </w:p>
        </w:tc>
      </w:tr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</w:pPr>
            <w:r>
              <w:t>Цели 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47" w:rsidRDefault="00FE6926" w:rsidP="007D26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предупреждение чрезвычайных ситуаций, стихийных бедс</w:t>
            </w:r>
            <w:r w:rsidR="00822247">
              <w:rPr>
                <w:rFonts w:cs="Calibri"/>
              </w:rPr>
              <w:t>твий и ликвидация их последс</w:t>
            </w:r>
            <w:r w:rsidR="004258A0">
              <w:rPr>
                <w:rFonts w:cs="Calibri"/>
              </w:rPr>
              <w:t>твий, гражданская оборона</w:t>
            </w:r>
            <w:r w:rsidR="00822247">
              <w:rPr>
                <w:rFonts w:cs="Calibri"/>
              </w:rPr>
              <w:t>;</w:t>
            </w:r>
          </w:p>
          <w:p w:rsidR="006F5CE8" w:rsidRDefault="00FE6926" w:rsidP="008222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t xml:space="preserve">- </w:t>
            </w:r>
            <w:r>
              <w:t xml:space="preserve">совершенствование системы обучения различных категорий населения района, как одного из основных направлений деятельности по повышению уровня защищенности жизни и здоровья людей при возникновении чрезвычайных ситуаций природного и техногенного характера, пожаров и опасностей на </w:t>
            </w:r>
            <w:r w:rsidR="00822247">
              <w:t>водных объектах.</w:t>
            </w:r>
            <w:r w:rsidR="007D264D">
              <w:rPr>
                <w:rFonts w:cs="Calibri"/>
              </w:rPr>
              <w:t xml:space="preserve"> </w:t>
            </w:r>
          </w:p>
        </w:tc>
      </w:tr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</w:pPr>
            <w:r>
              <w:t>Задачи 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5BE" w:rsidRDefault="008565BE" w:rsidP="008565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ситуаций;</w:t>
            </w:r>
          </w:p>
          <w:p w:rsidR="006F5CE8" w:rsidRDefault="00822247" w:rsidP="009B5AF0">
            <w:pPr>
              <w:jc w:val="both"/>
            </w:pPr>
            <w:r>
              <w:t>- организация деятельности МБ</w:t>
            </w:r>
            <w:r w:rsidR="00A057A7">
              <w:t>ОУ ДПО «Курсы ГО» МО Кавказский</w:t>
            </w:r>
            <w:r>
              <w:t xml:space="preserve"> район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характера.</w:t>
            </w:r>
          </w:p>
        </w:tc>
      </w:tr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</w:pPr>
            <w:r>
              <w:t xml:space="preserve">Перечень целевых показателей </w:t>
            </w:r>
            <w:r>
              <w:lastRenderedPageBreak/>
              <w:t>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4D" w:rsidRDefault="007D264D" w:rsidP="007D26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</w:t>
            </w:r>
            <w:r w:rsidR="00655A6B">
              <w:t xml:space="preserve">количество проведенных мероприятий по предупреждению и защите населения от чрезвычайных </w:t>
            </w:r>
            <w:r w:rsidR="00655A6B">
              <w:lastRenderedPageBreak/>
              <w:t>ситуаций и гражданской обороне</w:t>
            </w:r>
            <w:r w:rsidR="00AD5F7C">
              <w:t>;</w:t>
            </w:r>
          </w:p>
          <w:p w:rsidR="005B4D83" w:rsidRDefault="005B4D83" w:rsidP="005B4D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22247">
              <w:t>количество слуш</w:t>
            </w:r>
            <w:r w:rsidR="00655A6B">
              <w:t>ателей</w:t>
            </w:r>
            <w:r w:rsidR="00AD5F7C">
              <w:t xml:space="preserve"> МБОУ ДПО «Курсы ГО»</w:t>
            </w:r>
            <w:r w:rsidR="00A057A7">
              <w:t xml:space="preserve"> МО Кавказский район</w:t>
            </w:r>
            <w:r w:rsidR="00AD5F7C">
              <w:t>.</w:t>
            </w:r>
          </w:p>
          <w:p w:rsidR="005B4D83" w:rsidRDefault="005B4D83" w:rsidP="00864C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0119E7" w:rsidP="00897E44">
            <w:pPr>
              <w:widowControl w:val="0"/>
              <w:autoSpaceDE w:val="0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  <w:jc w:val="both"/>
            </w:pPr>
            <w:r>
              <w:t>2015 - 2017 годы</w:t>
            </w:r>
          </w:p>
        </w:tc>
      </w:tr>
      <w:tr w:rsidR="001418D9" w:rsidTr="00897E44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8D9" w:rsidRDefault="001418D9" w:rsidP="00897E44">
            <w:pPr>
              <w:widowControl w:val="0"/>
              <w:autoSpaceDE w:val="0"/>
            </w:pPr>
            <w:r>
              <w:t>Объемы бюджетных ассигнований подпрограммы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68" w:rsidRPr="00FB1F16" w:rsidRDefault="001418D9" w:rsidP="00897E44">
            <w:pPr>
              <w:widowControl w:val="0"/>
              <w:autoSpaceDE w:val="0"/>
              <w:jc w:val="both"/>
            </w:pPr>
            <w:r w:rsidRPr="00FB1F16">
              <w:t xml:space="preserve">Общий объем финансирования </w:t>
            </w:r>
            <w:r w:rsidR="007D1606" w:rsidRPr="00FB1F16">
              <w:t xml:space="preserve">подпрограммы </w:t>
            </w:r>
            <w:r w:rsidR="00FB1F16" w:rsidRPr="00FB1F16">
              <w:t>24211,3</w:t>
            </w:r>
            <w:r w:rsidR="00081ED9" w:rsidRPr="00FB1F16">
              <w:t xml:space="preserve"> тыс.рублей</w:t>
            </w:r>
            <w:r w:rsidR="007D1606" w:rsidRPr="00FB1F16">
              <w:t>, в том числе:</w:t>
            </w:r>
          </w:p>
          <w:p w:rsidR="001418D9" w:rsidRPr="00FB1F16" w:rsidRDefault="007D1606" w:rsidP="00897E44">
            <w:pPr>
              <w:widowControl w:val="0"/>
              <w:autoSpaceDE w:val="0"/>
              <w:jc w:val="both"/>
            </w:pPr>
            <w:r w:rsidRPr="00FB1F16">
              <w:t xml:space="preserve">- </w:t>
            </w:r>
            <w:r w:rsidR="001418D9" w:rsidRPr="00FB1F16">
              <w:t xml:space="preserve">из средств местного бюджета </w:t>
            </w:r>
            <w:r w:rsidR="00CB1CBB" w:rsidRPr="00FB1F16">
              <w:t>–</w:t>
            </w:r>
            <w:r w:rsidR="001418D9" w:rsidRPr="00FB1F16">
              <w:t xml:space="preserve"> </w:t>
            </w:r>
            <w:r w:rsidR="00FB1F16" w:rsidRPr="00FB1F16">
              <w:t>22450,0</w:t>
            </w:r>
            <w:r w:rsidR="00BB03CA" w:rsidRPr="00FB1F16">
              <w:t xml:space="preserve"> </w:t>
            </w:r>
            <w:r w:rsidR="005F5668" w:rsidRPr="00FB1F16">
              <w:t xml:space="preserve"> </w:t>
            </w:r>
            <w:r w:rsidR="001418D9" w:rsidRPr="00FB1F16">
              <w:t xml:space="preserve">тыс. </w:t>
            </w:r>
            <w:r w:rsidRPr="00FB1F16">
              <w:t>рублей:</w:t>
            </w:r>
            <w:r w:rsidR="001418D9" w:rsidRPr="00FB1F16">
              <w:t xml:space="preserve"> 2015 год </w:t>
            </w:r>
            <w:r w:rsidRPr="00FB1F16">
              <w:t>–</w:t>
            </w:r>
            <w:r w:rsidR="001418D9" w:rsidRPr="00FB1F16">
              <w:t xml:space="preserve"> </w:t>
            </w:r>
            <w:r w:rsidR="00FB1F16" w:rsidRPr="00FB1F16">
              <w:t>7130,0</w:t>
            </w:r>
            <w:r w:rsidR="001418D9" w:rsidRPr="00FB1F16">
              <w:t xml:space="preserve"> тыс. рублей</w:t>
            </w:r>
          </w:p>
          <w:p w:rsidR="001418D9" w:rsidRPr="00FB1F16" w:rsidRDefault="001418D9" w:rsidP="00897E44">
            <w:pPr>
              <w:widowControl w:val="0"/>
              <w:autoSpaceDE w:val="0"/>
              <w:jc w:val="both"/>
            </w:pPr>
            <w:r w:rsidRPr="00FB1F16">
              <w:t xml:space="preserve">2016 год </w:t>
            </w:r>
            <w:r w:rsidR="007D1606" w:rsidRPr="00FB1F16">
              <w:t>–</w:t>
            </w:r>
            <w:r w:rsidRPr="00FB1F16">
              <w:t xml:space="preserve"> </w:t>
            </w:r>
            <w:r w:rsidR="00FB1F16" w:rsidRPr="00FB1F16">
              <w:t>7450,0</w:t>
            </w:r>
            <w:r w:rsidRPr="00FB1F16">
              <w:t xml:space="preserve"> тыс. рублей</w:t>
            </w:r>
          </w:p>
          <w:p w:rsidR="001418D9" w:rsidRPr="00FB1F16" w:rsidRDefault="001418D9" w:rsidP="007D1606">
            <w:pPr>
              <w:widowControl w:val="0"/>
              <w:autoSpaceDE w:val="0"/>
              <w:jc w:val="both"/>
            </w:pPr>
            <w:r w:rsidRPr="00FB1F16">
              <w:t xml:space="preserve">2017 год </w:t>
            </w:r>
            <w:r w:rsidR="007D1606" w:rsidRPr="00FB1F16">
              <w:t>–</w:t>
            </w:r>
            <w:r w:rsidRPr="00FB1F16">
              <w:t xml:space="preserve"> </w:t>
            </w:r>
            <w:r w:rsidR="00FB1F16" w:rsidRPr="00FB1F16">
              <w:t>7870,0</w:t>
            </w:r>
            <w:r w:rsidRPr="00FB1F16">
              <w:t xml:space="preserve"> тыс. рублей</w:t>
            </w:r>
            <w:r w:rsidR="007D1606" w:rsidRPr="00FB1F16">
              <w:t>;</w:t>
            </w:r>
          </w:p>
          <w:p w:rsidR="007D1606" w:rsidRPr="00FB1F16" w:rsidRDefault="007D1606" w:rsidP="007D1606">
            <w:pPr>
              <w:widowControl w:val="0"/>
              <w:autoSpaceDE w:val="0"/>
              <w:jc w:val="both"/>
            </w:pPr>
            <w:r w:rsidRPr="00FB1F16">
              <w:t xml:space="preserve">- привлеченные внебюджетные средства – </w:t>
            </w:r>
            <w:r w:rsidR="00FB1F16" w:rsidRPr="00FB1F16">
              <w:t>1761,3</w:t>
            </w:r>
            <w:r w:rsidR="00081ED9" w:rsidRPr="00FB1F16">
              <w:t xml:space="preserve"> тыс. рублей</w:t>
            </w:r>
            <w:r w:rsidRPr="00FB1F16">
              <w:t>:</w:t>
            </w:r>
          </w:p>
          <w:p w:rsidR="007D1606" w:rsidRPr="00FB1F16" w:rsidRDefault="007D1606" w:rsidP="007D1606">
            <w:pPr>
              <w:widowControl w:val="0"/>
              <w:autoSpaceDE w:val="0"/>
              <w:jc w:val="both"/>
            </w:pPr>
            <w:r w:rsidRPr="00FB1F16">
              <w:t xml:space="preserve">2015 год – </w:t>
            </w:r>
            <w:r w:rsidR="00FB1F16" w:rsidRPr="00FB1F16">
              <w:t>57</w:t>
            </w:r>
            <w:r w:rsidR="00081ED9" w:rsidRPr="00FB1F16">
              <w:t>1,3</w:t>
            </w:r>
            <w:r w:rsidRPr="00FB1F16">
              <w:t xml:space="preserve"> тыс. рублей</w:t>
            </w:r>
          </w:p>
          <w:p w:rsidR="007D1606" w:rsidRPr="00FB1F16" w:rsidRDefault="007D1606" w:rsidP="007D1606">
            <w:pPr>
              <w:widowControl w:val="0"/>
              <w:autoSpaceDE w:val="0"/>
              <w:jc w:val="both"/>
            </w:pPr>
            <w:r w:rsidRPr="00FB1F16">
              <w:t xml:space="preserve">2016 год – </w:t>
            </w:r>
            <w:r w:rsidR="00FB1F16" w:rsidRPr="00FB1F16">
              <w:t>590,0</w:t>
            </w:r>
            <w:r w:rsidRPr="00FB1F16">
              <w:t xml:space="preserve"> тыс. рублей</w:t>
            </w:r>
          </w:p>
          <w:p w:rsidR="007D1606" w:rsidRPr="00822247" w:rsidRDefault="007D1606" w:rsidP="00362151">
            <w:pPr>
              <w:widowControl w:val="0"/>
              <w:autoSpaceDE w:val="0"/>
              <w:jc w:val="both"/>
              <w:rPr>
                <w:color w:val="FF0000"/>
              </w:rPr>
            </w:pPr>
            <w:r w:rsidRPr="00FB1F16">
              <w:t xml:space="preserve">2017 год – </w:t>
            </w:r>
            <w:r w:rsidR="00FB1F16" w:rsidRPr="00FB1F16">
              <w:t>600,0</w:t>
            </w:r>
            <w:r w:rsidRPr="00FB1F16">
              <w:t xml:space="preserve"> тыс. рублей</w:t>
            </w:r>
            <w:r w:rsidR="00362151">
              <w:t>.</w:t>
            </w:r>
          </w:p>
        </w:tc>
      </w:tr>
    </w:tbl>
    <w:p w:rsidR="00081ED9" w:rsidRDefault="00081ED9" w:rsidP="001418D9">
      <w:pPr>
        <w:jc w:val="center"/>
        <w:rPr>
          <w:b/>
        </w:rPr>
      </w:pPr>
    </w:p>
    <w:p w:rsidR="000D1838" w:rsidRDefault="000D1838" w:rsidP="000D1838">
      <w:r w:rsidRPr="00B02E67">
        <w:t xml:space="preserve">Исполняющий обязанности начальника </w:t>
      </w:r>
    </w:p>
    <w:p w:rsidR="000D1838" w:rsidRDefault="000D1838" w:rsidP="000D1838">
      <w:r w:rsidRPr="00B02E67">
        <w:t>МКУ</w:t>
      </w:r>
      <w:r>
        <w:t xml:space="preserve"> «Управление по делам ГО и ЧС» </w:t>
      </w:r>
    </w:p>
    <w:p w:rsidR="000D1838" w:rsidRPr="00B02E67" w:rsidRDefault="000D1838" w:rsidP="000D1838">
      <w:r>
        <w:t xml:space="preserve">Кавказского района                                                      </w:t>
      </w:r>
      <w:r w:rsidR="00253DC4">
        <w:t xml:space="preserve">                         В.Г.Анохин</w:t>
      </w:r>
    </w:p>
    <w:p w:rsidR="000D1838" w:rsidRDefault="000D1838" w:rsidP="000D1838">
      <w:pPr>
        <w:pStyle w:val="3"/>
        <w:jc w:val="both"/>
      </w:pPr>
      <w:r>
        <w:t xml:space="preserve">  </w:t>
      </w:r>
    </w:p>
    <w:p w:rsidR="0059588A" w:rsidRPr="0059588A" w:rsidRDefault="0059588A" w:rsidP="009F43ED">
      <w:pPr>
        <w:numPr>
          <w:ilvl w:val="0"/>
          <w:numId w:val="6"/>
        </w:numPr>
        <w:jc w:val="center"/>
        <w:rPr>
          <w:b/>
        </w:rPr>
      </w:pPr>
      <w:r w:rsidRPr="0059588A">
        <w:rPr>
          <w:b/>
        </w:rPr>
        <w:t xml:space="preserve"> Характеристика текущего состояния и прогноз развития предупреждения и ликвидации чрезвычайных ситуаций, стихийны</w:t>
      </w:r>
      <w:r>
        <w:rPr>
          <w:b/>
        </w:rPr>
        <w:t xml:space="preserve">х бедствий и их последствий и </w:t>
      </w:r>
      <w:r w:rsidRPr="0059588A">
        <w:rPr>
          <w:b/>
        </w:rPr>
        <w:t>обучения населения в обла</w:t>
      </w:r>
      <w:r w:rsidR="009F43ED">
        <w:rPr>
          <w:b/>
        </w:rPr>
        <w:t>сти ГО и ЧС в Кавказском районе</w:t>
      </w:r>
    </w:p>
    <w:p w:rsidR="0059588A" w:rsidRDefault="0059588A" w:rsidP="001418D9">
      <w:pPr>
        <w:jc w:val="center"/>
        <w:rPr>
          <w:b/>
        </w:rPr>
      </w:pPr>
    </w:p>
    <w:p w:rsidR="00D07C1A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Одним из направлений подпрограммы являются мероприятия по реализации мероприятий, связанных с обеспечением безопасности населения, решением задач по предупреждению и ликвидации чрезвычайных ситуаций</w:t>
      </w:r>
      <w:r w:rsidR="00D07C1A">
        <w:rPr>
          <w:rFonts w:cs="Calibri"/>
        </w:rPr>
        <w:t>, гражданской обороне</w:t>
      </w:r>
      <w:r>
        <w:rPr>
          <w:rFonts w:cs="Calibri"/>
        </w:rPr>
        <w:t>.</w:t>
      </w:r>
    </w:p>
    <w:p w:rsidR="00D15B48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Предполагается, что подпрограмма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будет способствовать реализации приоритетных задач социально-экономического развития </w:t>
      </w:r>
      <w:r w:rsidR="00D07C1A">
        <w:rPr>
          <w:rFonts w:cs="Calibri"/>
        </w:rPr>
        <w:t>Кавказского района</w:t>
      </w:r>
      <w:r>
        <w:rPr>
          <w:rFonts w:cs="Calibri"/>
        </w:rPr>
        <w:t>.</w:t>
      </w:r>
    </w:p>
    <w:p w:rsidR="00D07C1A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 территории </w:t>
      </w:r>
      <w:r w:rsidR="00D07C1A">
        <w:rPr>
          <w:rFonts w:cs="Calibri"/>
        </w:rPr>
        <w:t xml:space="preserve">Кавказского района </w:t>
      </w:r>
      <w:r>
        <w:rPr>
          <w:rFonts w:cs="Calibri"/>
        </w:rPr>
        <w:t xml:space="preserve"> </w:t>
      </w:r>
      <w:r w:rsidR="00D07C1A">
        <w:rPr>
          <w:rFonts w:cs="Calibri"/>
        </w:rPr>
        <w:t>к</w:t>
      </w:r>
      <w:r>
        <w:rPr>
          <w:rFonts w:cs="Calibri"/>
        </w:rPr>
        <w:t xml:space="preserve"> стихийным бедствиям, наносящим значительный ущерб экономике, </w:t>
      </w:r>
      <w:r w:rsidR="00D07C1A">
        <w:rPr>
          <w:rFonts w:cs="Calibri"/>
        </w:rPr>
        <w:t xml:space="preserve">можно отнести </w:t>
      </w:r>
      <w:r>
        <w:rPr>
          <w:rFonts w:cs="Calibri"/>
        </w:rPr>
        <w:t xml:space="preserve">ветры и ливни, </w:t>
      </w:r>
      <w:r w:rsidR="00D07C1A">
        <w:rPr>
          <w:rFonts w:cs="Calibri"/>
        </w:rPr>
        <w:t xml:space="preserve">обледенение,  </w:t>
      </w:r>
      <w:r>
        <w:rPr>
          <w:rFonts w:cs="Calibri"/>
        </w:rPr>
        <w:t xml:space="preserve"> </w:t>
      </w:r>
      <w:r w:rsidR="00D07C1A">
        <w:rPr>
          <w:rFonts w:cs="Calibri"/>
        </w:rPr>
        <w:t>возникновение</w:t>
      </w:r>
      <w:r>
        <w:rPr>
          <w:rFonts w:cs="Calibri"/>
        </w:rPr>
        <w:t xml:space="preserve"> стихийных явлений, связанных с паводками. </w:t>
      </w:r>
    </w:p>
    <w:p w:rsidR="00D07C1A" w:rsidRDefault="00D07C1A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Также б</w:t>
      </w:r>
      <w:r w:rsidR="00D15B48">
        <w:rPr>
          <w:rFonts w:cs="Calibri"/>
        </w:rPr>
        <w:t xml:space="preserve">ольшую угрозу для экономики и безопасности населения </w:t>
      </w:r>
      <w:r>
        <w:rPr>
          <w:rFonts w:cs="Calibri"/>
        </w:rPr>
        <w:t xml:space="preserve">района могут представлять </w:t>
      </w:r>
      <w:r w:rsidR="00D15B48">
        <w:rPr>
          <w:rFonts w:cs="Calibri"/>
        </w:rPr>
        <w:t>оползни</w:t>
      </w:r>
      <w:r>
        <w:rPr>
          <w:rFonts w:cs="Calibri"/>
        </w:rPr>
        <w:t xml:space="preserve"> (левый берег р.Кубань на территории Кавказского сельского поселения)</w:t>
      </w:r>
      <w:r w:rsidR="00D15B48">
        <w:rPr>
          <w:rFonts w:cs="Calibri"/>
        </w:rPr>
        <w:t>, подтопление территорий</w:t>
      </w:r>
      <w:r>
        <w:rPr>
          <w:rFonts w:cs="Calibri"/>
        </w:rPr>
        <w:t>.</w:t>
      </w:r>
    </w:p>
    <w:p w:rsidR="00D07C1A" w:rsidRDefault="00D07C1A" w:rsidP="00D07C1A">
      <w:pPr>
        <w:ind w:firstLine="540"/>
        <w:jc w:val="both"/>
      </w:pPr>
      <w:r>
        <w:t>Кавказский район относится к сейсмоопасной зоне с возможными землетрясениями силой до 7 баллов.</w:t>
      </w:r>
    </w:p>
    <w:p w:rsidR="00D07C1A" w:rsidRDefault="00D07C1A" w:rsidP="00D07C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Город Кропоткин относится к </w:t>
      </w:r>
      <w:r>
        <w:rPr>
          <w:lang w:val="en-US"/>
        </w:rPr>
        <w:t>III</w:t>
      </w:r>
      <w:r>
        <w:t xml:space="preserve"> группе по гражданской обороне</w:t>
      </w:r>
    </w:p>
    <w:p w:rsidR="00AF5230" w:rsidRDefault="00AF5230" w:rsidP="00AF523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 территории района протекает р.Кубань. В случае превышения критического уровня воды в ней  могут быть затоплены 280 га сельхозугодий, </w:t>
      </w:r>
      <w:r>
        <w:rPr>
          <w:rFonts w:cs="Calibri"/>
        </w:rPr>
        <w:lastRenderedPageBreak/>
        <w:t>150 га лесного фонда лесхоза, 50 домов с населением 150 человек. Правый берег р.Кубань на территории Кавказского сельского поселения подвержен оползню. В случае его активизации будут затронуты 72 дома с населением 286 человек.</w:t>
      </w:r>
    </w:p>
    <w:p w:rsidR="00AF5230" w:rsidRDefault="00AF5230" w:rsidP="00AF523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территории Кропоткинского городского поселения располагается зона пролегания грунтовых вод. В случае сильных ливневых дождей могут быть  подтоплены пер.Авиационный, ул.Красная, Пушкина, Деповская, Гагарина, Ленина, всего около 600 домов с население 1,5 тыс.человек.</w:t>
      </w:r>
    </w:p>
    <w:p w:rsidR="00D07C1A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Значительную опасность для окружающей среды и населения представляют потенциально опасные объекты. На территории </w:t>
      </w:r>
      <w:r w:rsidR="00D07C1A">
        <w:rPr>
          <w:rFonts w:cs="Calibri"/>
        </w:rPr>
        <w:t xml:space="preserve">района </w:t>
      </w:r>
      <w:r>
        <w:rPr>
          <w:rFonts w:cs="Calibri"/>
        </w:rPr>
        <w:t xml:space="preserve">эксплуатируется </w:t>
      </w:r>
      <w:r w:rsidR="00D07C1A">
        <w:rPr>
          <w:rFonts w:cs="Calibri"/>
        </w:rPr>
        <w:t>8</w:t>
      </w:r>
      <w:r>
        <w:rPr>
          <w:rFonts w:cs="Calibri"/>
        </w:rPr>
        <w:t xml:space="preserve"> потенциально опасный промышл</w:t>
      </w:r>
      <w:r w:rsidR="00D07C1A">
        <w:rPr>
          <w:rFonts w:cs="Calibri"/>
        </w:rPr>
        <w:t>енный объект.</w:t>
      </w:r>
    </w:p>
    <w:p w:rsidR="00D07C1A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</w:t>
      </w:r>
      <w:r w:rsidR="00D07C1A">
        <w:rPr>
          <w:rFonts w:cs="Calibri"/>
        </w:rPr>
        <w:t>.</w:t>
      </w:r>
    </w:p>
    <w:p w:rsidR="00822247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</w:t>
      </w:r>
      <w:r w:rsidR="00D07C1A">
        <w:rPr>
          <w:rFonts w:cs="Calibri"/>
        </w:rPr>
        <w:t xml:space="preserve">вения чрезвычайных ситуаций до уполномоченных органов </w:t>
      </w:r>
      <w:r>
        <w:rPr>
          <w:rFonts w:cs="Calibri"/>
        </w:rPr>
        <w:t xml:space="preserve"> и населения. </w:t>
      </w:r>
    </w:p>
    <w:p w:rsidR="00D15B48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Подпрограмма содержит мероприятия по реализации </w:t>
      </w:r>
      <w:r w:rsidR="00D07C1A">
        <w:rPr>
          <w:rFonts w:cs="Calibri"/>
        </w:rPr>
        <w:t>МБОУ ДПО «Курсы ГО»</w:t>
      </w:r>
      <w:r w:rsidR="00AD5F7C">
        <w:rPr>
          <w:rFonts w:cs="Calibri"/>
        </w:rPr>
        <w:t xml:space="preserve"> МО Кавказский район</w:t>
      </w:r>
      <w:r w:rsidR="00D07C1A">
        <w:rPr>
          <w:rFonts w:cs="Calibri"/>
        </w:rPr>
        <w:t xml:space="preserve"> </w:t>
      </w:r>
      <w:r>
        <w:rPr>
          <w:rFonts w:cs="Calibri"/>
        </w:rPr>
        <w:t>функций, связанных с подготовкой и обучением в области гражданской обороны.</w:t>
      </w:r>
    </w:p>
    <w:p w:rsidR="00D15B48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D07C1A" w:rsidRDefault="00D07C1A" w:rsidP="00D07C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Обучение населения проводится МБОУ ДПО «Курсы ГО»</w:t>
      </w:r>
      <w:r w:rsidR="00AD5F7C">
        <w:rPr>
          <w:rFonts w:cs="Calibri"/>
        </w:rPr>
        <w:t xml:space="preserve"> МО Кавказский район</w:t>
      </w:r>
      <w:r>
        <w:rPr>
          <w:rFonts w:cs="Calibri"/>
        </w:rPr>
        <w:t>, так в 2012 году обучено работающего населения 8192 чел, личного состава НАСФ – 1780 человек, учащихся и студентов- 14954 человек, в 2013 году обучено работающего населения 7162 человек, личного состава НАСФ – 1580 человек, учащихся и студентов- 11955 человек.</w:t>
      </w:r>
    </w:p>
    <w:p w:rsidR="00D15B48" w:rsidRDefault="00D15B48" w:rsidP="00D15B4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Реализованные мероприятия позволили повысить уровень знаний специалистов в сфере гражданской обороны, защиты от чрезвычайных ситуаций и снизить риск их возникновения и величину ущерба экономике и экологии, </w:t>
      </w:r>
      <w:r w:rsidR="00AF5230">
        <w:rPr>
          <w:rFonts w:cs="Calibri"/>
        </w:rPr>
        <w:t>предупредить</w:t>
      </w:r>
      <w:r>
        <w:rPr>
          <w:rFonts w:cs="Calibri"/>
        </w:rPr>
        <w:t xml:space="preserve"> жертв</w:t>
      </w:r>
      <w:r w:rsidR="00AF5230">
        <w:rPr>
          <w:rFonts w:cs="Calibri"/>
        </w:rPr>
        <w:t>ы</w:t>
      </w:r>
      <w:r>
        <w:rPr>
          <w:rFonts w:cs="Calibri"/>
        </w:rPr>
        <w:t xml:space="preserve"> среди населения.</w:t>
      </w:r>
    </w:p>
    <w:p w:rsidR="00D0759E" w:rsidRDefault="00D0759E" w:rsidP="00D0759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</w:t>
      </w:r>
    </w:p>
    <w:p w:rsidR="00B7799C" w:rsidRPr="00B22A17" w:rsidRDefault="00B22A17" w:rsidP="009F43ED">
      <w:pPr>
        <w:numPr>
          <w:ilvl w:val="0"/>
          <w:numId w:val="6"/>
        </w:numPr>
        <w:jc w:val="center"/>
        <w:rPr>
          <w:b/>
        </w:rPr>
      </w:pPr>
      <w:r w:rsidRPr="00B22A17">
        <w:rPr>
          <w:b/>
        </w:rPr>
        <w:t xml:space="preserve">Цели, задачи и целевые показатели достижения целей и решения задач, сроки </w:t>
      </w:r>
      <w:r w:rsidR="009F43ED">
        <w:rPr>
          <w:b/>
        </w:rPr>
        <w:t>и этапы реализации подпрограммы</w:t>
      </w:r>
    </w:p>
    <w:p w:rsidR="00B22A17" w:rsidRDefault="00B22A17" w:rsidP="009F43ED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08166C" w:rsidRDefault="0008166C" w:rsidP="00822247">
      <w:pPr>
        <w:ind w:firstLine="709"/>
        <w:jc w:val="both"/>
      </w:pPr>
      <w:r>
        <w:t xml:space="preserve">Расходы на финансовое обеспечение выполнения </w:t>
      </w:r>
      <w:r w:rsidR="00005079">
        <w:t>подпрограммы</w:t>
      </w:r>
      <w:r>
        <w:t xml:space="preserve"> позволят повысить уровень защищенности жизни и здоровья людей при возникновении </w:t>
      </w:r>
      <w:r>
        <w:lastRenderedPageBreak/>
        <w:t>чрезвычайных ситуаций природного и техногенного характера, пожаров и опасностей на водных объектах.</w:t>
      </w:r>
    </w:p>
    <w:p w:rsidR="00B22A17" w:rsidRDefault="00CD5041" w:rsidP="00664BE1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</w:rPr>
      </w:pPr>
      <w:r>
        <w:t>Цели, задачи и целевые показатели подпрограммы приведены в приложении        № 1 к настоящей подпрограмме.</w:t>
      </w:r>
    </w:p>
    <w:p w:rsidR="0008166C" w:rsidRDefault="0008166C" w:rsidP="00B22A1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674B9" w:rsidRPr="0008166C" w:rsidRDefault="00A674B9" w:rsidP="009F43E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cs="Calibri"/>
          <w:b/>
        </w:rPr>
      </w:pPr>
      <w:r w:rsidRPr="0008166C">
        <w:rPr>
          <w:rFonts w:cs="Calibri"/>
          <w:b/>
        </w:rPr>
        <w:t>Пе</w:t>
      </w:r>
      <w:r w:rsidR="009F43ED">
        <w:rPr>
          <w:rFonts w:cs="Calibri"/>
          <w:b/>
        </w:rPr>
        <w:t>речень мероприятий подпрограммы</w:t>
      </w:r>
    </w:p>
    <w:p w:rsidR="00A674B9" w:rsidRDefault="00A674B9" w:rsidP="00A674B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674B9" w:rsidRDefault="006C7343" w:rsidP="00A40E17">
      <w:pPr>
        <w:ind w:firstLine="709"/>
        <w:jc w:val="both"/>
      </w:pPr>
      <w:r>
        <w:t xml:space="preserve">Перечень мероприятий подпрограммы </w:t>
      </w:r>
      <w:r w:rsidR="00A40E17">
        <w:t>представлен в приложении № 2 к настоящей подпрограмме.</w:t>
      </w:r>
    </w:p>
    <w:p w:rsidR="00A40E17" w:rsidRDefault="00A40E17" w:rsidP="00A40E17">
      <w:pPr>
        <w:ind w:firstLine="709"/>
        <w:jc w:val="both"/>
        <w:rPr>
          <w:rFonts w:cs="Calibri"/>
        </w:rPr>
      </w:pPr>
    </w:p>
    <w:p w:rsidR="001418D9" w:rsidRPr="009F43ED" w:rsidRDefault="001418D9" w:rsidP="009F43ED">
      <w:pPr>
        <w:numPr>
          <w:ilvl w:val="0"/>
          <w:numId w:val="6"/>
        </w:numPr>
        <w:jc w:val="center"/>
        <w:rPr>
          <w:b/>
        </w:rPr>
      </w:pPr>
      <w:r w:rsidRPr="009F43ED">
        <w:rPr>
          <w:b/>
        </w:rPr>
        <w:t>Обоснование ресурсного обеспечения Подпрограммы</w:t>
      </w:r>
    </w:p>
    <w:p w:rsidR="009F43ED" w:rsidRDefault="009F43ED" w:rsidP="009F43ED">
      <w:pPr>
        <w:ind w:left="720"/>
        <w:jc w:val="both"/>
      </w:pPr>
    </w:p>
    <w:p w:rsidR="00E411C6" w:rsidRDefault="00E411C6" w:rsidP="00E411C6">
      <w:pPr>
        <w:ind w:firstLine="709"/>
        <w:jc w:val="both"/>
      </w:pPr>
      <w:r>
        <w:t xml:space="preserve">Реализация </w:t>
      </w:r>
      <w:r w:rsidR="00A40E17">
        <w:t>под</w:t>
      </w:r>
      <w:r>
        <w:t>программы осуществляется за счет:</w:t>
      </w:r>
    </w:p>
    <w:p w:rsidR="00E411C6" w:rsidRDefault="00E411C6" w:rsidP="00E411C6">
      <w:pPr>
        <w:ind w:firstLine="709"/>
        <w:jc w:val="both"/>
      </w:pPr>
      <w:r>
        <w:t>- средств, выделяемых из бюджета муниципального образования Кавказский район</w:t>
      </w:r>
      <w:r w:rsidR="00A40E17">
        <w:t>;</w:t>
      </w:r>
      <w:r>
        <w:t xml:space="preserve"> </w:t>
      </w:r>
    </w:p>
    <w:p w:rsidR="00E411C6" w:rsidRDefault="00A40E17" w:rsidP="00E411C6">
      <w:pPr>
        <w:ind w:firstLine="709"/>
        <w:jc w:val="both"/>
      </w:pPr>
      <w:r>
        <w:t>- привлеченных внебюджетных средств, используемых</w:t>
      </w:r>
      <w:r w:rsidR="00E411C6">
        <w:t xml:space="preserve"> на развитие и содержание МБОУ ДПО «Курсы ГО»</w:t>
      </w:r>
      <w:r>
        <w:t xml:space="preserve"> МО Кавказский район</w:t>
      </w:r>
      <w:r w:rsidR="00E411C6">
        <w:t xml:space="preserve">; </w:t>
      </w:r>
    </w:p>
    <w:p w:rsidR="00E411C6" w:rsidRDefault="00A40E17" w:rsidP="00E411C6">
      <w:pPr>
        <w:ind w:firstLine="709"/>
        <w:jc w:val="both"/>
      </w:pPr>
      <w:r>
        <w:t xml:space="preserve">Объемы финансирования подлежат уточнению в соответствии с решением Совета депутатов муниципального образования Кавказский район. </w:t>
      </w:r>
      <w:r w:rsidR="00E411C6"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E411C6" w:rsidRDefault="00E411C6" w:rsidP="00E411C6">
      <w:pPr>
        <w:jc w:val="both"/>
      </w:pPr>
    </w:p>
    <w:p w:rsidR="00E411C6" w:rsidRDefault="00E411C6" w:rsidP="00E411C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Сведения об общем объеме финансирования, тыс.руб.</w:t>
      </w:r>
    </w:p>
    <w:p w:rsidR="00E411C6" w:rsidRDefault="00E411C6" w:rsidP="00E411C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1559"/>
        <w:gridCol w:w="1134"/>
        <w:gridCol w:w="1134"/>
        <w:gridCol w:w="1134"/>
        <w:gridCol w:w="1134"/>
      </w:tblGrid>
      <w:tr w:rsidR="00E411C6" w:rsidRPr="001B7E32" w:rsidTr="00A40E17">
        <w:trPr>
          <w:tblCellSpacing w:w="5" w:type="nil"/>
        </w:trPr>
        <w:tc>
          <w:tcPr>
            <w:tcW w:w="567" w:type="dxa"/>
            <w:vMerge w:val="restart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N п/п</w:t>
            </w:r>
          </w:p>
        </w:tc>
        <w:tc>
          <w:tcPr>
            <w:tcW w:w="3261" w:type="dxa"/>
            <w:vMerge w:val="restart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Всего</w:t>
            </w:r>
          </w:p>
        </w:tc>
        <w:tc>
          <w:tcPr>
            <w:tcW w:w="3402" w:type="dxa"/>
            <w:gridSpan w:val="3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 том числе по годам</w:t>
            </w:r>
          </w:p>
        </w:tc>
      </w:tr>
      <w:tr w:rsidR="00E411C6" w:rsidRPr="001B7E32" w:rsidTr="00A40E17">
        <w:trPr>
          <w:tblCellSpacing w:w="5" w:type="nil"/>
        </w:trPr>
        <w:tc>
          <w:tcPr>
            <w:tcW w:w="567" w:type="dxa"/>
            <w:vMerge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3261" w:type="dxa"/>
            <w:vMerge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559" w:type="dxa"/>
            <w:vMerge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134" w:type="dxa"/>
            <w:vMerge/>
            <w:vAlign w:val="center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</w:tr>
      <w:tr w:rsidR="00E411C6" w:rsidRPr="001B7E32" w:rsidTr="00A40E17">
        <w:trPr>
          <w:tblCellSpacing w:w="5" w:type="nil"/>
        </w:trPr>
        <w:tc>
          <w:tcPr>
            <w:tcW w:w="567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1</w:t>
            </w:r>
          </w:p>
        </w:tc>
        <w:tc>
          <w:tcPr>
            <w:tcW w:w="3261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2</w:t>
            </w:r>
          </w:p>
        </w:tc>
        <w:tc>
          <w:tcPr>
            <w:tcW w:w="1559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5</w:t>
            </w: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6</w:t>
            </w:r>
          </w:p>
        </w:tc>
        <w:tc>
          <w:tcPr>
            <w:tcW w:w="1134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7</w:t>
            </w:r>
          </w:p>
        </w:tc>
      </w:tr>
      <w:tr w:rsidR="00E411C6" w:rsidRPr="001B7E32" w:rsidTr="00A40E17">
        <w:trPr>
          <w:tblCellSpacing w:w="5" w:type="nil"/>
        </w:trPr>
        <w:tc>
          <w:tcPr>
            <w:tcW w:w="567" w:type="dxa"/>
            <w:vMerge w:val="restart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1</w:t>
            </w:r>
          </w:p>
        </w:tc>
        <w:tc>
          <w:tcPr>
            <w:tcW w:w="3261" w:type="dxa"/>
            <w:vMerge w:val="restart"/>
          </w:tcPr>
          <w:p w:rsidR="00E411C6" w:rsidRPr="001B7E32" w:rsidRDefault="00E411C6" w:rsidP="00664BE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5EB5">
              <w:rPr>
                <w:i/>
              </w:rPr>
              <w:t>подпрограмма</w:t>
            </w:r>
            <w:r>
              <w:rPr>
                <w:i/>
              </w:rPr>
              <w:t xml:space="preserve"> </w:t>
            </w:r>
            <w:r w:rsidRPr="002C5EB5">
              <w:rPr>
                <w:i/>
              </w:rPr>
              <w:t xml:space="preserve"> </w:t>
            </w:r>
            <w:r w:rsidR="00AD5F7C">
              <w:t>«</w:t>
            </w:r>
            <w:r w:rsidR="00AD5F7C" w:rsidRPr="00A27155">
              <w:t xml:space="preserve">Мероприятия по предупреждению и ликвидации чрезвычайных ситуаций, стихийных бедствий и их последствий и </w:t>
            </w:r>
            <w:r w:rsidR="00AD5F7C">
              <w:t xml:space="preserve">обучение </w:t>
            </w:r>
            <w:r w:rsidR="00AD5F7C" w:rsidRPr="00A27155">
              <w:t xml:space="preserve"> населения в области ГО и ЧС в </w:t>
            </w:r>
            <w:r w:rsidR="00AD5F7C">
              <w:t xml:space="preserve">муниципальном образовании Кавказский район» </w:t>
            </w:r>
          </w:p>
        </w:tc>
        <w:tc>
          <w:tcPr>
            <w:tcW w:w="1559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всего, в том числе</w:t>
            </w:r>
          </w:p>
        </w:tc>
        <w:tc>
          <w:tcPr>
            <w:tcW w:w="1134" w:type="dxa"/>
          </w:tcPr>
          <w:p w:rsidR="00E411C6" w:rsidRPr="001B7E32" w:rsidRDefault="00D40544" w:rsidP="00DA6A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24211,3</w:t>
            </w:r>
          </w:p>
        </w:tc>
        <w:tc>
          <w:tcPr>
            <w:tcW w:w="1134" w:type="dxa"/>
          </w:tcPr>
          <w:p w:rsidR="00E411C6" w:rsidRPr="001B7E32" w:rsidRDefault="00D40544" w:rsidP="00DA6A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7701,3</w:t>
            </w:r>
          </w:p>
        </w:tc>
        <w:tc>
          <w:tcPr>
            <w:tcW w:w="1134" w:type="dxa"/>
          </w:tcPr>
          <w:p w:rsidR="00E411C6" w:rsidRPr="001B7E32" w:rsidRDefault="00D40544" w:rsidP="00DA6A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8040,0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8470,0</w:t>
            </w:r>
          </w:p>
        </w:tc>
      </w:tr>
      <w:tr w:rsidR="00E411C6" w:rsidRPr="001B7E32" w:rsidTr="00A40E17">
        <w:trPr>
          <w:tblCellSpacing w:w="5" w:type="nil"/>
        </w:trPr>
        <w:tc>
          <w:tcPr>
            <w:tcW w:w="567" w:type="dxa"/>
            <w:vMerge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vMerge/>
          </w:tcPr>
          <w:p w:rsidR="00E411C6" w:rsidRPr="002C5EB5" w:rsidRDefault="00E411C6" w:rsidP="00DA6A1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59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местные бюджеты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22450,0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7130,0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7450,0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7870,0</w:t>
            </w:r>
          </w:p>
        </w:tc>
      </w:tr>
      <w:tr w:rsidR="00E411C6" w:rsidRPr="001B7E32" w:rsidTr="00A40E17">
        <w:trPr>
          <w:trHeight w:val="654"/>
          <w:tblCellSpacing w:w="5" w:type="nil"/>
        </w:trPr>
        <w:tc>
          <w:tcPr>
            <w:tcW w:w="567" w:type="dxa"/>
            <w:vMerge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61" w:type="dxa"/>
            <w:vMerge/>
          </w:tcPr>
          <w:p w:rsidR="00E411C6" w:rsidRPr="002C5EB5" w:rsidRDefault="00E411C6" w:rsidP="00DA6A1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59" w:type="dxa"/>
          </w:tcPr>
          <w:p w:rsidR="00E411C6" w:rsidRPr="001B7E32" w:rsidRDefault="00E411C6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1761,3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571,3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590,0</w:t>
            </w:r>
          </w:p>
        </w:tc>
        <w:tc>
          <w:tcPr>
            <w:tcW w:w="1134" w:type="dxa"/>
          </w:tcPr>
          <w:p w:rsidR="00E411C6" w:rsidRPr="001B7E32" w:rsidRDefault="009C41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</w:tc>
      </w:tr>
    </w:tbl>
    <w:p w:rsidR="001418D9" w:rsidRDefault="001418D9" w:rsidP="001418D9">
      <w:pPr>
        <w:ind w:firstLine="709"/>
        <w:jc w:val="both"/>
      </w:pPr>
    </w:p>
    <w:p w:rsidR="001418D9" w:rsidRDefault="001418D9" w:rsidP="009F43ED">
      <w:pPr>
        <w:numPr>
          <w:ilvl w:val="0"/>
          <w:numId w:val="6"/>
        </w:numPr>
        <w:jc w:val="center"/>
        <w:rPr>
          <w:b/>
        </w:rPr>
      </w:pPr>
      <w:r w:rsidRPr="009F43ED">
        <w:rPr>
          <w:b/>
        </w:rPr>
        <w:t>Механизм реализации Подпрограммы</w:t>
      </w:r>
    </w:p>
    <w:p w:rsidR="009F43ED" w:rsidRPr="009F43ED" w:rsidRDefault="009F43ED" w:rsidP="009F43ED">
      <w:pPr>
        <w:ind w:left="720"/>
        <w:rPr>
          <w:b/>
        </w:rPr>
      </w:pPr>
    </w:p>
    <w:p w:rsidR="00A674B9" w:rsidRDefault="00A674B9" w:rsidP="00A674B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>Координатором подпрограммы является</w:t>
      </w:r>
      <w:r w:rsidR="001418D9">
        <w:t xml:space="preserve"> МКУ "Управление по делам </w:t>
      </w:r>
      <w:r w:rsidR="00AD5F7C">
        <w:t>ГО и ЧС</w:t>
      </w:r>
      <w:r w:rsidR="001418D9">
        <w:t xml:space="preserve">" </w:t>
      </w:r>
      <w:r w:rsidR="00AD5F7C">
        <w:t>Кавказского</w:t>
      </w:r>
      <w:r>
        <w:t xml:space="preserve"> район</w:t>
      </w:r>
      <w:r w:rsidR="00AD5F7C">
        <w:t>а</w:t>
      </w:r>
      <w:r>
        <w:t xml:space="preserve">. </w:t>
      </w:r>
      <w:r>
        <w:rPr>
          <w:rFonts w:cs="Calibri"/>
        </w:rPr>
        <w:t>Реализация программы осуществляется с участием исполнителей мероприятий подпрограммы.</w:t>
      </w:r>
    </w:p>
    <w:p w:rsidR="001418D9" w:rsidRDefault="001418D9" w:rsidP="001418D9">
      <w:pPr>
        <w:ind w:firstLine="709"/>
        <w:jc w:val="both"/>
      </w:pPr>
      <w:r>
        <w:t>Реализация Подпрограммы осуществляется на основе:</w:t>
      </w:r>
    </w:p>
    <w:p w:rsidR="001418D9" w:rsidRDefault="001418D9" w:rsidP="001418D9">
      <w:pPr>
        <w:ind w:firstLine="709"/>
        <w:jc w:val="both"/>
      </w:pPr>
      <w:r>
        <w:t xml:space="preserve">- выполнения муниципального задания муниципального бюджетного образовательного учреждения дополнительного профессионального </w:t>
      </w:r>
      <w:r>
        <w:lastRenderedPageBreak/>
        <w:t>образования «Курсы гражданской обороны» муниципального образования Кавказский район;</w:t>
      </w:r>
    </w:p>
    <w:p w:rsidR="006F04BA" w:rsidRDefault="006F04BA" w:rsidP="001418D9">
      <w:pPr>
        <w:ind w:firstLine="709"/>
        <w:jc w:val="both"/>
      </w:pPr>
      <w:r>
        <w:t>- бюджетных ассигнований, выделяемых муниципальным учреждениям;</w:t>
      </w:r>
    </w:p>
    <w:p w:rsidR="001418D9" w:rsidRPr="00081ED9" w:rsidRDefault="001418D9" w:rsidP="001418D9">
      <w:pPr>
        <w:ind w:firstLine="709"/>
        <w:jc w:val="both"/>
      </w:pPr>
      <w:r w:rsidRPr="00081ED9">
        <w:t>- муниципальных контрактов (договоров), заключаемых в соответствии с Федеральным законом от 5 апреля 2013 года № 44-ФЗ «О контрактной системе в сфере закупок товаров, работ, услуг для обеспечения госуда</w:t>
      </w:r>
      <w:r w:rsidR="009C354E">
        <w:t xml:space="preserve">рственных и муниципальных нужд», </w:t>
      </w:r>
      <w:r w:rsidR="00081ED9" w:rsidRPr="00081ED9">
        <w:t>Федеральным законом от 18 июля 2011 года № 223-ФЗ «О закупках товаров, работ, услуг отдельными видами юридических лиц».</w:t>
      </w:r>
    </w:p>
    <w:p w:rsidR="001418D9" w:rsidRDefault="001418D9" w:rsidP="001418D9">
      <w:pPr>
        <w:ind w:firstLine="709"/>
        <w:jc w:val="both"/>
      </w:pPr>
      <w:r>
        <w:t>Администрация муниципального образования Кавказский район с у</w:t>
      </w:r>
      <w:r w:rsidR="00FB1DD7">
        <w:t>четом выделяемых на реализацию п</w:t>
      </w:r>
      <w:r>
        <w:t>одпрограммы финансовых средств, ежегодно уточняет ц</w:t>
      </w:r>
      <w:r w:rsidR="00FB1DD7">
        <w:t>елевые показатели и затраты по п</w:t>
      </w:r>
      <w:r>
        <w:t xml:space="preserve">одпрограммным мероприятиям, механизм реализации </w:t>
      </w:r>
      <w:r w:rsidR="00FB1DD7">
        <w:t>подпрограммы</w:t>
      </w:r>
      <w:r>
        <w:t>, состав исполнителей.</w:t>
      </w:r>
    </w:p>
    <w:p w:rsidR="006F0B8A" w:rsidRDefault="006F0B8A" w:rsidP="001418D9">
      <w:pPr>
        <w:ind w:firstLine="709"/>
        <w:jc w:val="both"/>
      </w:pPr>
      <w:r>
        <w:t>Реализация мероприятия по обеспечению работников администрации и муниципальных учреждений,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</w:t>
      </w:r>
      <w:r w:rsidR="005F5668">
        <w:t xml:space="preserve">. </w:t>
      </w:r>
    </w:p>
    <w:p w:rsidR="00CB5527" w:rsidRDefault="00CB5527" w:rsidP="00CB5527">
      <w:pPr>
        <w:ind w:firstLine="900"/>
        <w:jc w:val="both"/>
      </w:pPr>
      <w:r>
        <w:t>Бюджетная эффективность Подпрограммы определяется как соотношение фактического использования средств, запланированных на реализацию Подпрограммы, к утвержденному плану: фактическое использование средств/ утвержденный план*100%.</w:t>
      </w:r>
    </w:p>
    <w:p w:rsidR="00CB5527" w:rsidRDefault="00CB5527" w:rsidP="00CB5527">
      <w:pPr>
        <w:ind w:firstLine="900"/>
        <w:jc w:val="both"/>
      </w:pPr>
      <w:r>
        <w:t>Оценка эффективности реализации Подпрограммы производится ежегодно на основе мониторинга целевых показателей Подпрограммы за оцениваемый период с целью уточнения степени решения задач и выполнения мероприятий Подпрограммы.</w:t>
      </w:r>
    </w:p>
    <w:p w:rsidR="006F0B8A" w:rsidRDefault="00CB5527" w:rsidP="005F58BD">
      <w:pPr>
        <w:ind w:firstLine="708"/>
        <w:jc w:val="both"/>
      </w:pPr>
      <w: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</w:t>
      </w:r>
      <w:r w:rsidR="006F0B8A">
        <w:t>.</w:t>
      </w:r>
    </w:p>
    <w:p w:rsidR="005F58BD" w:rsidRPr="00957C5F" w:rsidRDefault="005F58BD" w:rsidP="005F58BD">
      <w:pPr>
        <w:ind w:firstLine="709"/>
        <w:jc w:val="both"/>
      </w:pPr>
      <w:r w:rsidRPr="00957C5F">
        <w:t>Текущее управление подпрограммой осуществляет ее координатор, который:</w:t>
      </w:r>
    </w:p>
    <w:p w:rsidR="005F58BD" w:rsidRPr="00957C5F" w:rsidRDefault="005F58BD" w:rsidP="005F58BD">
      <w:pPr>
        <w:ind w:firstLine="709"/>
        <w:jc w:val="both"/>
      </w:pPr>
      <w:r w:rsidRPr="00957C5F">
        <w:t>- обеспечивает разработку и реализацию подпрограммы;</w:t>
      </w:r>
    </w:p>
    <w:p w:rsidR="005F58BD" w:rsidRPr="00957C5F" w:rsidRDefault="005F58BD" w:rsidP="005F58BD">
      <w:pPr>
        <w:ind w:firstLine="709"/>
        <w:jc w:val="both"/>
      </w:pPr>
      <w:r w:rsidRPr="00957C5F">
        <w:t>- организует работу по достижению целевых показателей подпрограммы;</w:t>
      </w:r>
    </w:p>
    <w:p w:rsidR="005F58BD" w:rsidRPr="00957C5F" w:rsidRDefault="005F58BD" w:rsidP="005F58BD">
      <w:pPr>
        <w:ind w:firstLine="709"/>
        <w:jc w:val="both"/>
      </w:pPr>
      <w:r w:rsidRPr="00957C5F">
        <w:t>- представляет координатору программы отчетность о реализации подпрограммы,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5F58BD" w:rsidRDefault="005F58BD" w:rsidP="005F58BD">
      <w:pPr>
        <w:ind w:firstLine="709"/>
        <w:jc w:val="both"/>
      </w:pPr>
      <w:r w:rsidRPr="00957C5F">
        <w:t>- осуществляет иные полномочия, установленные программой (подпрограммой).</w:t>
      </w:r>
    </w:p>
    <w:p w:rsidR="005F58BD" w:rsidRPr="00957C5F" w:rsidRDefault="005F58BD" w:rsidP="005F58BD">
      <w:pPr>
        <w:ind w:firstLine="709"/>
        <w:jc w:val="both"/>
      </w:pPr>
      <w:r w:rsidRPr="00957C5F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F58BD" w:rsidRPr="00957C5F" w:rsidRDefault="005F58BD" w:rsidP="005F58BD">
      <w:pPr>
        <w:ind w:firstLine="709"/>
        <w:jc w:val="both"/>
      </w:pPr>
    </w:p>
    <w:p w:rsidR="00E411C6" w:rsidRDefault="00E411C6" w:rsidP="00E411C6">
      <w:r w:rsidRPr="00B02E67">
        <w:t xml:space="preserve">Исполняющий обязанности начальника </w:t>
      </w:r>
    </w:p>
    <w:p w:rsidR="00E411C6" w:rsidRDefault="00E411C6" w:rsidP="00E411C6">
      <w:r w:rsidRPr="00B02E67">
        <w:t>МКУ</w:t>
      </w:r>
      <w:r>
        <w:t xml:space="preserve"> «Управление по делам ГО и ЧС» </w:t>
      </w:r>
    </w:p>
    <w:p w:rsidR="00E411C6" w:rsidRDefault="00E411C6" w:rsidP="00E411C6">
      <w:pPr>
        <w:jc w:val="both"/>
      </w:pPr>
      <w:r>
        <w:t xml:space="preserve">Кавказского района                                                      </w:t>
      </w:r>
      <w:r w:rsidR="00253DC4">
        <w:t xml:space="preserve">                             В.Г.Анохин</w:t>
      </w:r>
    </w:p>
    <w:p w:rsidR="00CD5041" w:rsidRDefault="00CD5041" w:rsidP="00E411C6">
      <w:pPr>
        <w:jc w:val="both"/>
        <w:sectPr w:rsidR="00CD5041">
          <w:pgSz w:w="11906" w:h="16838"/>
          <w:pgMar w:top="567" w:right="567" w:bottom="567" w:left="1701" w:header="720" w:footer="720" w:gutter="0"/>
          <w:cols w:space="720"/>
          <w:docGrid w:linePitch="600" w:charSpace="24576"/>
        </w:sectPr>
      </w:pPr>
    </w:p>
    <w:p w:rsidR="00CD5041" w:rsidRDefault="00CD5041" w:rsidP="00CD5041">
      <w:pPr>
        <w:jc w:val="right"/>
      </w:pPr>
      <w:r>
        <w:lastRenderedPageBreak/>
        <w:t xml:space="preserve">Приложение №1 </w:t>
      </w:r>
    </w:p>
    <w:p w:rsidR="00CD5041" w:rsidRDefault="00CD5041" w:rsidP="00CD5041">
      <w:pPr>
        <w:jc w:val="right"/>
      </w:pPr>
      <w:r>
        <w:t>к подпрограмме</w:t>
      </w:r>
    </w:p>
    <w:p w:rsidR="00CD5041" w:rsidRDefault="00CD5041" w:rsidP="00CD504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80225D" w:rsidRDefault="0080225D" w:rsidP="0080225D">
      <w:pPr>
        <w:autoSpaceDE w:val="0"/>
        <w:autoSpaceDN w:val="0"/>
        <w:adjustRightInd w:val="0"/>
        <w:jc w:val="center"/>
      </w:pPr>
      <w:r>
        <w:t>Цели, задачи и целевые показатели подпрограммы «</w:t>
      </w:r>
      <w:r w:rsidRPr="00A27155">
        <w:t xml:space="preserve">Мероприятия по предупреждению и ликвидации чрезвычайных ситуаций, стихийных бедствий и их последствий и </w:t>
      </w:r>
      <w:r>
        <w:t xml:space="preserve">обучение </w:t>
      </w:r>
      <w:r w:rsidRPr="00A27155">
        <w:t xml:space="preserve"> населения в области ГО и ЧС в </w:t>
      </w:r>
      <w:r>
        <w:t xml:space="preserve">муниципальном образовании Кавказский район» </w:t>
      </w:r>
    </w:p>
    <w:p w:rsidR="00CD5041" w:rsidRPr="00CE3F94" w:rsidRDefault="00CD5041" w:rsidP="00CD5041">
      <w:pPr>
        <w:jc w:val="center"/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946"/>
        <w:gridCol w:w="1275"/>
        <w:gridCol w:w="709"/>
        <w:gridCol w:w="1276"/>
        <w:gridCol w:w="1276"/>
        <w:gridCol w:w="1134"/>
        <w:gridCol w:w="992"/>
        <w:gridCol w:w="1134"/>
      </w:tblGrid>
      <w:tr w:rsidR="00CD5041" w:rsidRPr="00957C5F" w:rsidTr="00007CB2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CD5041" w:rsidRPr="00957C5F" w:rsidRDefault="00CD5041" w:rsidP="00AC5567">
            <w:pPr>
              <w:jc w:val="center"/>
            </w:pPr>
            <w:r w:rsidRPr="00957C5F">
              <w:t>№</w:t>
            </w:r>
          </w:p>
          <w:p w:rsidR="00CD5041" w:rsidRPr="00957C5F" w:rsidRDefault="00CD5041" w:rsidP="00AC5567">
            <w:pPr>
              <w:jc w:val="center"/>
            </w:pPr>
            <w:r w:rsidRPr="00957C5F"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 xml:space="preserve">Наименование целевого </w:t>
            </w:r>
          </w:p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>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>Единица</w:t>
            </w:r>
          </w:p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>измерения</w:t>
            </w:r>
          </w:p>
        </w:tc>
        <w:tc>
          <w:tcPr>
            <w:tcW w:w="709" w:type="dxa"/>
            <w:vMerge w:val="restart"/>
          </w:tcPr>
          <w:p w:rsidR="00CD5041" w:rsidRPr="00957C5F" w:rsidRDefault="0080225D" w:rsidP="00AC5567">
            <w:pPr>
              <w:spacing w:before="240" w:line="204" w:lineRule="auto"/>
              <w:jc w:val="center"/>
            </w:pPr>
            <w:r>
              <w:t>Ста</w:t>
            </w:r>
            <w:r w:rsidR="00CD5041" w:rsidRPr="00957C5F">
              <w:t>тус</w:t>
            </w:r>
            <w:r>
              <w:t>*</w:t>
            </w:r>
          </w:p>
        </w:tc>
        <w:tc>
          <w:tcPr>
            <w:tcW w:w="5812" w:type="dxa"/>
            <w:gridSpan w:val="5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>Значение показателей</w:t>
            </w:r>
          </w:p>
        </w:tc>
      </w:tr>
      <w:tr w:rsidR="00CD5041" w:rsidRPr="00957C5F" w:rsidTr="00007CB2">
        <w:trPr>
          <w:trHeight w:val="386"/>
          <w:tblHeader/>
        </w:trPr>
        <w:tc>
          <w:tcPr>
            <w:tcW w:w="851" w:type="dxa"/>
            <w:vMerge/>
          </w:tcPr>
          <w:p w:rsidR="00CD5041" w:rsidRPr="00957C5F" w:rsidRDefault="00CD5041" w:rsidP="00AC5567">
            <w:pPr>
              <w:spacing w:line="204" w:lineRule="auto"/>
              <w:jc w:val="center"/>
            </w:pPr>
          </w:p>
        </w:tc>
        <w:tc>
          <w:tcPr>
            <w:tcW w:w="6946" w:type="dxa"/>
            <w:vMerge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CD5041" w:rsidRPr="00957C5F" w:rsidRDefault="00CD5041" w:rsidP="00AC5567">
            <w:pPr>
              <w:spacing w:line="204" w:lineRule="auto"/>
              <w:jc w:val="center"/>
            </w:pPr>
          </w:p>
        </w:tc>
        <w:tc>
          <w:tcPr>
            <w:tcW w:w="1276" w:type="dxa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>
              <w:t>2015</w:t>
            </w:r>
          </w:p>
        </w:tc>
        <w:tc>
          <w:tcPr>
            <w:tcW w:w="1276" w:type="dxa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>
              <w:t>2017</w:t>
            </w:r>
          </w:p>
        </w:tc>
        <w:tc>
          <w:tcPr>
            <w:tcW w:w="992" w:type="dxa"/>
            <w:vAlign w:val="center"/>
          </w:tcPr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>….</w:t>
            </w:r>
          </w:p>
        </w:tc>
        <w:tc>
          <w:tcPr>
            <w:tcW w:w="1134" w:type="dxa"/>
          </w:tcPr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rPr>
                <w:lang w:val="en-US"/>
              </w:rPr>
              <w:t>N</w:t>
            </w:r>
            <w:r w:rsidRPr="00957C5F">
              <w:t xml:space="preserve"> год </w:t>
            </w:r>
          </w:p>
          <w:p w:rsidR="00CD5041" w:rsidRPr="00957C5F" w:rsidRDefault="00CD5041" w:rsidP="00AC5567">
            <w:pPr>
              <w:spacing w:line="204" w:lineRule="auto"/>
              <w:jc w:val="center"/>
            </w:pPr>
            <w:r w:rsidRPr="00957C5F">
              <w:t>реализации</w:t>
            </w:r>
          </w:p>
        </w:tc>
      </w:tr>
      <w:tr w:rsidR="00CD5041" w:rsidRPr="00957C5F" w:rsidTr="00007CB2">
        <w:trPr>
          <w:trHeight w:val="259"/>
          <w:tblHeader/>
        </w:trPr>
        <w:tc>
          <w:tcPr>
            <w:tcW w:w="851" w:type="dxa"/>
          </w:tcPr>
          <w:p w:rsidR="00CD5041" w:rsidRPr="00957C5F" w:rsidRDefault="00CD5041" w:rsidP="00AC5567">
            <w:pPr>
              <w:jc w:val="center"/>
            </w:pPr>
            <w:r w:rsidRPr="00957C5F">
              <w:t>1</w:t>
            </w:r>
          </w:p>
        </w:tc>
        <w:tc>
          <w:tcPr>
            <w:tcW w:w="6946" w:type="dxa"/>
          </w:tcPr>
          <w:p w:rsidR="00CD5041" w:rsidRPr="00957C5F" w:rsidRDefault="00CD5041" w:rsidP="00AC5567">
            <w:pPr>
              <w:jc w:val="center"/>
            </w:pPr>
            <w:r w:rsidRPr="00957C5F">
              <w:t>2</w:t>
            </w:r>
          </w:p>
        </w:tc>
        <w:tc>
          <w:tcPr>
            <w:tcW w:w="1275" w:type="dxa"/>
            <w:vAlign w:val="center"/>
          </w:tcPr>
          <w:p w:rsidR="00CD5041" w:rsidRPr="00957C5F" w:rsidRDefault="00CD5041" w:rsidP="00AC5567">
            <w:pPr>
              <w:jc w:val="center"/>
            </w:pPr>
            <w:r w:rsidRPr="00957C5F">
              <w:t>3</w:t>
            </w:r>
          </w:p>
        </w:tc>
        <w:tc>
          <w:tcPr>
            <w:tcW w:w="709" w:type="dxa"/>
          </w:tcPr>
          <w:p w:rsidR="00CD5041" w:rsidRPr="00957C5F" w:rsidRDefault="00CD5041" w:rsidP="00AC5567">
            <w:pPr>
              <w:jc w:val="center"/>
            </w:pPr>
            <w:r w:rsidRPr="00957C5F">
              <w:t>4</w:t>
            </w:r>
          </w:p>
        </w:tc>
        <w:tc>
          <w:tcPr>
            <w:tcW w:w="1276" w:type="dxa"/>
            <w:vAlign w:val="center"/>
          </w:tcPr>
          <w:p w:rsidR="00CD5041" w:rsidRPr="00957C5F" w:rsidRDefault="00CD5041" w:rsidP="00AC5567">
            <w:pPr>
              <w:jc w:val="center"/>
            </w:pPr>
            <w:r w:rsidRPr="00957C5F">
              <w:t>5</w:t>
            </w:r>
          </w:p>
        </w:tc>
        <w:tc>
          <w:tcPr>
            <w:tcW w:w="1276" w:type="dxa"/>
            <w:vAlign w:val="center"/>
          </w:tcPr>
          <w:p w:rsidR="00CD5041" w:rsidRPr="00957C5F" w:rsidRDefault="00CD5041" w:rsidP="00AC5567">
            <w:pPr>
              <w:jc w:val="center"/>
            </w:pPr>
            <w:r w:rsidRPr="00957C5F">
              <w:t>6</w:t>
            </w:r>
          </w:p>
        </w:tc>
        <w:tc>
          <w:tcPr>
            <w:tcW w:w="1134" w:type="dxa"/>
            <w:vAlign w:val="center"/>
          </w:tcPr>
          <w:p w:rsidR="00CD5041" w:rsidRPr="00957C5F" w:rsidRDefault="00CD5041" w:rsidP="00AC5567">
            <w:pPr>
              <w:jc w:val="center"/>
            </w:pPr>
            <w:r w:rsidRPr="00957C5F">
              <w:t>7</w:t>
            </w:r>
          </w:p>
        </w:tc>
        <w:tc>
          <w:tcPr>
            <w:tcW w:w="992" w:type="dxa"/>
            <w:vAlign w:val="center"/>
          </w:tcPr>
          <w:p w:rsidR="00CD5041" w:rsidRPr="00957C5F" w:rsidRDefault="00CD5041" w:rsidP="00AC5567">
            <w:pPr>
              <w:jc w:val="center"/>
            </w:pPr>
            <w:r w:rsidRPr="00957C5F">
              <w:t>8</w:t>
            </w:r>
          </w:p>
        </w:tc>
        <w:tc>
          <w:tcPr>
            <w:tcW w:w="1134" w:type="dxa"/>
          </w:tcPr>
          <w:p w:rsidR="00CD5041" w:rsidRPr="00957C5F" w:rsidRDefault="00CD5041" w:rsidP="00AC5567">
            <w:pPr>
              <w:jc w:val="center"/>
            </w:pPr>
            <w:r w:rsidRPr="00957C5F">
              <w:t>9</w:t>
            </w:r>
          </w:p>
        </w:tc>
      </w:tr>
      <w:tr w:rsidR="00CD5041" w:rsidRPr="00957C5F" w:rsidTr="00007CB2">
        <w:trPr>
          <w:trHeight w:val="259"/>
          <w:tblHeader/>
        </w:trPr>
        <w:tc>
          <w:tcPr>
            <w:tcW w:w="851" w:type="dxa"/>
          </w:tcPr>
          <w:p w:rsidR="00CD5041" w:rsidRPr="00957C5F" w:rsidRDefault="00CD5041" w:rsidP="00AC5567">
            <w:pPr>
              <w:jc w:val="center"/>
            </w:pPr>
            <w:r>
              <w:t>1</w:t>
            </w:r>
          </w:p>
        </w:tc>
        <w:tc>
          <w:tcPr>
            <w:tcW w:w="14742" w:type="dxa"/>
            <w:gridSpan w:val="8"/>
          </w:tcPr>
          <w:p w:rsidR="00CD5041" w:rsidRPr="00957C5F" w:rsidRDefault="00CD5041" w:rsidP="00AC5567">
            <w:r w:rsidRPr="00957C5F">
              <w:t>Цель</w:t>
            </w:r>
            <w:r>
              <w:t xml:space="preserve"> – </w:t>
            </w:r>
            <w:r>
              <w:rPr>
                <w:rFonts w:cs="Calibri"/>
              </w:rPr>
              <w:t xml:space="preserve">предупреждение чрезвычайных ситуаций, стихийных бедствий и ликвидация их последствий, гражданская оборона </w:t>
            </w:r>
          </w:p>
        </w:tc>
      </w:tr>
      <w:tr w:rsidR="00CD5041" w:rsidRPr="00957C5F" w:rsidTr="00007CB2">
        <w:trPr>
          <w:trHeight w:val="259"/>
          <w:tblHeader/>
        </w:trPr>
        <w:tc>
          <w:tcPr>
            <w:tcW w:w="851" w:type="dxa"/>
          </w:tcPr>
          <w:p w:rsidR="00CD5041" w:rsidRPr="00957C5F" w:rsidRDefault="00CD5041" w:rsidP="00AC5567">
            <w:pPr>
              <w:jc w:val="center"/>
            </w:pPr>
            <w:r>
              <w:t>1.1.</w:t>
            </w:r>
          </w:p>
        </w:tc>
        <w:tc>
          <w:tcPr>
            <w:tcW w:w="14742" w:type="dxa"/>
            <w:gridSpan w:val="8"/>
          </w:tcPr>
          <w:p w:rsidR="00CD5041" w:rsidRPr="00957C5F" w:rsidRDefault="00CD5041" w:rsidP="00AC5567">
            <w:pPr>
              <w:widowControl w:val="0"/>
              <w:autoSpaceDE w:val="0"/>
              <w:autoSpaceDN w:val="0"/>
              <w:adjustRightInd w:val="0"/>
              <w:jc w:val="both"/>
            </w:pPr>
            <w:r w:rsidRPr="00C7111B">
              <w:t xml:space="preserve">Задача </w:t>
            </w:r>
            <w:r>
              <w:t>–</w:t>
            </w:r>
            <w:r w:rsidRPr="00C7111B">
              <w:t xml:space="preserve"> </w:t>
            </w:r>
            <w:r>
              <w:t>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</w:t>
            </w:r>
          </w:p>
        </w:tc>
      </w:tr>
      <w:tr w:rsidR="00CD5041" w:rsidRPr="00957C5F" w:rsidTr="00007CB2">
        <w:trPr>
          <w:trHeight w:val="259"/>
          <w:tblHeader/>
        </w:trPr>
        <w:tc>
          <w:tcPr>
            <w:tcW w:w="851" w:type="dxa"/>
          </w:tcPr>
          <w:p w:rsidR="00CD5041" w:rsidRPr="00AD5F7C" w:rsidRDefault="00CD5041" w:rsidP="00AC5567">
            <w:pPr>
              <w:jc w:val="center"/>
              <w:rPr>
                <w:sz w:val="20"/>
                <w:szCs w:val="20"/>
              </w:rPr>
            </w:pPr>
            <w:r w:rsidRPr="00AD5F7C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946" w:type="dxa"/>
          </w:tcPr>
          <w:p w:rsidR="00CD5041" w:rsidRPr="00382704" w:rsidRDefault="00CD5041" w:rsidP="00007C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количество проведенных мероприятий по предупреждению и защите населения от чрезвычайных ситуаций и гражданской обороне</w:t>
            </w:r>
          </w:p>
        </w:tc>
        <w:tc>
          <w:tcPr>
            <w:tcW w:w="1275" w:type="dxa"/>
            <w:vAlign w:val="center"/>
          </w:tcPr>
          <w:p w:rsidR="00CD5041" w:rsidRPr="00957C5F" w:rsidRDefault="00CD5041" w:rsidP="00AC5567">
            <w:pPr>
              <w:jc w:val="center"/>
            </w:pPr>
            <w:r>
              <w:t>штук</w:t>
            </w:r>
          </w:p>
        </w:tc>
        <w:tc>
          <w:tcPr>
            <w:tcW w:w="709" w:type="dxa"/>
          </w:tcPr>
          <w:p w:rsidR="00007CB2" w:rsidRDefault="00007CB2" w:rsidP="00AC5567">
            <w:pPr>
              <w:jc w:val="center"/>
            </w:pPr>
          </w:p>
          <w:p w:rsidR="00CD5041" w:rsidRPr="00957C5F" w:rsidRDefault="0080225D" w:rsidP="00AC556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CD5041" w:rsidRPr="00CD5041" w:rsidRDefault="00CD5041" w:rsidP="00AC5567">
            <w:pPr>
              <w:jc w:val="center"/>
            </w:pPr>
            <w:r w:rsidRPr="00CD5041">
              <w:t>20</w:t>
            </w:r>
          </w:p>
        </w:tc>
        <w:tc>
          <w:tcPr>
            <w:tcW w:w="1276" w:type="dxa"/>
            <w:vAlign w:val="center"/>
          </w:tcPr>
          <w:p w:rsidR="00CD5041" w:rsidRPr="00CD5041" w:rsidRDefault="00CD5041" w:rsidP="00AC5567">
            <w:pPr>
              <w:jc w:val="center"/>
            </w:pPr>
            <w:r w:rsidRPr="00CD5041">
              <w:t>20</w:t>
            </w:r>
          </w:p>
        </w:tc>
        <w:tc>
          <w:tcPr>
            <w:tcW w:w="1134" w:type="dxa"/>
            <w:vAlign w:val="center"/>
          </w:tcPr>
          <w:p w:rsidR="00CD5041" w:rsidRPr="00CD5041" w:rsidRDefault="00CD5041" w:rsidP="00AC5567">
            <w:pPr>
              <w:jc w:val="center"/>
            </w:pPr>
            <w:r w:rsidRPr="00CD5041">
              <w:t>20</w:t>
            </w:r>
          </w:p>
        </w:tc>
        <w:tc>
          <w:tcPr>
            <w:tcW w:w="992" w:type="dxa"/>
            <w:vAlign w:val="center"/>
          </w:tcPr>
          <w:p w:rsidR="00CD5041" w:rsidRPr="00957C5F" w:rsidRDefault="00CD5041" w:rsidP="00AC5567">
            <w:pPr>
              <w:jc w:val="center"/>
            </w:pPr>
          </w:p>
        </w:tc>
        <w:tc>
          <w:tcPr>
            <w:tcW w:w="1134" w:type="dxa"/>
          </w:tcPr>
          <w:p w:rsidR="00CD5041" w:rsidRPr="00957C5F" w:rsidRDefault="00CD5041" w:rsidP="00AC5567">
            <w:pPr>
              <w:jc w:val="center"/>
            </w:pPr>
          </w:p>
        </w:tc>
      </w:tr>
      <w:tr w:rsidR="00CD5041" w:rsidRPr="00957C5F" w:rsidTr="00007CB2">
        <w:trPr>
          <w:trHeight w:val="271"/>
          <w:tblHeader/>
        </w:trPr>
        <w:tc>
          <w:tcPr>
            <w:tcW w:w="851" w:type="dxa"/>
          </w:tcPr>
          <w:p w:rsidR="00CD5041" w:rsidRPr="00957C5F" w:rsidRDefault="00CD5041" w:rsidP="00AC5567">
            <w:pPr>
              <w:jc w:val="center"/>
            </w:pPr>
            <w:r>
              <w:t>2.</w:t>
            </w:r>
          </w:p>
        </w:tc>
        <w:tc>
          <w:tcPr>
            <w:tcW w:w="14742" w:type="dxa"/>
            <w:gridSpan w:val="8"/>
          </w:tcPr>
          <w:p w:rsidR="00CD5041" w:rsidRPr="00957C5F" w:rsidRDefault="00CD5041" w:rsidP="00AC5567">
            <w:pPr>
              <w:widowControl w:val="0"/>
              <w:autoSpaceDE w:val="0"/>
              <w:jc w:val="both"/>
            </w:pPr>
            <w:r w:rsidRPr="00D6197F">
              <w:t xml:space="preserve">Цель- </w:t>
            </w:r>
            <w:r>
              <w:t xml:space="preserve"> совершенствование системы обучения различных категорий населения района, как одного из основных направлений деятельности по повышению уровня защищенности жизни и здоровья людей при возникновении чрезвычайных ситуаций природного и техногенного характера, пожаров и опасностей на водных объектах.</w:t>
            </w:r>
          </w:p>
        </w:tc>
      </w:tr>
      <w:tr w:rsidR="00CD5041" w:rsidRPr="00957C5F" w:rsidTr="00007CB2">
        <w:trPr>
          <w:trHeight w:val="271"/>
          <w:tblHeader/>
        </w:trPr>
        <w:tc>
          <w:tcPr>
            <w:tcW w:w="851" w:type="dxa"/>
          </w:tcPr>
          <w:p w:rsidR="00CD5041" w:rsidRDefault="00CD5041" w:rsidP="00AC5567">
            <w:pPr>
              <w:jc w:val="center"/>
            </w:pPr>
            <w:r>
              <w:t>2.1.</w:t>
            </w:r>
          </w:p>
        </w:tc>
        <w:tc>
          <w:tcPr>
            <w:tcW w:w="14742" w:type="dxa"/>
            <w:gridSpan w:val="8"/>
          </w:tcPr>
          <w:p w:rsidR="00CD5041" w:rsidRPr="00957C5F" w:rsidRDefault="00CD5041" w:rsidP="00AC5567">
            <w:pPr>
              <w:jc w:val="both"/>
            </w:pPr>
            <w:r w:rsidRPr="00D6197F">
              <w:t xml:space="preserve">Задача- </w:t>
            </w:r>
            <w:r>
              <w:t>организация деятельности МБОУ ДПО «Курсы ГО» МО Кавказский район для обучения должностных лиц в области в области гражданской обороны, способам защиты от опасностей, возникающих при чрезвычайных ситуациях природного и техногенного характера.</w:t>
            </w:r>
          </w:p>
        </w:tc>
      </w:tr>
      <w:tr w:rsidR="00CD5041" w:rsidRPr="00957C5F" w:rsidTr="00007CB2">
        <w:trPr>
          <w:trHeight w:val="271"/>
          <w:tblHeader/>
        </w:trPr>
        <w:tc>
          <w:tcPr>
            <w:tcW w:w="851" w:type="dxa"/>
          </w:tcPr>
          <w:p w:rsidR="00CD5041" w:rsidRPr="00AD5F7C" w:rsidRDefault="00CD5041" w:rsidP="00AC5567">
            <w:pPr>
              <w:jc w:val="center"/>
              <w:rPr>
                <w:sz w:val="20"/>
                <w:szCs w:val="20"/>
              </w:rPr>
            </w:pPr>
            <w:r w:rsidRPr="00AD5F7C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946" w:type="dxa"/>
          </w:tcPr>
          <w:p w:rsidR="00CD5041" w:rsidRPr="00382704" w:rsidRDefault="00CD5041" w:rsidP="00CD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слушателей МБОУ ДПО «Курсы ГО» МО Кавказский район</w:t>
            </w:r>
          </w:p>
        </w:tc>
        <w:tc>
          <w:tcPr>
            <w:tcW w:w="1275" w:type="dxa"/>
            <w:vAlign w:val="center"/>
          </w:tcPr>
          <w:p w:rsidR="00CD5041" w:rsidRPr="00957C5F" w:rsidRDefault="00CD5041" w:rsidP="00AC5567">
            <w:pPr>
              <w:jc w:val="center"/>
            </w:pPr>
            <w:r>
              <w:t>человек</w:t>
            </w:r>
          </w:p>
        </w:tc>
        <w:tc>
          <w:tcPr>
            <w:tcW w:w="709" w:type="dxa"/>
          </w:tcPr>
          <w:p w:rsidR="00007CB2" w:rsidRDefault="00007CB2" w:rsidP="00AC5567">
            <w:pPr>
              <w:jc w:val="center"/>
            </w:pPr>
          </w:p>
          <w:p w:rsidR="00CD5041" w:rsidRPr="00957C5F" w:rsidRDefault="00E16F27" w:rsidP="00AC556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D5041" w:rsidRPr="00957C5F" w:rsidRDefault="00CD5041" w:rsidP="00AC5567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CD5041" w:rsidRPr="00957C5F" w:rsidRDefault="00CD5041" w:rsidP="00AC556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D5041" w:rsidRPr="00957C5F" w:rsidRDefault="00CD5041" w:rsidP="00AC5567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D5041" w:rsidRPr="00957C5F" w:rsidRDefault="00CD5041" w:rsidP="00AC5567">
            <w:pPr>
              <w:jc w:val="center"/>
            </w:pPr>
          </w:p>
        </w:tc>
        <w:tc>
          <w:tcPr>
            <w:tcW w:w="1134" w:type="dxa"/>
          </w:tcPr>
          <w:p w:rsidR="00CD5041" w:rsidRPr="00957C5F" w:rsidRDefault="00CD5041" w:rsidP="00AC5567">
            <w:pPr>
              <w:jc w:val="center"/>
            </w:pPr>
          </w:p>
        </w:tc>
      </w:tr>
    </w:tbl>
    <w:p w:rsidR="00CD5041" w:rsidRPr="00007CB2" w:rsidRDefault="0080225D" w:rsidP="0080225D">
      <w:pPr>
        <w:widowControl w:val="0"/>
        <w:autoSpaceDE w:val="0"/>
        <w:autoSpaceDN w:val="0"/>
        <w:adjustRightInd w:val="0"/>
        <w:outlineLvl w:val="2"/>
        <w:rPr>
          <w:rFonts w:cs="Calibri"/>
        </w:rPr>
      </w:pPr>
      <w:r>
        <w:rPr>
          <w:rFonts w:cs="Calibri"/>
          <w:b/>
        </w:rPr>
        <w:t xml:space="preserve">*- </w:t>
      </w:r>
      <w:r w:rsidR="00007CB2">
        <w:rPr>
          <w:rFonts w:cs="Calibri"/>
        </w:rPr>
        <w:t>отчеты об исполнении планов мероприятий по ГО и ЧС; форма статистической отчетности.</w:t>
      </w:r>
    </w:p>
    <w:p w:rsidR="00CD5041" w:rsidRDefault="00CD5041" w:rsidP="00CD5041">
      <w:r w:rsidRPr="00B02E67">
        <w:t xml:space="preserve">Исполняющий обязанности начальника </w:t>
      </w:r>
    </w:p>
    <w:p w:rsidR="00CD5041" w:rsidRPr="00B02E67" w:rsidRDefault="00CD5041" w:rsidP="00CD5041">
      <w:r w:rsidRPr="00B02E67">
        <w:t>МКУ</w:t>
      </w:r>
      <w:r>
        <w:t xml:space="preserve"> «Управление по делам ГО и ЧС» Кавказского района                                                                                      </w:t>
      </w:r>
      <w:r w:rsidR="00253DC4">
        <w:t xml:space="preserve">               В.Г.Анохин</w:t>
      </w:r>
    </w:p>
    <w:p w:rsidR="00A40E17" w:rsidRPr="00664BE1" w:rsidRDefault="00CD5041" w:rsidP="009B5AF0">
      <w:pPr>
        <w:pStyle w:val="3"/>
        <w:jc w:val="both"/>
        <w:rPr>
          <w:shd w:val="clear" w:color="auto" w:fill="FFFFFF"/>
        </w:rPr>
      </w:pPr>
      <w:r>
        <w:lastRenderedPageBreak/>
        <w:t xml:space="preserve">  </w:t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9B5AF0">
        <w:tab/>
      </w:r>
      <w:r w:rsidR="00A40E17" w:rsidRPr="00664BE1">
        <w:rPr>
          <w:shd w:val="clear" w:color="auto" w:fill="FFFFFF"/>
        </w:rPr>
        <w:t>Приложение № 2</w:t>
      </w:r>
    </w:p>
    <w:p w:rsidR="00A40E17" w:rsidRPr="00664BE1" w:rsidRDefault="00A40E17" w:rsidP="00A40E17">
      <w:pPr>
        <w:jc w:val="right"/>
        <w:rPr>
          <w:shd w:val="clear" w:color="auto" w:fill="FFFFFF"/>
        </w:rPr>
      </w:pPr>
      <w:r w:rsidRPr="00664BE1">
        <w:rPr>
          <w:shd w:val="clear" w:color="auto" w:fill="FFFFFF"/>
        </w:rPr>
        <w:t>к подпрограмме</w:t>
      </w:r>
    </w:p>
    <w:p w:rsidR="00A40E17" w:rsidRDefault="00A40E17" w:rsidP="00A40E17">
      <w:pPr>
        <w:jc w:val="center"/>
        <w:rPr>
          <w:shd w:val="clear" w:color="auto" w:fill="FFFFFF"/>
        </w:rPr>
      </w:pPr>
    </w:p>
    <w:p w:rsidR="00A40E17" w:rsidRDefault="00A40E17" w:rsidP="00A40E17">
      <w:pPr>
        <w:jc w:val="center"/>
        <w:rPr>
          <w:bCs/>
        </w:rPr>
      </w:pPr>
      <w:r>
        <w:rPr>
          <w:shd w:val="clear" w:color="auto" w:fill="FFFFFF"/>
        </w:rPr>
        <w:t>Перечень мероприятий Подпрограммы</w:t>
      </w:r>
    </w:p>
    <w:p w:rsidR="00A40E17" w:rsidRDefault="00A40E17" w:rsidP="00A40E17">
      <w:pPr>
        <w:autoSpaceDE w:val="0"/>
        <w:autoSpaceDN w:val="0"/>
        <w:adjustRightInd w:val="0"/>
        <w:jc w:val="center"/>
      </w:pPr>
      <w:r>
        <w:t>«</w:t>
      </w:r>
      <w:r w:rsidRPr="00A27155">
        <w:t xml:space="preserve">Мероприятия по предупреждению и ликвидации чрезвычайных ситуаций, стихийных бедствий и их последствий и </w:t>
      </w:r>
      <w:r>
        <w:t xml:space="preserve">обучение </w:t>
      </w:r>
      <w:r w:rsidRPr="00A27155">
        <w:t xml:space="preserve"> населения в области ГО и ЧС в </w:t>
      </w:r>
      <w:r>
        <w:t xml:space="preserve">муниципальном образовании Кавказский район» </w:t>
      </w:r>
    </w:p>
    <w:p w:rsidR="00A40E17" w:rsidRDefault="00A40E17" w:rsidP="00A40E17">
      <w:pPr>
        <w:jc w:val="center"/>
      </w:pPr>
    </w:p>
    <w:tbl>
      <w:tblPr>
        <w:tblW w:w="16018" w:type="dxa"/>
        <w:tblInd w:w="-57" w:type="dxa"/>
        <w:tblLayout w:type="fixed"/>
        <w:tblLook w:val="0000"/>
      </w:tblPr>
      <w:tblGrid>
        <w:gridCol w:w="874"/>
        <w:gridCol w:w="3828"/>
        <w:gridCol w:w="1843"/>
        <w:gridCol w:w="1275"/>
        <w:gridCol w:w="1134"/>
        <w:gridCol w:w="1134"/>
        <w:gridCol w:w="1134"/>
        <w:gridCol w:w="708"/>
        <w:gridCol w:w="1854"/>
        <w:gridCol w:w="2234"/>
      </w:tblGrid>
      <w:tr w:rsidR="00A40E17" w:rsidTr="00AC5567">
        <w:trPr>
          <w:trHeight w:val="518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40E17" w:rsidRDefault="00A40E17" w:rsidP="00AC5567">
            <w:pPr>
              <w:spacing w:line="200" w:lineRule="atLeast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00" w:lineRule="atLeast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00" w:lineRule="atLeast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00" w:lineRule="atLeast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Объем финанси-рования,</w:t>
            </w:r>
          </w:p>
          <w:p w:rsidR="00A40E17" w:rsidRDefault="00A40E17" w:rsidP="00AC5567">
            <w:pPr>
              <w:spacing w:line="200" w:lineRule="atLeast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A40E17" w:rsidRDefault="00A40E17" w:rsidP="00AC5567">
            <w:pPr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(тыс.руб)</w:t>
            </w:r>
            <w:r>
              <w:rPr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00" w:lineRule="atLeast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Pr="00A74CEC" w:rsidRDefault="00A40E17" w:rsidP="00AC5567">
            <w:pPr>
              <w:spacing w:line="2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74CEC">
              <w:rPr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A40E17" w:rsidRDefault="00A40E17" w:rsidP="00AC5567">
            <w:pPr>
              <w:spacing w:line="20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74CEC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17" w:rsidRDefault="00A40E17" w:rsidP="00AC5567">
            <w:pPr>
              <w:shd w:val="clear" w:color="auto" w:fill="FFFFFF"/>
              <w:spacing w:line="200" w:lineRule="atLeast"/>
              <w:jc w:val="center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2017г.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</w:pPr>
          </w:p>
        </w:tc>
      </w:tr>
      <w:tr w:rsidR="00A40E17" w:rsidTr="00AC556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17" w:rsidRDefault="00A40E17" w:rsidP="00AC5567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A40E17" w:rsidTr="00AC556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1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Pr="00AD5F7C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AD5F7C">
              <w:rPr>
                <w:rFonts w:cs="Calibri"/>
                <w:sz w:val="24"/>
                <w:szCs w:val="24"/>
              </w:rPr>
              <w:t>предупреждение чрезвычайных ситуаций, стихийных бедствий и ликвидация их последствий, гражданская оборона района</w:t>
            </w:r>
          </w:p>
        </w:tc>
      </w:tr>
      <w:tr w:rsidR="00A40E17" w:rsidTr="00AC556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1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Pr="00AD5F7C" w:rsidRDefault="00A40E17" w:rsidP="00AC5567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D5F7C">
              <w:rPr>
                <w:sz w:val="24"/>
                <w:szCs w:val="24"/>
              </w:rPr>
              <w:t>организация деятельности МКУ «Управление по делам ГО и ЧС» Кавказского района, как органа, уполномоченного решать задачи в области гражданской обороны и защиты населения при возникновении чрезвычайных ситуаций</w:t>
            </w:r>
          </w:p>
        </w:tc>
      </w:tr>
      <w:tr w:rsidR="00A40E17" w:rsidTr="00AC5567"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0E17" w:rsidRDefault="00A40E17" w:rsidP="00AC5567">
            <w:pPr>
              <w:tabs>
                <w:tab w:val="left" w:pos="2320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 1</w:t>
            </w:r>
          </w:p>
          <w:p w:rsidR="00A40E17" w:rsidRDefault="00A40E17" w:rsidP="00AC5567">
            <w:pPr>
              <w:tabs>
                <w:tab w:val="left" w:pos="2320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</w:t>
            </w:r>
            <w:r>
              <w:rPr>
                <w:color w:val="000000"/>
                <w:sz w:val="24"/>
                <w:szCs w:val="24"/>
              </w:rPr>
              <w:t xml:space="preserve">МКУ «Управление по делам ГО и ЧС» Кавказского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5D2274" w:rsidRDefault="00A40E17" w:rsidP="00AC5567">
            <w:pPr>
              <w:spacing w:line="216" w:lineRule="auto"/>
              <w:rPr>
                <w:b/>
                <w:sz w:val="22"/>
                <w:szCs w:val="22"/>
              </w:rPr>
            </w:pPr>
            <w:r w:rsidRPr="005D22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975F90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975F90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975F90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6800,0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975F90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полномочий органа местного самоуправления в области ГО, защиты населения и территорий от ЧС, безопасности людей на водных объектах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E17" w:rsidRPr="00E03CAA" w:rsidRDefault="00A40E17" w:rsidP="00AC5567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E03CAA">
              <w:rPr>
                <w:color w:val="000000"/>
                <w:sz w:val="24"/>
                <w:szCs w:val="24"/>
              </w:rPr>
              <w:t>МКУ «Управление по делам ГО и ЧС» Кавказского района</w:t>
            </w:r>
          </w:p>
        </w:tc>
      </w:tr>
      <w:tr w:rsidR="00A40E17" w:rsidTr="00AC5567">
        <w:tc>
          <w:tcPr>
            <w:tcW w:w="87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tabs>
                <w:tab w:val="left" w:pos="2320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E17" w:rsidRPr="00E03CAA" w:rsidRDefault="00A40E17" w:rsidP="00AC5567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tabs>
                <w:tab w:val="left" w:pos="2320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75F90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E17" w:rsidRPr="00E03CAA" w:rsidRDefault="00A40E17" w:rsidP="00AC5567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F90" w:rsidTr="00AC5567">
        <w:tc>
          <w:tcPr>
            <w:tcW w:w="874" w:type="dxa"/>
            <w:vMerge/>
            <w:tcBorders>
              <w:left w:val="single" w:sz="4" w:space="0" w:color="000000"/>
            </w:tcBorders>
          </w:tcPr>
          <w:p w:rsidR="00975F90" w:rsidRDefault="00975F90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975F90" w:rsidRDefault="00975F90" w:rsidP="00AC5567">
            <w:pPr>
              <w:tabs>
                <w:tab w:val="left" w:pos="2320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F90" w:rsidRDefault="00975F90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F90" w:rsidRPr="00975F90" w:rsidRDefault="00975F90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F90" w:rsidRPr="00975F90" w:rsidRDefault="00975F90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F90" w:rsidRPr="00975F90" w:rsidRDefault="00975F90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6800,0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F90" w:rsidRPr="00975F90" w:rsidRDefault="00975F90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7200,0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F90" w:rsidRDefault="00975F90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975F90" w:rsidRDefault="00975F90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90" w:rsidRPr="00E03CAA" w:rsidRDefault="00975F90" w:rsidP="00AC5567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tabs>
                <w:tab w:val="left" w:pos="2320"/>
              </w:tabs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E17" w:rsidRPr="00E03CAA" w:rsidRDefault="00A40E17" w:rsidP="00AC5567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1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0402C8">
              <w:rPr>
                <w:sz w:val="24"/>
                <w:szCs w:val="24"/>
              </w:rPr>
              <w:t>совершенствование системы обучения различных категорий населения района, как одного из основных направлений деятельности по повышению уровня защищенности жизни и здоровья людей при возникновении чрезвычайных ситуаций природного и техногенного характера, пожаров и опасностей на водных объектах.</w:t>
            </w:r>
          </w:p>
          <w:p w:rsidR="00A40E17" w:rsidRPr="000402C8" w:rsidRDefault="00A40E17" w:rsidP="00AC5567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11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AD5F7C">
              <w:rPr>
                <w:sz w:val="24"/>
                <w:szCs w:val="24"/>
              </w:rPr>
              <w:t>организация деятельности МБ</w:t>
            </w:r>
            <w:r>
              <w:rPr>
                <w:sz w:val="24"/>
                <w:szCs w:val="24"/>
              </w:rPr>
              <w:t>ОУ ДПО «Курсы ГО» МО Кавказский район</w:t>
            </w:r>
            <w:r w:rsidRPr="00AD5F7C">
              <w:rPr>
                <w:sz w:val="24"/>
                <w:szCs w:val="24"/>
              </w:rPr>
              <w:t xml:space="preserve"> для обучения должностных лиц в области в области гражданской обороны, способам защиты от опасностей, возникающих при </w:t>
            </w:r>
            <w:r w:rsidRPr="00AD5F7C">
              <w:rPr>
                <w:sz w:val="24"/>
                <w:szCs w:val="24"/>
              </w:rPr>
              <w:lastRenderedPageBreak/>
              <w:t>чрезвычайных ситуациях природного и техногенного характера.</w:t>
            </w:r>
          </w:p>
          <w:p w:rsidR="00A40E17" w:rsidRPr="00AD5F7C" w:rsidRDefault="00A40E17" w:rsidP="00AC556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1 Организация деятельности </w:t>
            </w:r>
            <w:r>
              <w:rPr>
                <w:color w:val="000000"/>
                <w:sz w:val="24"/>
                <w:szCs w:val="24"/>
              </w:rPr>
              <w:t xml:space="preserve">МБОУ ДПО "Курсы ГО" МО Кавказский район для повседневной деятельности по обучению </w:t>
            </w:r>
            <w:r>
              <w:rPr>
                <w:sz w:val="24"/>
                <w:szCs w:val="24"/>
              </w:rPr>
              <w:t>в области гражданской обороны и действиям в чрезвычайных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5D2274" w:rsidRDefault="00A40E17" w:rsidP="00AC5567">
            <w:pPr>
              <w:spacing w:line="216" w:lineRule="auto"/>
              <w:rPr>
                <w:b/>
                <w:sz w:val="22"/>
                <w:szCs w:val="22"/>
              </w:rPr>
            </w:pPr>
            <w:r w:rsidRPr="005D22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5D2274" w:rsidRDefault="00D40544" w:rsidP="00AC556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5D2274" w:rsidRDefault="00D40544" w:rsidP="00AC556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5D2274" w:rsidRDefault="00D40544" w:rsidP="00AC556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5D2274" w:rsidRDefault="00D40544" w:rsidP="00AC556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0E17" w:rsidRPr="00494931" w:rsidRDefault="00A40E17" w:rsidP="00AC556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494931">
              <w:rPr>
                <w:sz w:val="24"/>
                <w:szCs w:val="24"/>
              </w:rPr>
              <w:t>Выполнение муниципального задания по обучению, подготовке и переподготовке (повышению квалификации)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МБОУ ДПО "Курсы ГО" МО  Кавказский район</w:t>
            </w: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975F90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40E17" w:rsidTr="00AC5567"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tabs>
                <w:tab w:val="left" w:pos="2320"/>
              </w:tabs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A40E17" w:rsidP="00AC5567">
            <w:pPr>
              <w:spacing w:line="216" w:lineRule="auto"/>
              <w:rPr>
                <w:sz w:val="24"/>
                <w:szCs w:val="24"/>
              </w:rPr>
            </w:pPr>
            <w:r w:rsidRPr="009C5D36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Pr="003C5EB9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A40E17" w:rsidP="00AC5567">
            <w:pPr>
              <w:spacing w:line="216" w:lineRule="auto"/>
              <w:rPr>
                <w:sz w:val="24"/>
                <w:szCs w:val="24"/>
              </w:rPr>
            </w:pPr>
            <w:r w:rsidRPr="009C5D3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A40E17" w:rsidP="00AC5567">
            <w:pPr>
              <w:spacing w:line="216" w:lineRule="auto"/>
              <w:rPr>
                <w:sz w:val="24"/>
                <w:szCs w:val="24"/>
              </w:rPr>
            </w:pPr>
            <w:r w:rsidRPr="009C5D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A40E17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A40E17" w:rsidP="00AC5567">
            <w:pPr>
              <w:spacing w:line="216" w:lineRule="auto"/>
              <w:rPr>
                <w:sz w:val="24"/>
                <w:szCs w:val="24"/>
              </w:rPr>
            </w:pPr>
            <w:r w:rsidRPr="009C5D3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9C5D36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Pr="006F0B8A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17" w:rsidRDefault="00A40E17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40544" w:rsidTr="00AC5567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Pr="009C5D36" w:rsidRDefault="00D40544" w:rsidP="00AC5567">
            <w:pPr>
              <w:spacing w:line="216" w:lineRule="auto"/>
              <w:rPr>
                <w:sz w:val="24"/>
                <w:szCs w:val="24"/>
              </w:rPr>
            </w:pPr>
            <w:r w:rsidRPr="009C5D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544" w:rsidRDefault="00D40544" w:rsidP="00AC556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A40E17" w:rsidRDefault="00A40E17" w:rsidP="00A40E17">
      <w:pPr>
        <w:jc w:val="both"/>
      </w:pPr>
    </w:p>
    <w:p w:rsidR="00A40E17" w:rsidRDefault="00A40E17" w:rsidP="00A40E17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</w:rPr>
      </w:pPr>
    </w:p>
    <w:p w:rsidR="00A40E17" w:rsidRDefault="00A40E17" w:rsidP="00A40E17">
      <w:r w:rsidRPr="00B02E67">
        <w:t xml:space="preserve">Исполняющий обязанности начальника </w:t>
      </w:r>
    </w:p>
    <w:p w:rsidR="00A40E17" w:rsidRDefault="00A40E17" w:rsidP="00A40E17">
      <w:r w:rsidRPr="00B02E67">
        <w:t>МКУ</w:t>
      </w:r>
      <w:r>
        <w:t xml:space="preserve"> «Управление по делам ГО и ЧС» </w:t>
      </w:r>
    </w:p>
    <w:p w:rsidR="00A40E17" w:rsidRPr="00B02E67" w:rsidRDefault="00A40E17" w:rsidP="00A40E17">
      <w:r>
        <w:t xml:space="preserve">Кавказского района                                                                                                                                                                        </w:t>
      </w:r>
      <w:r w:rsidR="00253DC4">
        <w:t>В.Г.Анохин</w:t>
      </w:r>
    </w:p>
    <w:p w:rsidR="00A40E17" w:rsidRDefault="00A40E17" w:rsidP="00A40E17">
      <w:pPr>
        <w:pStyle w:val="3"/>
        <w:jc w:val="both"/>
      </w:pPr>
      <w:r>
        <w:t xml:space="preserve">  </w:t>
      </w:r>
    </w:p>
    <w:p w:rsidR="00A40E17" w:rsidRDefault="00A40E17" w:rsidP="00E411C6">
      <w:pPr>
        <w:jc w:val="both"/>
        <w:sectPr w:rsidR="00A40E17" w:rsidSect="009B5AF0">
          <w:pgSz w:w="16838" w:h="11906" w:orient="landscape"/>
          <w:pgMar w:top="993" w:right="567" w:bottom="567" w:left="567" w:header="720" w:footer="720" w:gutter="0"/>
          <w:cols w:space="720"/>
          <w:docGrid w:linePitch="600" w:charSpace="24576"/>
        </w:sectPr>
      </w:pPr>
    </w:p>
    <w:p w:rsidR="00C617C7" w:rsidRDefault="00C617C7" w:rsidP="00C617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ПОДПРОГРАММА</w:t>
      </w:r>
    </w:p>
    <w:p w:rsidR="00DA0F46" w:rsidRDefault="00DA0F46" w:rsidP="00DA0F46">
      <w:pPr>
        <w:autoSpaceDE w:val="0"/>
        <w:autoSpaceDN w:val="0"/>
        <w:adjustRightInd w:val="0"/>
        <w:jc w:val="center"/>
        <w:rPr>
          <w:i/>
        </w:rPr>
      </w:pPr>
      <w:r>
        <w:t>«</w:t>
      </w:r>
      <w:r w:rsidRPr="00A27155">
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</w:r>
      <w:r>
        <w:t xml:space="preserve">» </w:t>
      </w:r>
      <w:r w:rsidRPr="00A27155">
        <w:t xml:space="preserve"> </w:t>
      </w:r>
    </w:p>
    <w:p w:rsidR="00C617C7" w:rsidRDefault="00C617C7" w:rsidP="00C617C7">
      <w:pPr>
        <w:widowControl w:val="0"/>
        <w:autoSpaceDE w:val="0"/>
        <w:autoSpaceDN w:val="0"/>
        <w:adjustRightInd w:val="0"/>
        <w:jc w:val="center"/>
        <w:outlineLvl w:val="2"/>
      </w:pPr>
    </w:p>
    <w:p w:rsidR="00C617C7" w:rsidRDefault="00C617C7" w:rsidP="00C617C7">
      <w:pPr>
        <w:widowControl w:val="0"/>
        <w:autoSpaceDE w:val="0"/>
        <w:autoSpaceDN w:val="0"/>
        <w:adjustRightInd w:val="0"/>
        <w:jc w:val="center"/>
        <w:outlineLvl w:val="2"/>
      </w:pPr>
      <w:r>
        <w:t>ПАСПОРТ ПОДПРОГРАММЫ</w:t>
      </w:r>
    </w:p>
    <w:p w:rsidR="00DA0F46" w:rsidRDefault="0046101C" w:rsidP="00DA0F46">
      <w:pPr>
        <w:jc w:val="center"/>
      </w:pPr>
      <w:r>
        <w:t>«</w:t>
      </w:r>
      <w:r w:rsidRPr="00A27155">
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</w:r>
      <w:r w:rsidR="0028528C">
        <w:t>»</w:t>
      </w:r>
      <w:r w:rsidRPr="00A2715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9"/>
      </w:tblGrid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0" w:type="auto"/>
          </w:tcPr>
          <w:p w:rsidR="00C617C7" w:rsidRDefault="00DA0F46" w:rsidP="00DA0F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</w:t>
            </w:r>
            <w:r w:rsidR="00BE13DA">
              <w:t xml:space="preserve">«Управление по делам </w:t>
            </w:r>
            <w:r>
              <w:t>гражданской обороны и чрезвычайным ситуациям</w:t>
            </w:r>
            <w:r w:rsidR="00BE13DA">
              <w:t>»</w:t>
            </w:r>
            <w:r>
              <w:t xml:space="preserve"> муниципального образования  Кавказский</w:t>
            </w:r>
            <w:r w:rsidR="00BE13DA">
              <w:t xml:space="preserve"> район</w:t>
            </w:r>
          </w:p>
        </w:tc>
      </w:tr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Участники подпрограммы</w:t>
            </w:r>
          </w:p>
        </w:tc>
        <w:tc>
          <w:tcPr>
            <w:tcW w:w="0" w:type="auto"/>
          </w:tcPr>
          <w:p w:rsidR="00C617C7" w:rsidRDefault="00DA0F46" w:rsidP="00DA0F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Муниципальное бюджетное учреждение </w:t>
            </w:r>
            <w:r w:rsidR="00C617C7">
              <w:t xml:space="preserve"> «Аварийно-спасательный отряд муниципального образования Кавказский район» </w:t>
            </w:r>
          </w:p>
        </w:tc>
      </w:tr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0" w:type="auto"/>
          </w:tcPr>
          <w:p w:rsidR="00C617C7" w:rsidRDefault="0028528C" w:rsidP="009B5A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Защита</w:t>
            </w:r>
            <w:r w:rsidR="00C617C7">
              <w:t xml:space="preserve"> населения и территорий от ЧС природного и техногенного характера, безопасности людей на водных объектах и выполнения поисковых и аварийно-спасательных работ на территории муниципального об</w:t>
            </w:r>
            <w:r w:rsidR="007202E5">
              <w:t>разования К</w:t>
            </w:r>
            <w:r w:rsidR="00C617C7">
              <w:t>авказский район</w:t>
            </w:r>
          </w:p>
        </w:tc>
      </w:tr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0" w:type="auto"/>
          </w:tcPr>
          <w:p w:rsidR="00BD5436" w:rsidRPr="007202E5" w:rsidRDefault="00BD5436" w:rsidP="009B5A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- обеспечение круглосуточного оперативного реагирования спасательных 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район;</w:t>
            </w:r>
          </w:p>
        </w:tc>
      </w:tr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Перечень целевых показателей подпрограммы</w:t>
            </w:r>
          </w:p>
        </w:tc>
        <w:tc>
          <w:tcPr>
            <w:tcW w:w="0" w:type="auto"/>
          </w:tcPr>
          <w:p w:rsidR="00AD5F7C" w:rsidRDefault="00AD5F7C" w:rsidP="00AD5F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количество вызовов на проведение аварийно- спасательных работ</w:t>
            </w:r>
            <w:r w:rsidR="00DA0F46">
              <w:t>.</w:t>
            </w:r>
          </w:p>
        </w:tc>
      </w:tr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подпрограммы</w:t>
            </w:r>
          </w:p>
        </w:tc>
        <w:tc>
          <w:tcPr>
            <w:tcW w:w="0" w:type="auto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</w:tr>
      <w:tr w:rsidR="00C617C7" w:rsidTr="009B5AF0">
        <w:tc>
          <w:tcPr>
            <w:tcW w:w="2235" w:type="dxa"/>
          </w:tcPr>
          <w:p w:rsidR="00C617C7" w:rsidRDefault="00C617C7" w:rsidP="00503B87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подпрограммы</w:t>
            </w:r>
          </w:p>
        </w:tc>
        <w:tc>
          <w:tcPr>
            <w:tcW w:w="0" w:type="auto"/>
          </w:tcPr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Общий объем финансирования подпрограммы </w:t>
            </w:r>
            <w:r w:rsidR="00975F90">
              <w:t>21396,4</w:t>
            </w:r>
            <w:r w:rsidRPr="00081ED9">
              <w:t xml:space="preserve"> тыс.рублей, в том числе:</w:t>
            </w:r>
          </w:p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- </w:t>
            </w:r>
            <w:r w:rsidR="00DA0F46">
              <w:t>за счет трансфертов из бюджетов поселений на оказание полномочий поселений</w:t>
            </w:r>
            <w:r w:rsidRPr="00081ED9">
              <w:t xml:space="preserve"> – </w:t>
            </w:r>
            <w:r>
              <w:t>21096,4</w:t>
            </w:r>
            <w:r w:rsidRPr="00081ED9">
              <w:t xml:space="preserve">  тыс. рублей: 2015 год – </w:t>
            </w:r>
            <w:r>
              <w:t>7014,4</w:t>
            </w:r>
            <w:r w:rsidRPr="00081ED9">
              <w:t xml:space="preserve"> тыс. рублей</w:t>
            </w:r>
          </w:p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>
              <w:t>7031,3</w:t>
            </w:r>
            <w:r w:rsidRPr="00081ED9">
              <w:t xml:space="preserve"> тыс. рублей</w:t>
            </w:r>
          </w:p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>
              <w:t>7050,7</w:t>
            </w:r>
            <w:r w:rsidRPr="00081ED9">
              <w:t xml:space="preserve"> тыс. рублей;</w:t>
            </w:r>
          </w:p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- привлеченные внебюджетные средства – </w:t>
            </w:r>
            <w:r w:rsidR="00975F90">
              <w:t>300</w:t>
            </w:r>
            <w:r>
              <w:t>,0</w:t>
            </w:r>
            <w:r w:rsidRPr="00081ED9">
              <w:t xml:space="preserve"> тыс. рублей:</w:t>
            </w:r>
          </w:p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2015 год – </w:t>
            </w:r>
            <w:r w:rsidR="00DA0F46">
              <w:t>10</w:t>
            </w:r>
            <w:r>
              <w:t xml:space="preserve">0,0 </w:t>
            </w:r>
            <w:r w:rsidRPr="00081ED9">
              <w:t>тыс. рублей</w:t>
            </w:r>
          </w:p>
          <w:p w:rsidR="009C354E" w:rsidRPr="00081ED9" w:rsidRDefault="009C354E" w:rsidP="009C354E">
            <w:pPr>
              <w:widowControl w:val="0"/>
              <w:autoSpaceDE w:val="0"/>
              <w:jc w:val="both"/>
            </w:pPr>
            <w:r w:rsidRPr="00081ED9">
              <w:t xml:space="preserve">2016 год – </w:t>
            </w:r>
            <w:r w:rsidR="00DA0F46">
              <w:t>10</w:t>
            </w:r>
            <w:r>
              <w:t xml:space="preserve">0,0 </w:t>
            </w:r>
            <w:r w:rsidRPr="00081ED9">
              <w:t xml:space="preserve"> тыс. рублей</w:t>
            </w:r>
          </w:p>
          <w:p w:rsidR="00C617C7" w:rsidRDefault="009C354E" w:rsidP="009B5AF0">
            <w:pPr>
              <w:widowControl w:val="0"/>
              <w:autoSpaceDE w:val="0"/>
              <w:jc w:val="both"/>
            </w:pPr>
            <w:r w:rsidRPr="00081ED9">
              <w:t xml:space="preserve">2017 год – </w:t>
            </w:r>
            <w:r w:rsidR="00DA0F46">
              <w:t>10</w:t>
            </w:r>
            <w:r>
              <w:t xml:space="preserve">0,0 </w:t>
            </w:r>
            <w:r w:rsidRPr="00081ED9">
              <w:t xml:space="preserve"> тыс. рублей;</w:t>
            </w:r>
          </w:p>
        </w:tc>
      </w:tr>
    </w:tbl>
    <w:p w:rsidR="000D1838" w:rsidRDefault="000D1838" w:rsidP="00C617C7"/>
    <w:p w:rsidR="000D1838" w:rsidRDefault="000D1838" w:rsidP="000D1838">
      <w:r w:rsidRPr="00B02E67">
        <w:t xml:space="preserve">Исполняющий обязанности начальника </w:t>
      </w:r>
    </w:p>
    <w:p w:rsidR="000D1838" w:rsidRDefault="000D1838" w:rsidP="000D1838">
      <w:r w:rsidRPr="00B02E67">
        <w:t>МКУ</w:t>
      </w:r>
      <w:r>
        <w:t xml:space="preserve"> «Управление по делам ГО и ЧС» </w:t>
      </w:r>
    </w:p>
    <w:p w:rsidR="000D1838" w:rsidRPr="00B02E67" w:rsidRDefault="000D1838" w:rsidP="000D1838">
      <w:r>
        <w:t xml:space="preserve">Кавказского района                                                      </w:t>
      </w:r>
      <w:r w:rsidR="00253DC4">
        <w:t xml:space="preserve">                          В.Г.Анохин</w:t>
      </w:r>
    </w:p>
    <w:p w:rsidR="005E634E" w:rsidRDefault="000D1838" w:rsidP="009B5AF0">
      <w:pPr>
        <w:pStyle w:val="3"/>
        <w:jc w:val="both"/>
      </w:pPr>
      <w:r>
        <w:t xml:space="preserve">  </w:t>
      </w:r>
    </w:p>
    <w:p w:rsidR="0015242E" w:rsidRPr="0059588A" w:rsidRDefault="0015242E" w:rsidP="009F43ED">
      <w:pPr>
        <w:numPr>
          <w:ilvl w:val="0"/>
          <w:numId w:val="7"/>
        </w:numPr>
        <w:jc w:val="center"/>
        <w:rPr>
          <w:b/>
        </w:rPr>
      </w:pPr>
      <w:r w:rsidRPr="0059588A">
        <w:rPr>
          <w:b/>
        </w:rPr>
        <w:lastRenderedPageBreak/>
        <w:t xml:space="preserve"> Характеристика текущего состояния и прогноз развития предупреждения и ликвидации чрезвычайных ситуаций, стихийны</w:t>
      </w:r>
      <w:r>
        <w:rPr>
          <w:b/>
        </w:rPr>
        <w:t xml:space="preserve">х бедствий и их последствий и </w:t>
      </w:r>
      <w:r w:rsidRPr="0059588A">
        <w:rPr>
          <w:b/>
        </w:rPr>
        <w:t>обучения населения в обла</w:t>
      </w:r>
      <w:r w:rsidR="009F43ED">
        <w:rPr>
          <w:b/>
        </w:rPr>
        <w:t>сти ГО и ЧС в Кавказском районе</w:t>
      </w:r>
    </w:p>
    <w:p w:rsidR="0015242E" w:rsidRDefault="0015242E" w:rsidP="0015242E">
      <w:pPr>
        <w:jc w:val="center"/>
        <w:rPr>
          <w:b/>
        </w:rPr>
      </w:pP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Одним из направлений подпрограммы являются мероприятия по реализации мероприятий, связанных с обеспечением безопасности населения, решением задач по предупреждению и ли</w:t>
      </w:r>
      <w:r w:rsidR="006C7343">
        <w:rPr>
          <w:rFonts w:cs="Calibri"/>
        </w:rPr>
        <w:t>квидации чрезвычайных ситуаций.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Предполагается, что подпрограмма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будет способствовать реализации приоритетных задач социально-экономического развития Кавказского района.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 территории Кавказского района  к стихийным бедствиям, наносящим значительный ущерб экономике, можно отнести ветры и ливни, обледенение,   возникновение стихийных явлений, связанных с паводками. 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Также большую угрозу для экономики и безопасности населения района могут представлять оползни (левый берег р.Кубань на территории Кавказского сельского поселения), подтопление территорий.</w:t>
      </w:r>
    </w:p>
    <w:p w:rsidR="0015242E" w:rsidRDefault="0015242E" w:rsidP="0015242E">
      <w:pPr>
        <w:ind w:firstLine="540"/>
        <w:jc w:val="both"/>
      </w:pPr>
      <w:r>
        <w:t>Кавказский район относится к сейсмоопасной зоне с возможными землетрясениями силой до 7 баллов.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Город Кропоткин относится </w:t>
      </w:r>
      <w:r w:rsidRPr="0028528C">
        <w:t xml:space="preserve">к </w:t>
      </w:r>
      <w:r w:rsidRPr="0028528C">
        <w:rPr>
          <w:lang w:val="en-US"/>
        </w:rPr>
        <w:t>III</w:t>
      </w:r>
      <w:r w:rsidRPr="0028528C">
        <w:t xml:space="preserve"> группе</w:t>
      </w:r>
      <w:r>
        <w:t xml:space="preserve"> по гражданской обороне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территории района протекает р.Кубань. В случае превышения критического уровня воды в ней  могут быть затоплены 280 га сельхозугодий, 150 га лесного фонда лесхоза, 50 домов с населением 150 человек. Правый берег р.Кубань на территории Кавказского сельского поселения подвержен оползню. В случае его активизации будут затронуты 72 дома с населением 286 человек.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территории Кропоткинского городского поселения располагается зона пролегания грунтовых вод. В случае сильных ливневых дождей могут быть  подтоплены пер.Авиационный, ул.Красная, Пушкина, Деповская, Гагарина, Ленина, всего около 600 домов с население 1,5 тыс.человек.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Значительную опасность для окружающей среды и населения представляют потенциально опасные объекты. На территории района эксплуатируется 8 потенциально опасный промышленный объект.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экономики.</w:t>
      </w:r>
    </w:p>
    <w:p w:rsidR="00AA07B9" w:rsidRDefault="00AA07B9" w:rsidP="00AA07B9">
      <w:pPr>
        <w:ind w:firstLine="900"/>
        <w:jc w:val="both"/>
      </w:pPr>
      <w:r>
        <w:t xml:space="preserve">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(далее -звено РСЧС). Составной частью сил постоянной готовности районного звена РСЧС является </w:t>
      </w:r>
      <w:r w:rsidR="0046101C">
        <w:t>муниципальное бюджетное учреждение «Аварийно-спасательный отряд муниципального образования Кавказский район» (далее-АСО)</w:t>
      </w:r>
      <w:r>
        <w:t>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Достичь высокого уровня эффективности аварийно-спасательных работ возможно только комплексными мерами.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Одной из этих мер является обеспечение штатной численности </w:t>
      </w:r>
      <w:r w:rsidR="0046101C">
        <w:rPr>
          <w:rFonts w:cs="Calibri"/>
        </w:rPr>
        <w:t>АСО</w:t>
      </w:r>
      <w:r>
        <w:rPr>
          <w:rFonts w:cs="Calibri"/>
        </w:rPr>
        <w:t xml:space="preserve"> для </w:t>
      </w:r>
      <w:r>
        <w:rPr>
          <w:rFonts w:cs="Calibri"/>
        </w:rPr>
        <w:lastRenderedPageBreak/>
        <w:t>обеспечения круглосуточного дежурства</w:t>
      </w:r>
      <w:r w:rsidR="00AA07B9">
        <w:rPr>
          <w:rFonts w:cs="Calibri"/>
        </w:rPr>
        <w:t>.</w:t>
      </w:r>
    </w:p>
    <w:p w:rsidR="00AA07B9" w:rsidRDefault="0015242E" w:rsidP="00AA07B9">
      <w:pPr>
        <w:ind w:firstLine="900"/>
        <w:jc w:val="both"/>
      </w:pPr>
      <w:r>
        <w:rPr>
          <w:rFonts w:cs="Calibri"/>
        </w:rPr>
        <w:t xml:space="preserve">Также необходимо, чтобы </w:t>
      </w:r>
      <w:r w:rsidR="0046101C">
        <w:rPr>
          <w:rFonts w:cs="Calibri"/>
        </w:rPr>
        <w:t>АСО</w:t>
      </w:r>
      <w:r>
        <w:rPr>
          <w:rFonts w:cs="Calibri"/>
        </w:rPr>
        <w:t xml:space="preserve"> был оснащен соответствующей аварийно-спасательной техникой, оборудованием, снаряжением, которые отвечали мировым стандартам, заключали в себе передовые технологии спасательн</w:t>
      </w:r>
      <w:r w:rsidR="00AA07B9">
        <w:rPr>
          <w:rFonts w:cs="Calibri"/>
        </w:rPr>
        <w:t xml:space="preserve">ого дела, имелись бы в достатке. </w:t>
      </w:r>
      <w:r>
        <w:rPr>
          <w:rFonts w:cs="Calibri"/>
        </w:rPr>
        <w:t>Н</w:t>
      </w:r>
      <w:r w:rsidR="00AA07B9">
        <w:rPr>
          <w:rFonts w:cs="Calibri"/>
        </w:rPr>
        <w:t xml:space="preserve">еобходимо </w:t>
      </w:r>
      <w:r w:rsidR="0046101C">
        <w:rPr>
          <w:rFonts w:cs="Calibri"/>
        </w:rPr>
        <w:t>АСО</w:t>
      </w:r>
      <w:r w:rsidR="00AA07B9">
        <w:rPr>
          <w:rFonts w:cs="Calibri"/>
        </w:rPr>
        <w:t xml:space="preserve"> </w:t>
      </w:r>
      <w:r>
        <w:rPr>
          <w:rFonts w:cs="Calibri"/>
        </w:rPr>
        <w:t xml:space="preserve">оснастить такой техникой, которая бы могла обеспечить доступ спасателей в любой уголок </w:t>
      </w:r>
      <w:r w:rsidR="00AA07B9">
        <w:rPr>
          <w:rFonts w:cs="Calibri"/>
        </w:rPr>
        <w:t xml:space="preserve">района. </w:t>
      </w:r>
      <w:r>
        <w:rPr>
          <w:rFonts w:cs="Calibri"/>
        </w:rPr>
        <w:t>При этом немаловажно, какими средствами спасения осуществляются аварийно-спасательные работы.</w:t>
      </w:r>
      <w:r w:rsidR="00AA07B9" w:rsidRPr="00AA07B9">
        <w:t xml:space="preserve"> </w:t>
      </w:r>
    </w:p>
    <w:p w:rsidR="00AA07B9" w:rsidRDefault="00AA07B9" w:rsidP="00AA07B9">
      <w:pPr>
        <w:ind w:firstLine="900"/>
        <w:jc w:val="both"/>
      </w:pPr>
      <w:r>
        <w:t>Материально-техническая база и оснащение АСО позволяют проводить поисково-спасательные работы на подведомственных территориях,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оборудованием:</w:t>
      </w:r>
    </w:p>
    <w:p w:rsidR="00AA07B9" w:rsidRDefault="00AA07B9" w:rsidP="00AA07B9">
      <w:pPr>
        <w:ind w:firstLine="900"/>
        <w:jc w:val="both"/>
      </w:pPr>
      <w:r>
        <w:t>- резкое увеличение количества ДТП и ликвидация чрезвычайных ситуаций на автомобильном транспорте диктует необходимость оснащение расчета спасателей расширителем средним МРСГ-80 и кусачками МКГ-80;</w:t>
      </w:r>
    </w:p>
    <w:p w:rsidR="00AA07B9" w:rsidRDefault="00AA07B9" w:rsidP="00AA07B9">
      <w:pPr>
        <w:ind w:firstLine="900"/>
        <w:jc w:val="both"/>
      </w:pPr>
      <w:r>
        <w:t>-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средствами, используемые для этой цели средства связи. Необходимость укомплектование АСО современными радиостанциями УКВ-диапазона.</w:t>
      </w:r>
    </w:p>
    <w:p w:rsidR="00AA07B9" w:rsidRDefault="00AA07B9" w:rsidP="00AA07B9">
      <w:pPr>
        <w:widowControl w:val="0"/>
        <w:autoSpaceDE w:val="0"/>
        <w:autoSpaceDN w:val="0"/>
        <w:adjustRightInd w:val="0"/>
        <w:jc w:val="both"/>
      </w:pPr>
      <w:r>
        <w:t xml:space="preserve">          Таким образом, подпрограмма </w:t>
      </w:r>
      <w:r w:rsidR="0046101C">
        <w:t>«</w:t>
      </w:r>
      <w:r w:rsidR="0046101C" w:rsidRPr="00A27155">
        <w:t>Мероприятия по обеспечению деятельности, связанной с проведением аварийно-спасательных и других неотложных работ при чрезвычайных ситуациях на  2015 - 2017 годы</w:t>
      </w:r>
      <w:r w:rsidR="0046101C">
        <w:t xml:space="preserve">» </w:t>
      </w:r>
      <w:r>
        <w:rPr>
          <w:bCs/>
        </w:rPr>
        <w:t xml:space="preserve"> </w:t>
      </w:r>
      <w:r>
        <w:t xml:space="preserve">призвана на базе уже действующего профессионального </w:t>
      </w:r>
      <w:r w:rsidR="0046101C">
        <w:t>АСО</w:t>
      </w:r>
      <w:r>
        <w:t xml:space="preserve"> создать эффективную систему реагирования на чрезвычайные ситуации природного и техногенного характера, различные происшествия и аварии, комплексного управления безопасностью населения и территории района.</w:t>
      </w:r>
    </w:p>
    <w:p w:rsidR="00AA07B9" w:rsidRDefault="00AA07B9" w:rsidP="00AA07B9">
      <w:pPr>
        <w:ind w:firstLine="900"/>
        <w:jc w:val="both"/>
      </w:pPr>
      <w:r>
        <w:t>Опыт последних лет показывает, что в районе нужны спасательные силы, способные оперативно и самостоятельно решать первоочередные задачи ведения поисково-спасательных и других неотложных работ в условиях чрезвычайных ситуаций природного и техногенного характера, до наращивания сил и средств за счет средств звена РСЧС, краевых спасателей, осуществлять оказание помощи людям, оказавшимся в экстремальной ситуации.</w:t>
      </w:r>
    </w:p>
    <w:p w:rsidR="0015242E" w:rsidRDefault="0015242E" w:rsidP="001524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Одновременно вышеуказанные меры налагают повышенные обязанности на самих спасателей, которым необходимо постоянно повышать уровень своей квалификации, осваивать передовые технологии проведения аварийно-спасательных работ, учиться использовать в работе новейшее оборудование, совершенствовать уровень проведения аварийно-спасательных работ. Достичь высокого уровня квалификации спасателей возможно при комплексном подходе к их обучению, в том числе в международных обучающих центрах.</w:t>
      </w:r>
    </w:p>
    <w:p w:rsidR="0015242E" w:rsidRDefault="00AA07B9" w:rsidP="00AA07B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Одновременно с этим увеличивается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В целях социальной защищенности спасателей, необходимо производить страхование жизни и здоровья спасателей.</w:t>
      </w:r>
    </w:p>
    <w:p w:rsidR="005E634E" w:rsidRDefault="005E634E" w:rsidP="005E634E">
      <w:pPr>
        <w:ind w:firstLine="900"/>
        <w:jc w:val="both"/>
      </w:pPr>
    </w:p>
    <w:p w:rsidR="00AA07B9" w:rsidRPr="00B22A17" w:rsidRDefault="00AA07B9" w:rsidP="009F43ED">
      <w:pPr>
        <w:numPr>
          <w:ilvl w:val="0"/>
          <w:numId w:val="7"/>
        </w:numPr>
        <w:jc w:val="both"/>
        <w:rPr>
          <w:b/>
        </w:rPr>
      </w:pPr>
      <w:r w:rsidRPr="00B22A17">
        <w:rPr>
          <w:b/>
        </w:rPr>
        <w:t xml:space="preserve">Цели, задачи и целевые показатели достижения целей и решения задач, сроки </w:t>
      </w:r>
      <w:r w:rsidR="009F43ED">
        <w:rPr>
          <w:b/>
        </w:rPr>
        <w:t>и этапы реализации подпрограммы</w:t>
      </w:r>
    </w:p>
    <w:p w:rsidR="005E634E" w:rsidRDefault="005E634E" w:rsidP="005E634E">
      <w:pPr>
        <w:ind w:firstLine="900"/>
        <w:jc w:val="both"/>
      </w:pPr>
    </w:p>
    <w:p w:rsidR="005E634E" w:rsidRDefault="005E634E" w:rsidP="005E634E">
      <w:pPr>
        <w:ind w:firstLine="900"/>
        <w:jc w:val="both"/>
      </w:pPr>
      <w:r>
        <w:t>Основными задачами создаваемых аварийно-спасательных служб, аварийно-спасательных формирований, являются: 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ситуаций.</w:t>
      </w:r>
    </w:p>
    <w:p w:rsidR="00AD7446" w:rsidRDefault="0028528C" w:rsidP="007426AE">
      <w:pPr>
        <w:ind w:firstLine="360"/>
        <w:jc w:val="both"/>
      </w:pPr>
      <w:r>
        <w:t>Цели, задачи и ц</w:t>
      </w:r>
      <w:r w:rsidR="00081ED9">
        <w:t xml:space="preserve">елевые показатели  </w:t>
      </w:r>
      <w:r w:rsidR="007426AE">
        <w:t xml:space="preserve">подпрограммы </w:t>
      </w:r>
      <w:r>
        <w:t>представлены в п</w:t>
      </w:r>
      <w:r w:rsidR="00DA0F46">
        <w:t>риложении</w:t>
      </w:r>
      <w:r>
        <w:t xml:space="preserve"> №1</w:t>
      </w:r>
      <w:r w:rsidR="00081ED9">
        <w:t xml:space="preserve"> к настоящей подпрограмме.</w:t>
      </w:r>
    </w:p>
    <w:p w:rsidR="00AD7446" w:rsidRDefault="00AD7446" w:rsidP="0028528C">
      <w:pPr>
        <w:jc w:val="both"/>
      </w:pPr>
    </w:p>
    <w:p w:rsidR="005E634E" w:rsidRDefault="005E634E" w:rsidP="009F43ED">
      <w:pPr>
        <w:numPr>
          <w:ilvl w:val="0"/>
          <w:numId w:val="7"/>
        </w:numPr>
        <w:jc w:val="center"/>
        <w:rPr>
          <w:b/>
        </w:rPr>
      </w:pPr>
      <w:r w:rsidRPr="00A72FD6">
        <w:rPr>
          <w:b/>
        </w:rPr>
        <w:t xml:space="preserve">Перечень </w:t>
      </w:r>
      <w:r>
        <w:rPr>
          <w:b/>
        </w:rPr>
        <w:t>мероприятий</w:t>
      </w:r>
      <w:r w:rsidR="00CD647D">
        <w:rPr>
          <w:b/>
        </w:rPr>
        <w:t xml:space="preserve"> п</w:t>
      </w:r>
      <w:r w:rsidR="007C06B2">
        <w:rPr>
          <w:b/>
        </w:rPr>
        <w:t>одпрограммы</w:t>
      </w:r>
    </w:p>
    <w:p w:rsidR="005E634E" w:rsidRDefault="005E634E" w:rsidP="005E634E">
      <w:pPr>
        <w:ind w:firstLine="900"/>
        <w:jc w:val="both"/>
        <w:rPr>
          <w:b/>
        </w:rPr>
      </w:pPr>
    </w:p>
    <w:p w:rsidR="005E634E" w:rsidRDefault="006C7343" w:rsidP="005E634E">
      <w:pPr>
        <w:ind w:firstLine="900"/>
        <w:jc w:val="both"/>
      </w:pPr>
      <w:r>
        <w:t xml:space="preserve">Перечень мероприятий подпрограммы </w:t>
      </w:r>
      <w:r w:rsidR="007426AE">
        <w:t>представлен</w:t>
      </w:r>
      <w:r>
        <w:t xml:space="preserve"> </w:t>
      </w:r>
      <w:r w:rsidRPr="007426AE">
        <w:t xml:space="preserve">в </w:t>
      </w:r>
      <w:r w:rsidR="00737282" w:rsidRPr="007426AE">
        <w:t xml:space="preserve">приложении </w:t>
      </w:r>
      <w:r w:rsidR="007426AE" w:rsidRPr="007426AE">
        <w:t xml:space="preserve"> № 2 к настоящей подпрограмме</w:t>
      </w:r>
      <w:r w:rsidR="007426AE">
        <w:t>.</w:t>
      </w:r>
    </w:p>
    <w:p w:rsidR="00183C7A" w:rsidRPr="007426AE" w:rsidRDefault="00183C7A" w:rsidP="005E634E">
      <w:pPr>
        <w:ind w:firstLine="900"/>
        <w:jc w:val="both"/>
      </w:pPr>
    </w:p>
    <w:p w:rsidR="005E634E" w:rsidRDefault="005E634E" w:rsidP="009F43ED">
      <w:pPr>
        <w:numPr>
          <w:ilvl w:val="0"/>
          <w:numId w:val="7"/>
        </w:numPr>
        <w:jc w:val="both"/>
        <w:rPr>
          <w:b/>
        </w:rPr>
      </w:pPr>
      <w:r w:rsidRPr="00F502AC">
        <w:rPr>
          <w:b/>
        </w:rPr>
        <w:t xml:space="preserve"> Обоснование ресурсного обеспечения </w:t>
      </w:r>
      <w:r w:rsidR="00E442D6">
        <w:rPr>
          <w:b/>
        </w:rPr>
        <w:t>Под</w:t>
      </w:r>
      <w:r w:rsidRPr="00F502AC">
        <w:rPr>
          <w:b/>
        </w:rPr>
        <w:t>программы</w:t>
      </w:r>
    </w:p>
    <w:p w:rsidR="001533A7" w:rsidRDefault="001533A7" w:rsidP="005E634E">
      <w:pPr>
        <w:ind w:firstLine="900"/>
        <w:jc w:val="both"/>
        <w:rPr>
          <w:b/>
        </w:rPr>
      </w:pPr>
    </w:p>
    <w:p w:rsidR="005F58BD" w:rsidRDefault="005E634E" w:rsidP="005E634E">
      <w:pPr>
        <w:ind w:firstLine="900"/>
        <w:jc w:val="both"/>
      </w:pPr>
      <w:r>
        <w:t>Реализация П</w:t>
      </w:r>
      <w:r w:rsidR="00970EF9">
        <w:t>одп</w:t>
      </w:r>
      <w:r>
        <w:t>рограммы осуществляется за счет</w:t>
      </w:r>
      <w:r w:rsidR="005F58BD">
        <w:t>:</w:t>
      </w:r>
    </w:p>
    <w:p w:rsidR="00183C7A" w:rsidRDefault="005F58BD" w:rsidP="00183C7A">
      <w:pPr>
        <w:ind w:firstLine="709"/>
        <w:jc w:val="both"/>
      </w:pPr>
      <w:r>
        <w:t>-</w:t>
      </w:r>
      <w:r w:rsidR="005E634E">
        <w:t xml:space="preserve"> </w:t>
      </w:r>
      <w:r w:rsidR="00183C7A">
        <w:t xml:space="preserve"> межбюджетных трансфертов из бюджетов поселений на содержание МБУ «АСО»;</w:t>
      </w:r>
    </w:p>
    <w:p w:rsidR="005F58BD" w:rsidRDefault="005F58BD" w:rsidP="005E634E">
      <w:pPr>
        <w:ind w:firstLine="900"/>
        <w:jc w:val="both"/>
      </w:pPr>
      <w:r>
        <w:t>- привлеченных внебюджетных средств, используемых на развитие и содержание МБУ «АСО»</w:t>
      </w:r>
      <w:r w:rsidR="00183C7A">
        <w:t>.</w:t>
      </w:r>
    </w:p>
    <w:p w:rsidR="00827BFE" w:rsidRDefault="00827BFE" w:rsidP="005E634E">
      <w:pPr>
        <w:ind w:firstLine="900"/>
        <w:jc w:val="both"/>
      </w:pPr>
    </w:p>
    <w:p w:rsidR="00827BFE" w:rsidRDefault="00C30C40" w:rsidP="00827BF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</w:t>
      </w:r>
      <w:r w:rsidR="00827BFE">
        <w:rPr>
          <w:rFonts w:cs="Calibri"/>
        </w:rPr>
        <w:t>Сведения об общем объеме финансирования, тыс.руб.</w:t>
      </w:r>
    </w:p>
    <w:p w:rsidR="00827BFE" w:rsidRDefault="00827BFE" w:rsidP="00827BF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1560"/>
        <w:gridCol w:w="1134"/>
        <w:gridCol w:w="993"/>
        <w:gridCol w:w="992"/>
        <w:gridCol w:w="992"/>
      </w:tblGrid>
      <w:tr w:rsidR="00827BFE" w:rsidRPr="001B7E32" w:rsidTr="00C30C4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Наименование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 том числе по годам</w:t>
            </w:r>
          </w:p>
        </w:tc>
      </w:tr>
      <w:tr w:rsidR="00827BFE" w:rsidRPr="001B7E32" w:rsidTr="00C30C4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</w:tr>
      <w:tr w:rsidR="00827BFE" w:rsidRPr="001B7E32" w:rsidTr="00C30C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7</w:t>
            </w:r>
          </w:p>
        </w:tc>
      </w:tr>
      <w:tr w:rsidR="009C7927" w:rsidRPr="001B7E32" w:rsidTr="00C30C4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27" w:rsidRPr="001B7E32" w:rsidRDefault="009C7927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27" w:rsidRPr="001B7E32" w:rsidRDefault="009C7927" w:rsidP="00664BE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>«</w:t>
            </w:r>
            <w:r w:rsidRPr="00A27155">
      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      </w:r>
            <w:r w:rsidR="00183C7A">
              <w:t>»</w:t>
            </w:r>
            <w:r w:rsidRPr="00A2715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7" w:rsidRPr="001B7E32" w:rsidRDefault="009C7927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7" w:rsidRPr="007F0A68" w:rsidRDefault="009C7927" w:rsidP="00C23176">
            <w:pPr>
              <w:spacing w:line="216" w:lineRule="auto"/>
            </w:pPr>
            <w:r w:rsidRPr="007F0A68">
              <w:t>21396,0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7" w:rsidRPr="007F0A68" w:rsidRDefault="009C7927" w:rsidP="00C23176">
            <w:pPr>
              <w:spacing w:line="216" w:lineRule="auto"/>
            </w:pPr>
            <w:r w:rsidRPr="007F0A68">
              <w:t>7114,4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7" w:rsidRPr="007F0A68" w:rsidRDefault="009C7927" w:rsidP="00C23176">
            <w:pPr>
              <w:spacing w:line="216" w:lineRule="auto"/>
            </w:pPr>
            <w:r w:rsidRPr="007F0A68">
              <w:t>7131,3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27" w:rsidRPr="007F0A68" w:rsidRDefault="009C7927" w:rsidP="00C23176">
            <w:pPr>
              <w:spacing w:line="216" w:lineRule="auto"/>
            </w:pPr>
            <w:r w:rsidRPr="007F0A68">
              <w:t>7150,7</w:t>
            </w:r>
          </w:p>
        </w:tc>
      </w:tr>
      <w:tr w:rsidR="007F0A68" w:rsidRPr="001B7E32" w:rsidTr="00C30C4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68" w:rsidRDefault="007F0A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A68" w:rsidRPr="002C5EB5" w:rsidRDefault="007F0A68" w:rsidP="00DA6A1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1B7E32" w:rsidRDefault="007F0A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21096,4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7014,4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7031,3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7050,7</w:t>
            </w:r>
          </w:p>
        </w:tc>
      </w:tr>
      <w:tr w:rsidR="007F0A68" w:rsidRPr="001B7E32" w:rsidTr="00C30C4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Default="007F0A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2C5EB5" w:rsidRDefault="007F0A68" w:rsidP="00DA6A1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1B7E32" w:rsidRDefault="007F0A68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68" w:rsidRPr="007F0A68" w:rsidRDefault="007F0A68" w:rsidP="00C23176">
            <w:pPr>
              <w:spacing w:line="216" w:lineRule="auto"/>
            </w:pPr>
            <w:r w:rsidRPr="007F0A68">
              <w:t>100,0</w:t>
            </w:r>
          </w:p>
        </w:tc>
      </w:tr>
    </w:tbl>
    <w:p w:rsidR="009B5AF0" w:rsidRDefault="009B5AF0" w:rsidP="005E634E">
      <w:pPr>
        <w:ind w:firstLine="900"/>
        <w:jc w:val="both"/>
      </w:pPr>
    </w:p>
    <w:p w:rsidR="005E634E" w:rsidRDefault="005E634E" w:rsidP="009F43ED">
      <w:pPr>
        <w:numPr>
          <w:ilvl w:val="0"/>
          <w:numId w:val="7"/>
        </w:numPr>
        <w:jc w:val="center"/>
        <w:rPr>
          <w:b/>
        </w:rPr>
      </w:pPr>
      <w:r w:rsidRPr="002C3F41">
        <w:rPr>
          <w:b/>
        </w:rPr>
        <w:t xml:space="preserve">Механизм реализации </w:t>
      </w:r>
      <w:r w:rsidR="00EE321E">
        <w:rPr>
          <w:b/>
        </w:rPr>
        <w:t>Под</w:t>
      </w:r>
      <w:r w:rsidRPr="002C3F41">
        <w:rPr>
          <w:b/>
        </w:rPr>
        <w:t>программы</w:t>
      </w:r>
    </w:p>
    <w:p w:rsidR="005E634E" w:rsidRDefault="005E634E" w:rsidP="005E634E">
      <w:pPr>
        <w:ind w:firstLine="900"/>
        <w:jc w:val="both"/>
        <w:rPr>
          <w:b/>
        </w:rPr>
      </w:pPr>
    </w:p>
    <w:p w:rsidR="005E634E" w:rsidRDefault="005E634E" w:rsidP="005E634E">
      <w:pPr>
        <w:ind w:firstLine="900"/>
        <w:jc w:val="both"/>
      </w:pPr>
      <w:r>
        <w:t>Координацию деятельности исполнителей по реализации П</w:t>
      </w:r>
      <w:r w:rsidR="00EE321E">
        <w:t>одп</w:t>
      </w:r>
      <w:r>
        <w:t xml:space="preserve">рограммы осуществляет </w:t>
      </w:r>
      <w:r w:rsidR="001533A7">
        <w:t xml:space="preserve">МКУ «Управление по делам </w:t>
      </w:r>
      <w:r w:rsidR="007F0A68">
        <w:t>ГО и ЧС</w:t>
      </w:r>
      <w:r w:rsidR="001533A7">
        <w:t xml:space="preserve">» </w:t>
      </w:r>
      <w:r w:rsidR="007F0A68">
        <w:t>Кавказского</w:t>
      </w:r>
      <w:r w:rsidR="001533A7">
        <w:t xml:space="preserve"> район</w:t>
      </w:r>
      <w:r w:rsidR="007F0A68">
        <w:t>а</w:t>
      </w:r>
      <w:r w:rsidR="001533A7">
        <w:t>.</w:t>
      </w:r>
    </w:p>
    <w:p w:rsidR="005E634E" w:rsidRDefault="005E634E" w:rsidP="005E634E">
      <w:pPr>
        <w:ind w:firstLine="900"/>
        <w:jc w:val="both"/>
      </w:pPr>
      <w:r>
        <w:t>Реализация П</w:t>
      </w:r>
      <w:r w:rsidR="00EE321E">
        <w:t>одп</w:t>
      </w:r>
      <w:r>
        <w:t>рограммы осуществляется на основе:</w:t>
      </w:r>
    </w:p>
    <w:p w:rsidR="005E634E" w:rsidRDefault="005E634E" w:rsidP="005E634E">
      <w:pPr>
        <w:ind w:firstLine="900"/>
        <w:jc w:val="both"/>
      </w:pPr>
      <w:r>
        <w:lastRenderedPageBreak/>
        <w:t>- соглашений о передаче отдельных полномочий органам местного самоуправления по решению вопросов местного значения между районом и поселениями:</w:t>
      </w:r>
    </w:p>
    <w:p w:rsidR="009C354E" w:rsidRPr="00081ED9" w:rsidRDefault="009C354E" w:rsidP="009C354E">
      <w:pPr>
        <w:ind w:firstLine="709"/>
        <w:jc w:val="both"/>
      </w:pPr>
      <w:r w:rsidRPr="00081ED9">
        <w:t>- муниципальных контрактов (договоров), заключаемых в соответствии с Федеральным законом от 5 апреля 2013 года № 44-ФЗ «О контрактной системе в сфере закупок товаров, работ, услуг для обеспечения госуда</w:t>
      </w:r>
      <w:r>
        <w:t xml:space="preserve">рственных и муниципальных нужд», </w:t>
      </w:r>
      <w:r w:rsidRPr="00081ED9">
        <w:t>Федеральным законом от 18 июля 2011 года № 223-ФЗ «О закупках товаров, работ, услуг отдельными видами юридических лиц».</w:t>
      </w:r>
    </w:p>
    <w:p w:rsidR="00D37C3D" w:rsidRDefault="00D37C3D" w:rsidP="00D37C3D">
      <w:pPr>
        <w:ind w:firstLine="709"/>
        <w:jc w:val="both"/>
      </w:pPr>
      <w:r>
        <w:t>Администрация муниципального образования Кавказский район с учетом выделяемых на реализацию подпрограммы финансовых средств, ежегодно уточняет целевые показатели и затраты по подпрограммным мероприятиям, механизм реализации подпрограммы, состав исполнителей.</w:t>
      </w:r>
    </w:p>
    <w:p w:rsidR="00D37C3D" w:rsidRDefault="00D37C3D" w:rsidP="00D37C3D">
      <w:pPr>
        <w:ind w:firstLine="900"/>
        <w:jc w:val="both"/>
      </w:pPr>
      <w:r>
        <w:t>Бюджетная эффективность Подпрограммы определяется как соотношение фактического использования средств, запланированных на реализацию Подпрограммы, к утвержденному плану: фактическое использование средств/ утвержденный план*100%.</w:t>
      </w:r>
    </w:p>
    <w:p w:rsidR="00D37C3D" w:rsidRDefault="00D37C3D" w:rsidP="00D37C3D">
      <w:pPr>
        <w:ind w:firstLine="900"/>
        <w:jc w:val="both"/>
      </w:pPr>
      <w:r>
        <w:t>Оценка эффективности реализации Подпрограммы производится ежегодно на основе мониторинга целевых показателей Подпрограммы за оцениваемый период с целью уточнения степени решения задач и выполнения мероприятий Подпрограммы.</w:t>
      </w:r>
    </w:p>
    <w:p w:rsidR="00D37C3D" w:rsidRDefault="00D37C3D" w:rsidP="00827BFE">
      <w:pPr>
        <w:ind w:firstLine="708"/>
        <w:jc w:val="both"/>
      </w:pPr>
      <w: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</w:t>
      </w:r>
    </w:p>
    <w:p w:rsidR="00827BFE" w:rsidRPr="00957C5F" w:rsidRDefault="00827BFE" w:rsidP="00827BFE">
      <w:pPr>
        <w:ind w:firstLine="709"/>
        <w:jc w:val="both"/>
      </w:pPr>
      <w:r w:rsidRPr="00957C5F">
        <w:t>Текущее управление подпрограммой осуществляет ее координатор, который:</w:t>
      </w:r>
    </w:p>
    <w:p w:rsidR="00827BFE" w:rsidRPr="00957C5F" w:rsidRDefault="00827BFE" w:rsidP="00827BFE">
      <w:pPr>
        <w:ind w:firstLine="709"/>
        <w:jc w:val="both"/>
      </w:pPr>
      <w:r w:rsidRPr="00957C5F">
        <w:t>- обеспечивает разработку и реализацию подпрограммы;</w:t>
      </w:r>
    </w:p>
    <w:p w:rsidR="00827BFE" w:rsidRPr="00957C5F" w:rsidRDefault="00827BFE" w:rsidP="00827BFE">
      <w:pPr>
        <w:ind w:firstLine="709"/>
        <w:jc w:val="both"/>
      </w:pPr>
      <w:r w:rsidRPr="00957C5F">
        <w:t>- организует работу по достижению целевых показателей подпрограммы;</w:t>
      </w:r>
    </w:p>
    <w:p w:rsidR="00827BFE" w:rsidRPr="00957C5F" w:rsidRDefault="00827BFE" w:rsidP="00827BFE">
      <w:pPr>
        <w:ind w:firstLine="709"/>
        <w:jc w:val="both"/>
      </w:pPr>
      <w:r w:rsidRPr="00957C5F">
        <w:t>- представляет координатору программы отчетность о реализации подпрограммы,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827BFE" w:rsidRDefault="00827BFE" w:rsidP="00827BFE">
      <w:pPr>
        <w:ind w:firstLine="709"/>
        <w:jc w:val="both"/>
      </w:pPr>
      <w:r w:rsidRPr="00957C5F">
        <w:t>- осуществляет иные полномочия, установленные программой (подпрограммой).</w:t>
      </w:r>
    </w:p>
    <w:p w:rsidR="00827BFE" w:rsidRPr="00957C5F" w:rsidRDefault="00827BFE" w:rsidP="00827BFE">
      <w:pPr>
        <w:ind w:firstLine="709"/>
        <w:jc w:val="both"/>
      </w:pPr>
      <w:r w:rsidRPr="00957C5F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827BFE" w:rsidRPr="00957C5F" w:rsidRDefault="00827BFE" w:rsidP="00827BFE">
      <w:pPr>
        <w:ind w:firstLine="709"/>
        <w:jc w:val="both"/>
      </w:pPr>
    </w:p>
    <w:p w:rsidR="00827BFE" w:rsidRDefault="00827BFE" w:rsidP="00827BFE">
      <w:r w:rsidRPr="00B02E67">
        <w:t xml:space="preserve">Исполняющий обязанности начальника </w:t>
      </w:r>
    </w:p>
    <w:p w:rsidR="00827BFE" w:rsidRDefault="00827BFE" w:rsidP="00827BFE">
      <w:r w:rsidRPr="00B02E67">
        <w:t>МКУ</w:t>
      </w:r>
      <w:r>
        <w:t xml:space="preserve"> «Управление по делам ГО и ЧС» </w:t>
      </w:r>
    </w:p>
    <w:p w:rsidR="0028528C" w:rsidRPr="009B5AF0" w:rsidRDefault="00827BFE" w:rsidP="009B5AF0">
      <w:pPr>
        <w:jc w:val="both"/>
        <w:sectPr w:rsidR="0028528C" w:rsidRPr="009B5AF0">
          <w:pgSz w:w="11906" w:h="16838"/>
          <w:pgMar w:top="567" w:right="567" w:bottom="567" w:left="1701" w:header="720" w:footer="720" w:gutter="0"/>
          <w:cols w:space="720"/>
          <w:docGrid w:linePitch="600" w:charSpace="24576"/>
        </w:sectPr>
      </w:pPr>
      <w:r>
        <w:t xml:space="preserve">Кавказского района                                                      </w:t>
      </w:r>
      <w:r w:rsidR="00253DC4">
        <w:t xml:space="preserve">                      В.Г.Анохин</w:t>
      </w:r>
    </w:p>
    <w:p w:rsidR="0028528C" w:rsidRDefault="0028528C" w:rsidP="0028528C">
      <w:pPr>
        <w:autoSpaceDE w:val="0"/>
        <w:autoSpaceDN w:val="0"/>
        <w:adjustRightInd w:val="0"/>
        <w:jc w:val="right"/>
        <w:rPr>
          <w:shd w:val="clear" w:color="auto" w:fill="FFFFFF"/>
        </w:rPr>
      </w:pPr>
      <w:r>
        <w:rPr>
          <w:shd w:val="clear" w:color="auto" w:fill="FFFFFF"/>
        </w:rPr>
        <w:lastRenderedPageBreak/>
        <w:t>Приложение  № 1</w:t>
      </w:r>
    </w:p>
    <w:p w:rsidR="0028528C" w:rsidRDefault="0028528C" w:rsidP="0028528C">
      <w:pPr>
        <w:autoSpaceDE w:val="0"/>
        <w:autoSpaceDN w:val="0"/>
        <w:adjustRightInd w:val="0"/>
        <w:jc w:val="right"/>
        <w:rPr>
          <w:i/>
        </w:rPr>
      </w:pPr>
      <w:r>
        <w:rPr>
          <w:shd w:val="clear" w:color="auto" w:fill="FFFFFF"/>
        </w:rPr>
        <w:t xml:space="preserve">к подпрограмме </w:t>
      </w:r>
    </w:p>
    <w:p w:rsidR="0028528C" w:rsidRDefault="0028528C" w:rsidP="0028528C">
      <w:pPr>
        <w:widowControl w:val="0"/>
        <w:autoSpaceDE w:val="0"/>
        <w:autoSpaceDN w:val="0"/>
        <w:adjustRightInd w:val="0"/>
        <w:jc w:val="right"/>
      </w:pPr>
    </w:p>
    <w:p w:rsidR="0080225D" w:rsidRPr="0080225D" w:rsidRDefault="0080225D" w:rsidP="0080225D">
      <w:pPr>
        <w:autoSpaceDE w:val="0"/>
        <w:autoSpaceDN w:val="0"/>
        <w:adjustRightInd w:val="0"/>
        <w:jc w:val="center"/>
      </w:pPr>
      <w:r>
        <w:t>Цели, задачи и целевые показатели подпрограммы «</w:t>
      </w:r>
      <w:r w:rsidRPr="00A27155">
        <w:t>Мероприятия по обеспечению деятельности, связанной с проведением аварийно-спасательных и других неотложных работ при чрезвычайных ситуациях</w:t>
      </w:r>
      <w:r>
        <w:t xml:space="preserve">» </w:t>
      </w:r>
      <w:r w:rsidRPr="00A27155">
        <w:t xml:space="preserve"> </w:t>
      </w:r>
    </w:p>
    <w:p w:rsidR="0028528C" w:rsidRPr="00CE3F94" w:rsidRDefault="0028528C" w:rsidP="0028528C">
      <w:pPr>
        <w:jc w:val="center"/>
      </w:pPr>
    </w:p>
    <w:tbl>
      <w:tblPr>
        <w:tblW w:w="15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819"/>
        <w:gridCol w:w="1275"/>
        <w:gridCol w:w="1134"/>
        <w:gridCol w:w="2126"/>
        <w:gridCol w:w="1985"/>
        <w:gridCol w:w="2976"/>
      </w:tblGrid>
      <w:tr w:rsidR="0028528C" w:rsidRPr="00957C5F" w:rsidTr="00AC5567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28528C" w:rsidRPr="00957C5F" w:rsidRDefault="0028528C" w:rsidP="00AC5567">
            <w:pPr>
              <w:jc w:val="center"/>
            </w:pPr>
            <w:r w:rsidRPr="00957C5F">
              <w:t>№</w:t>
            </w:r>
          </w:p>
          <w:p w:rsidR="0028528C" w:rsidRPr="00957C5F" w:rsidRDefault="0028528C" w:rsidP="00AC5567">
            <w:pPr>
              <w:jc w:val="center"/>
            </w:pPr>
            <w:r w:rsidRPr="00957C5F"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  <w:r w:rsidRPr="00957C5F">
              <w:t xml:space="preserve">Наименование целевого </w:t>
            </w:r>
          </w:p>
          <w:p w:rsidR="0028528C" w:rsidRPr="00957C5F" w:rsidRDefault="0028528C" w:rsidP="00AC5567">
            <w:pPr>
              <w:spacing w:line="204" w:lineRule="auto"/>
              <w:jc w:val="center"/>
            </w:pPr>
            <w:r w:rsidRPr="00957C5F">
              <w:t>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  <w:r w:rsidRPr="00957C5F">
              <w:t>Единица</w:t>
            </w:r>
          </w:p>
          <w:p w:rsidR="0028528C" w:rsidRPr="00957C5F" w:rsidRDefault="0028528C" w:rsidP="00AC5567">
            <w:pPr>
              <w:spacing w:line="204" w:lineRule="auto"/>
              <w:jc w:val="center"/>
            </w:pPr>
            <w:r w:rsidRPr="00957C5F">
              <w:t>измерения</w:t>
            </w:r>
          </w:p>
        </w:tc>
        <w:tc>
          <w:tcPr>
            <w:tcW w:w="1134" w:type="dxa"/>
            <w:vMerge w:val="restart"/>
          </w:tcPr>
          <w:p w:rsidR="0028528C" w:rsidRPr="00957C5F" w:rsidRDefault="0028528C" w:rsidP="00AC5567">
            <w:pPr>
              <w:spacing w:before="240" w:line="204" w:lineRule="auto"/>
              <w:jc w:val="center"/>
            </w:pPr>
            <w:r w:rsidRPr="00957C5F">
              <w:t>Ста-тус</w:t>
            </w:r>
            <w:r w:rsidR="0080225D">
              <w:t>*</w:t>
            </w:r>
            <w:r w:rsidRPr="00957C5F">
              <w:rPr>
                <w:vertAlign w:val="superscript"/>
              </w:rPr>
              <w:t>*</w:t>
            </w:r>
          </w:p>
        </w:tc>
        <w:tc>
          <w:tcPr>
            <w:tcW w:w="7087" w:type="dxa"/>
            <w:gridSpan w:val="3"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  <w:r w:rsidRPr="00957C5F">
              <w:t>Значение показателей</w:t>
            </w:r>
          </w:p>
        </w:tc>
      </w:tr>
      <w:tr w:rsidR="0028528C" w:rsidRPr="00957C5F" w:rsidTr="00AC5567">
        <w:trPr>
          <w:trHeight w:val="386"/>
          <w:tblHeader/>
        </w:trPr>
        <w:tc>
          <w:tcPr>
            <w:tcW w:w="851" w:type="dxa"/>
            <w:vMerge/>
          </w:tcPr>
          <w:p w:rsidR="0028528C" w:rsidRPr="00957C5F" w:rsidRDefault="0028528C" w:rsidP="00AC5567">
            <w:pPr>
              <w:spacing w:line="204" w:lineRule="auto"/>
              <w:jc w:val="center"/>
            </w:pPr>
          </w:p>
        </w:tc>
        <w:tc>
          <w:tcPr>
            <w:tcW w:w="4819" w:type="dxa"/>
            <w:vMerge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</w:p>
        </w:tc>
        <w:tc>
          <w:tcPr>
            <w:tcW w:w="1134" w:type="dxa"/>
            <w:vMerge/>
          </w:tcPr>
          <w:p w:rsidR="0028528C" w:rsidRPr="00957C5F" w:rsidRDefault="0028528C" w:rsidP="00AC5567">
            <w:pPr>
              <w:spacing w:line="204" w:lineRule="auto"/>
              <w:jc w:val="center"/>
            </w:pPr>
          </w:p>
        </w:tc>
        <w:tc>
          <w:tcPr>
            <w:tcW w:w="2126" w:type="dxa"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  <w:r>
              <w:t>2015</w:t>
            </w:r>
            <w:r w:rsidR="0080225D">
              <w:t xml:space="preserve"> год</w:t>
            </w:r>
          </w:p>
        </w:tc>
        <w:tc>
          <w:tcPr>
            <w:tcW w:w="1985" w:type="dxa"/>
            <w:vAlign w:val="center"/>
          </w:tcPr>
          <w:p w:rsidR="0028528C" w:rsidRPr="00957C5F" w:rsidRDefault="0028528C" w:rsidP="00AC5567">
            <w:pPr>
              <w:spacing w:line="204" w:lineRule="auto"/>
              <w:jc w:val="center"/>
            </w:pPr>
            <w:r>
              <w:t>2016</w:t>
            </w:r>
            <w:r w:rsidR="0080225D">
              <w:t xml:space="preserve"> год</w:t>
            </w:r>
          </w:p>
        </w:tc>
        <w:tc>
          <w:tcPr>
            <w:tcW w:w="2976" w:type="dxa"/>
            <w:vAlign w:val="center"/>
          </w:tcPr>
          <w:p w:rsidR="0080225D" w:rsidRDefault="0080225D" w:rsidP="00AC5567">
            <w:pPr>
              <w:spacing w:line="204" w:lineRule="auto"/>
              <w:jc w:val="center"/>
            </w:pPr>
          </w:p>
          <w:p w:rsidR="0028528C" w:rsidRPr="00957C5F" w:rsidRDefault="0028528C" w:rsidP="00AC5567">
            <w:pPr>
              <w:spacing w:line="204" w:lineRule="auto"/>
              <w:jc w:val="center"/>
            </w:pPr>
            <w:r>
              <w:t>2017</w:t>
            </w:r>
            <w:r w:rsidR="0080225D">
              <w:t xml:space="preserve"> год</w:t>
            </w:r>
          </w:p>
          <w:p w:rsidR="0028528C" w:rsidRPr="00957C5F" w:rsidRDefault="0028528C" w:rsidP="00AC5567">
            <w:pPr>
              <w:spacing w:line="204" w:lineRule="auto"/>
              <w:jc w:val="center"/>
            </w:pPr>
          </w:p>
        </w:tc>
      </w:tr>
      <w:tr w:rsidR="0028528C" w:rsidRPr="00957C5F" w:rsidTr="00AC5567">
        <w:trPr>
          <w:trHeight w:val="259"/>
          <w:tblHeader/>
        </w:trPr>
        <w:tc>
          <w:tcPr>
            <w:tcW w:w="851" w:type="dxa"/>
          </w:tcPr>
          <w:p w:rsidR="0028528C" w:rsidRPr="00957C5F" w:rsidRDefault="0028528C" w:rsidP="00AC5567">
            <w:pPr>
              <w:jc w:val="center"/>
            </w:pPr>
            <w:r w:rsidRPr="00957C5F">
              <w:t>1</w:t>
            </w:r>
          </w:p>
        </w:tc>
        <w:tc>
          <w:tcPr>
            <w:tcW w:w="4819" w:type="dxa"/>
          </w:tcPr>
          <w:p w:rsidR="0028528C" w:rsidRPr="00957C5F" w:rsidRDefault="0028528C" w:rsidP="00AC5567">
            <w:pPr>
              <w:jc w:val="center"/>
            </w:pPr>
            <w:r w:rsidRPr="00957C5F">
              <w:t>2</w:t>
            </w:r>
          </w:p>
        </w:tc>
        <w:tc>
          <w:tcPr>
            <w:tcW w:w="1275" w:type="dxa"/>
            <w:vAlign w:val="center"/>
          </w:tcPr>
          <w:p w:rsidR="0028528C" w:rsidRPr="00957C5F" w:rsidRDefault="0028528C" w:rsidP="00AC5567">
            <w:pPr>
              <w:jc w:val="center"/>
            </w:pPr>
            <w:r w:rsidRPr="00957C5F">
              <w:t>3</w:t>
            </w:r>
          </w:p>
        </w:tc>
        <w:tc>
          <w:tcPr>
            <w:tcW w:w="1134" w:type="dxa"/>
          </w:tcPr>
          <w:p w:rsidR="0028528C" w:rsidRPr="00957C5F" w:rsidRDefault="0028528C" w:rsidP="00AC5567">
            <w:pPr>
              <w:jc w:val="center"/>
            </w:pPr>
            <w:r w:rsidRPr="00957C5F">
              <w:t>4</w:t>
            </w:r>
          </w:p>
        </w:tc>
        <w:tc>
          <w:tcPr>
            <w:tcW w:w="2126" w:type="dxa"/>
            <w:vAlign w:val="center"/>
          </w:tcPr>
          <w:p w:rsidR="0028528C" w:rsidRPr="00957C5F" w:rsidRDefault="0028528C" w:rsidP="00AC5567">
            <w:pPr>
              <w:jc w:val="center"/>
            </w:pPr>
            <w:r w:rsidRPr="00957C5F">
              <w:t>5</w:t>
            </w:r>
          </w:p>
        </w:tc>
        <w:tc>
          <w:tcPr>
            <w:tcW w:w="1985" w:type="dxa"/>
            <w:vAlign w:val="center"/>
          </w:tcPr>
          <w:p w:rsidR="0028528C" w:rsidRPr="00957C5F" w:rsidRDefault="0028528C" w:rsidP="00AC5567">
            <w:pPr>
              <w:jc w:val="center"/>
            </w:pPr>
            <w:r w:rsidRPr="00957C5F">
              <w:t>6</w:t>
            </w:r>
          </w:p>
        </w:tc>
        <w:tc>
          <w:tcPr>
            <w:tcW w:w="2976" w:type="dxa"/>
            <w:vAlign w:val="center"/>
          </w:tcPr>
          <w:p w:rsidR="0028528C" w:rsidRPr="00957C5F" w:rsidRDefault="0028528C" w:rsidP="00AC5567">
            <w:pPr>
              <w:jc w:val="center"/>
            </w:pPr>
            <w:r w:rsidRPr="00957C5F">
              <w:t>7</w:t>
            </w:r>
          </w:p>
          <w:p w:rsidR="0028528C" w:rsidRPr="00957C5F" w:rsidRDefault="0028528C" w:rsidP="00AC5567">
            <w:pPr>
              <w:jc w:val="center"/>
            </w:pPr>
          </w:p>
        </w:tc>
      </w:tr>
      <w:tr w:rsidR="0028528C" w:rsidRPr="00957C5F" w:rsidTr="00AC5567">
        <w:trPr>
          <w:trHeight w:val="259"/>
          <w:tblHeader/>
        </w:trPr>
        <w:tc>
          <w:tcPr>
            <w:tcW w:w="851" w:type="dxa"/>
          </w:tcPr>
          <w:p w:rsidR="0028528C" w:rsidRPr="00957C5F" w:rsidRDefault="0028528C" w:rsidP="00AC5567">
            <w:pPr>
              <w:jc w:val="center"/>
            </w:pPr>
          </w:p>
        </w:tc>
        <w:tc>
          <w:tcPr>
            <w:tcW w:w="14315" w:type="dxa"/>
            <w:gridSpan w:val="6"/>
          </w:tcPr>
          <w:p w:rsidR="0028528C" w:rsidRPr="00957C5F" w:rsidRDefault="0028528C" w:rsidP="007426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C5F">
              <w:t>Цель</w:t>
            </w:r>
            <w:r>
              <w:t xml:space="preserve">- </w:t>
            </w:r>
            <w:r w:rsidR="007426AE">
              <w:t>защита</w:t>
            </w:r>
            <w:r>
              <w:t xml:space="preserve"> населения и территорий от ЧС природного и техногенного характера, безопасности людей на водных объектах и выполнения поисковых и аварийно-спасательных работ на территории муниципального образования Кавказский район</w:t>
            </w:r>
          </w:p>
        </w:tc>
      </w:tr>
      <w:tr w:rsidR="0028528C" w:rsidRPr="00957C5F" w:rsidTr="00AC5567">
        <w:trPr>
          <w:trHeight w:val="259"/>
          <w:tblHeader/>
        </w:trPr>
        <w:tc>
          <w:tcPr>
            <w:tcW w:w="851" w:type="dxa"/>
          </w:tcPr>
          <w:p w:rsidR="0028528C" w:rsidRPr="00957C5F" w:rsidRDefault="0028528C" w:rsidP="00AC5567">
            <w:pPr>
              <w:jc w:val="center"/>
            </w:pPr>
            <w:r>
              <w:t>1</w:t>
            </w:r>
          </w:p>
        </w:tc>
        <w:tc>
          <w:tcPr>
            <w:tcW w:w="14315" w:type="dxa"/>
            <w:gridSpan w:val="6"/>
          </w:tcPr>
          <w:p w:rsidR="0028528C" w:rsidRPr="00957C5F" w:rsidRDefault="0028528C" w:rsidP="00AC5567">
            <w:r w:rsidRPr="00957C5F">
              <w:t>Задача</w:t>
            </w:r>
            <w:r>
              <w:t xml:space="preserve"> 1 Обеспечение круглосуточного оперативного реагирования спасательных 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район.</w:t>
            </w:r>
          </w:p>
        </w:tc>
      </w:tr>
      <w:tr w:rsidR="0028528C" w:rsidRPr="00957C5F" w:rsidTr="00AC5567">
        <w:trPr>
          <w:trHeight w:val="259"/>
          <w:tblHeader/>
        </w:trPr>
        <w:tc>
          <w:tcPr>
            <w:tcW w:w="851" w:type="dxa"/>
          </w:tcPr>
          <w:p w:rsidR="0028528C" w:rsidRPr="00DA0F46" w:rsidRDefault="0028528C" w:rsidP="00AC5567">
            <w:pPr>
              <w:jc w:val="center"/>
              <w:rPr>
                <w:sz w:val="20"/>
                <w:szCs w:val="20"/>
              </w:rPr>
            </w:pPr>
            <w:r w:rsidRPr="00DA0F46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4819" w:type="dxa"/>
          </w:tcPr>
          <w:p w:rsidR="0028528C" w:rsidRDefault="0028528C" w:rsidP="00AC5567">
            <w:r>
              <w:t>количество вызовов на проведение аварийно- спасательных работ.</w:t>
            </w:r>
          </w:p>
        </w:tc>
        <w:tc>
          <w:tcPr>
            <w:tcW w:w="1275" w:type="dxa"/>
            <w:vAlign w:val="center"/>
          </w:tcPr>
          <w:p w:rsidR="0028528C" w:rsidRDefault="0028528C" w:rsidP="00AC5567">
            <w:pPr>
              <w:jc w:val="center"/>
            </w:pPr>
            <w:r>
              <w:t>вызов</w:t>
            </w:r>
          </w:p>
        </w:tc>
        <w:tc>
          <w:tcPr>
            <w:tcW w:w="1134" w:type="dxa"/>
          </w:tcPr>
          <w:p w:rsidR="0028528C" w:rsidRDefault="007426AE" w:rsidP="00AC5567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28528C" w:rsidRDefault="007426AE" w:rsidP="00AC5567">
            <w:pPr>
              <w:jc w:val="center"/>
            </w:pPr>
            <w:r>
              <w:t>470</w:t>
            </w:r>
          </w:p>
        </w:tc>
        <w:tc>
          <w:tcPr>
            <w:tcW w:w="1985" w:type="dxa"/>
            <w:vAlign w:val="center"/>
          </w:tcPr>
          <w:p w:rsidR="0028528C" w:rsidRDefault="007426AE" w:rsidP="00AC5567">
            <w:pPr>
              <w:jc w:val="center"/>
            </w:pPr>
            <w:r>
              <w:t>470</w:t>
            </w:r>
          </w:p>
        </w:tc>
        <w:tc>
          <w:tcPr>
            <w:tcW w:w="2976" w:type="dxa"/>
            <w:vAlign w:val="center"/>
          </w:tcPr>
          <w:p w:rsidR="0028528C" w:rsidRDefault="007426AE" w:rsidP="00AC5567">
            <w:pPr>
              <w:jc w:val="center"/>
            </w:pPr>
            <w:r>
              <w:t>470</w:t>
            </w:r>
          </w:p>
        </w:tc>
      </w:tr>
    </w:tbl>
    <w:p w:rsidR="0028528C" w:rsidRDefault="0028528C" w:rsidP="0028528C">
      <w:pPr>
        <w:ind w:firstLine="900"/>
        <w:jc w:val="both"/>
      </w:pPr>
    </w:p>
    <w:p w:rsidR="0080225D" w:rsidRDefault="0080225D" w:rsidP="0028528C">
      <w:pPr>
        <w:ind w:firstLine="900"/>
        <w:jc w:val="both"/>
      </w:pPr>
      <w:r>
        <w:t>*- форма статистического отчета.</w:t>
      </w:r>
    </w:p>
    <w:p w:rsidR="0028528C" w:rsidRDefault="0080225D" w:rsidP="0028528C">
      <w:pPr>
        <w:ind w:firstLine="900"/>
        <w:jc w:val="both"/>
      </w:pPr>
      <w:r>
        <w:t xml:space="preserve"> </w:t>
      </w:r>
    </w:p>
    <w:p w:rsidR="0028528C" w:rsidRDefault="0028528C" w:rsidP="0028528C">
      <w:r w:rsidRPr="00B02E67">
        <w:t xml:space="preserve">Исполняющий обязанности начальника </w:t>
      </w:r>
    </w:p>
    <w:p w:rsidR="0028528C" w:rsidRDefault="0028528C" w:rsidP="0028528C">
      <w:r w:rsidRPr="00B02E67">
        <w:t>МКУ</w:t>
      </w:r>
      <w:r>
        <w:t xml:space="preserve"> «Управление по делам ГО и ЧС» </w:t>
      </w:r>
    </w:p>
    <w:p w:rsidR="0028528C" w:rsidRDefault="0028528C" w:rsidP="0028528C">
      <w:r>
        <w:t xml:space="preserve">Кавказского района                                                                                                                                                         </w:t>
      </w:r>
      <w:r w:rsidR="00253DC4">
        <w:t>В.Г.Анохин</w:t>
      </w:r>
    </w:p>
    <w:p w:rsidR="0028528C" w:rsidRDefault="0028528C" w:rsidP="00827BFE">
      <w:pPr>
        <w:jc w:val="both"/>
      </w:pPr>
    </w:p>
    <w:p w:rsidR="007426AE" w:rsidRDefault="007426AE" w:rsidP="00827BFE">
      <w:pPr>
        <w:jc w:val="both"/>
      </w:pPr>
    </w:p>
    <w:p w:rsidR="007426AE" w:rsidRDefault="007426AE" w:rsidP="00827BFE">
      <w:pPr>
        <w:jc w:val="both"/>
      </w:pPr>
    </w:p>
    <w:p w:rsidR="007426AE" w:rsidRDefault="007426AE" w:rsidP="00827BFE">
      <w:pPr>
        <w:jc w:val="both"/>
      </w:pPr>
    </w:p>
    <w:p w:rsidR="009B5AF0" w:rsidRDefault="009B5AF0" w:rsidP="00827BFE">
      <w:pPr>
        <w:jc w:val="both"/>
      </w:pPr>
    </w:p>
    <w:p w:rsidR="007426AE" w:rsidRDefault="007426AE" w:rsidP="00827BFE">
      <w:pPr>
        <w:jc w:val="both"/>
      </w:pPr>
    </w:p>
    <w:p w:rsidR="007426AE" w:rsidRDefault="007426AE" w:rsidP="007426AE">
      <w:pPr>
        <w:widowControl w:val="0"/>
        <w:autoSpaceDE w:val="0"/>
        <w:autoSpaceDN w:val="0"/>
        <w:adjustRightInd w:val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Приложение № 2 </w:t>
      </w:r>
    </w:p>
    <w:p w:rsidR="007426AE" w:rsidRDefault="007426AE" w:rsidP="007426AE">
      <w:pPr>
        <w:widowControl w:val="0"/>
        <w:autoSpaceDE w:val="0"/>
        <w:autoSpaceDN w:val="0"/>
        <w:adjustRightInd w:val="0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к подпрограмме </w:t>
      </w:r>
    </w:p>
    <w:p w:rsidR="007426AE" w:rsidRDefault="007426AE" w:rsidP="007426AE">
      <w:pPr>
        <w:jc w:val="center"/>
      </w:pPr>
    </w:p>
    <w:p w:rsidR="007426AE" w:rsidRPr="00E935A1" w:rsidRDefault="007426AE" w:rsidP="00183C7A">
      <w:pPr>
        <w:jc w:val="center"/>
        <w:rPr>
          <w:shd w:val="clear" w:color="auto" w:fill="FFFFFF"/>
        </w:rPr>
      </w:pPr>
      <w:r w:rsidRPr="00E935A1">
        <w:rPr>
          <w:shd w:val="clear" w:color="auto" w:fill="FFFFFF"/>
        </w:rPr>
        <w:t>Перечень мероприятий Подпрограммы</w:t>
      </w:r>
    </w:p>
    <w:p w:rsidR="00183C7A" w:rsidRDefault="00183C7A" w:rsidP="00183C7A">
      <w:pPr>
        <w:autoSpaceDE w:val="0"/>
        <w:autoSpaceDN w:val="0"/>
        <w:adjustRightInd w:val="0"/>
        <w:jc w:val="center"/>
      </w:pPr>
      <w:r>
        <w:t>«</w:t>
      </w:r>
      <w:r w:rsidRPr="00A27155">
        <w:t xml:space="preserve">Мероприятия по обеспечению деятельности, связанной с проведением аварийно-спасательных и других неотложных работ </w:t>
      </w:r>
    </w:p>
    <w:p w:rsidR="00183C7A" w:rsidRDefault="00183C7A" w:rsidP="00183C7A">
      <w:pPr>
        <w:autoSpaceDE w:val="0"/>
        <w:autoSpaceDN w:val="0"/>
        <w:adjustRightInd w:val="0"/>
        <w:jc w:val="center"/>
        <w:rPr>
          <w:i/>
        </w:rPr>
      </w:pPr>
      <w:r w:rsidRPr="00A27155">
        <w:t>при чрезвычайных ситуациях</w:t>
      </w:r>
      <w:r>
        <w:t xml:space="preserve">» </w:t>
      </w:r>
      <w:r w:rsidRPr="00A27155">
        <w:t xml:space="preserve"> </w:t>
      </w:r>
    </w:p>
    <w:p w:rsidR="007426AE" w:rsidRPr="00957C5F" w:rsidRDefault="007426AE" w:rsidP="007426AE">
      <w:pPr>
        <w:jc w:val="center"/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3148"/>
        <w:gridCol w:w="2444"/>
        <w:gridCol w:w="1134"/>
        <w:gridCol w:w="992"/>
        <w:gridCol w:w="992"/>
        <w:gridCol w:w="924"/>
        <w:gridCol w:w="777"/>
        <w:gridCol w:w="2093"/>
        <w:gridCol w:w="2127"/>
      </w:tblGrid>
      <w:tr w:rsidR="007426AE" w:rsidRPr="00957C5F" w:rsidTr="00AC5567">
        <w:trPr>
          <w:trHeight w:val="518"/>
        </w:trPr>
        <w:tc>
          <w:tcPr>
            <w:tcW w:w="821" w:type="dxa"/>
            <w:vMerge w:val="restart"/>
            <w:vAlign w:val="center"/>
          </w:tcPr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№</w:t>
            </w:r>
          </w:p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п/п</w:t>
            </w:r>
          </w:p>
        </w:tc>
        <w:tc>
          <w:tcPr>
            <w:tcW w:w="3148" w:type="dxa"/>
            <w:vMerge w:val="restart"/>
            <w:vAlign w:val="center"/>
          </w:tcPr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(тыс.руб)</w:t>
            </w:r>
            <w:r w:rsidRPr="00832BE5">
              <w:rPr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093" w:type="dxa"/>
            <w:vMerge w:val="restart"/>
            <w:vAlign w:val="center"/>
          </w:tcPr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Непосред-ственный</w:t>
            </w:r>
          </w:p>
          <w:p w:rsidR="007426AE" w:rsidRPr="00832BE5" w:rsidRDefault="007426A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7426AE" w:rsidRPr="00832BE5" w:rsidRDefault="007426AE" w:rsidP="00AC556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  <w:shd w:val="clear" w:color="auto" w:fill="FFFFFF"/>
              </w:rPr>
              <w:t xml:space="preserve">Участник муниципальной </w:t>
            </w:r>
            <w:r>
              <w:rPr>
                <w:sz w:val="24"/>
                <w:szCs w:val="24"/>
                <w:shd w:val="clear" w:color="auto" w:fill="FFFFFF"/>
              </w:rPr>
              <w:t>под</w:t>
            </w:r>
            <w:r w:rsidRPr="00832BE5">
              <w:rPr>
                <w:sz w:val="24"/>
                <w:szCs w:val="24"/>
                <w:shd w:val="clear" w:color="auto" w:fill="FFFFFF"/>
              </w:rPr>
              <w:t xml:space="preserve">программы </w:t>
            </w:r>
          </w:p>
        </w:tc>
      </w:tr>
      <w:tr w:rsidR="007426AE" w:rsidRPr="00957C5F" w:rsidTr="00AC5567">
        <w:tc>
          <w:tcPr>
            <w:tcW w:w="821" w:type="dxa"/>
            <w:vMerge/>
          </w:tcPr>
          <w:p w:rsidR="007426AE" w:rsidRPr="00957C5F" w:rsidRDefault="007426AE" w:rsidP="00AC5567">
            <w:pPr>
              <w:spacing w:line="216" w:lineRule="auto"/>
            </w:pPr>
          </w:p>
        </w:tc>
        <w:tc>
          <w:tcPr>
            <w:tcW w:w="3148" w:type="dxa"/>
            <w:vMerge/>
          </w:tcPr>
          <w:p w:rsidR="007426AE" w:rsidRPr="00957C5F" w:rsidRDefault="007426AE" w:rsidP="00AC5567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7426AE" w:rsidRPr="00957C5F" w:rsidRDefault="007426AE" w:rsidP="00AC5567">
            <w:pPr>
              <w:spacing w:line="216" w:lineRule="auto"/>
            </w:pPr>
          </w:p>
        </w:tc>
        <w:tc>
          <w:tcPr>
            <w:tcW w:w="1134" w:type="dxa"/>
            <w:vMerge/>
          </w:tcPr>
          <w:p w:rsidR="007426AE" w:rsidRPr="00957C5F" w:rsidRDefault="007426AE" w:rsidP="00AC5567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7426AE" w:rsidRPr="00485B4E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vAlign w:val="center"/>
          </w:tcPr>
          <w:p w:rsidR="007426AE" w:rsidRPr="00485B4E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924" w:type="dxa"/>
            <w:vAlign w:val="center"/>
          </w:tcPr>
          <w:p w:rsidR="007426AE" w:rsidRPr="00485B4E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777" w:type="dxa"/>
            <w:vAlign w:val="center"/>
          </w:tcPr>
          <w:p w:rsidR="007426AE" w:rsidRPr="00485B4E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26AE" w:rsidRPr="00957C5F" w:rsidRDefault="007426AE" w:rsidP="00AC5567">
            <w:pPr>
              <w:spacing w:line="216" w:lineRule="auto"/>
            </w:pPr>
          </w:p>
        </w:tc>
        <w:tc>
          <w:tcPr>
            <w:tcW w:w="2127" w:type="dxa"/>
            <w:vMerge/>
          </w:tcPr>
          <w:p w:rsidR="007426AE" w:rsidRPr="00957C5F" w:rsidRDefault="007426AE" w:rsidP="00AC5567">
            <w:pPr>
              <w:spacing w:line="216" w:lineRule="auto"/>
            </w:pPr>
          </w:p>
        </w:tc>
      </w:tr>
      <w:tr w:rsidR="007426AE" w:rsidRPr="00832BE5" w:rsidTr="00AC5567">
        <w:tc>
          <w:tcPr>
            <w:tcW w:w="821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9</w:t>
            </w:r>
          </w:p>
        </w:tc>
        <w:tc>
          <w:tcPr>
            <w:tcW w:w="2093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11</w:t>
            </w:r>
          </w:p>
        </w:tc>
      </w:tr>
      <w:tr w:rsidR="007426AE" w:rsidRPr="00832BE5" w:rsidTr="00AC5567">
        <w:tc>
          <w:tcPr>
            <w:tcW w:w="821" w:type="dxa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8"/>
          </w:tcPr>
          <w:p w:rsidR="007426AE" w:rsidRPr="003B6D43" w:rsidRDefault="00183C7A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 w:rsidR="007426AE" w:rsidRPr="003B6D43">
              <w:rPr>
                <w:sz w:val="24"/>
                <w:szCs w:val="24"/>
              </w:rPr>
              <w:t xml:space="preserve"> населения и территорий от ЧС природного и техногенного характера, безопасности людей на водных объектах и выполнения поисковых и аварийно-спасательных работ на территории муниципального образования Кавказский район</w:t>
            </w:r>
          </w:p>
        </w:tc>
      </w:tr>
      <w:tr w:rsidR="007426AE" w:rsidRPr="00832BE5" w:rsidTr="00AC5567">
        <w:tc>
          <w:tcPr>
            <w:tcW w:w="821" w:type="dxa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1.1</w:t>
            </w:r>
          </w:p>
        </w:tc>
        <w:tc>
          <w:tcPr>
            <w:tcW w:w="3148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483" w:type="dxa"/>
            <w:gridSpan w:val="8"/>
          </w:tcPr>
          <w:p w:rsidR="007426AE" w:rsidRPr="003B6D43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3B6D43">
              <w:rPr>
                <w:sz w:val="24"/>
                <w:szCs w:val="24"/>
              </w:rPr>
              <w:t>Обеспечение круглосуточного оперативного реагирования спасательных  сил на чрезвычайные и аварийные ситуации, оказание помощи гражданам, попавшим в экстремальную ситуацию, на территории муниципального образования Кавказский район.</w:t>
            </w:r>
          </w:p>
        </w:tc>
      </w:tr>
      <w:tr w:rsidR="007426AE" w:rsidRPr="00832BE5" w:rsidTr="00AC5567">
        <w:tc>
          <w:tcPr>
            <w:tcW w:w="821" w:type="dxa"/>
            <w:vMerge w:val="restart"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1.1.1</w:t>
            </w:r>
          </w:p>
        </w:tc>
        <w:tc>
          <w:tcPr>
            <w:tcW w:w="3148" w:type="dxa"/>
            <w:vMerge w:val="restart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 xml:space="preserve">Мероприятие № 1 </w:t>
            </w:r>
            <w:r>
              <w:rPr>
                <w:sz w:val="24"/>
                <w:szCs w:val="24"/>
              </w:rPr>
              <w:t>организация деятельности</w:t>
            </w:r>
            <w:r w:rsidRPr="00832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 АСО</w:t>
            </w:r>
            <w:r w:rsidRPr="00832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21396,0</w:t>
            </w:r>
          </w:p>
        </w:tc>
        <w:tc>
          <w:tcPr>
            <w:tcW w:w="992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7114,4</w:t>
            </w:r>
          </w:p>
        </w:tc>
        <w:tc>
          <w:tcPr>
            <w:tcW w:w="992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7131,3</w:t>
            </w:r>
          </w:p>
        </w:tc>
        <w:tc>
          <w:tcPr>
            <w:tcW w:w="924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7150,7</w:t>
            </w: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832BE5">
              <w:rPr>
                <w:sz w:val="24"/>
                <w:szCs w:val="24"/>
              </w:rPr>
              <w:t>круглосуточного несения дежурства в составе смены 2-3 спасателей</w:t>
            </w:r>
          </w:p>
        </w:tc>
        <w:tc>
          <w:tcPr>
            <w:tcW w:w="2127" w:type="dxa"/>
            <w:vMerge w:val="restart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«АСО»</w:t>
            </w: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7426AE" w:rsidRPr="00975F90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21096,4</w:t>
            </w:r>
          </w:p>
        </w:tc>
        <w:tc>
          <w:tcPr>
            <w:tcW w:w="992" w:type="dxa"/>
          </w:tcPr>
          <w:p w:rsidR="007426AE" w:rsidRPr="00975F90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7014,4</w:t>
            </w:r>
          </w:p>
        </w:tc>
        <w:tc>
          <w:tcPr>
            <w:tcW w:w="992" w:type="dxa"/>
          </w:tcPr>
          <w:p w:rsidR="007426AE" w:rsidRPr="00975F90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7031,3</w:t>
            </w:r>
          </w:p>
        </w:tc>
        <w:tc>
          <w:tcPr>
            <w:tcW w:w="924" w:type="dxa"/>
          </w:tcPr>
          <w:p w:rsidR="007426AE" w:rsidRPr="00975F90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975F90">
              <w:rPr>
                <w:sz w:val="24"/>
                <w:szCs w:val="24"/>
              </w:rPr>
              <w:t>7050,7</w:t>
            </w: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 w:val="restart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Итого</w:t>
            </w: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21396,0</w:t>
            </w:r>
          </w:p>
        </w:tc>
        <w:tc>
          <w:tcPr>
            <w:tcW w:w="992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7114,4</w:t>
            </w:r>
          </w:p>
        </w:tc>
        <w:tc>
          <w:tcPr>
            <w:tcW w:w="992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7131,3</w:t>
            </w:r>
          </w:p>
        </w:tc>
        <w:tc>
          <w:tcPr>
            <w:tcW w:w="924" w:type="dxa"/>
          </w:tcPr>
          <w:p w:rsidR="007426AE" w:rsidRPr="00975F90" w:rsidRDefault="007426A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975F90">
              <w:rPr>
                <w:b/>
                <w:sz w:val="24"/>
                <w:szCs w:val="24"/>
              </w:rPr>
              <w:t>7150,7</w:t>
            </w: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21096,4</w:t>
            </w: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7014,4</w:t>
            </w: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7031,3</w:t>
            </w: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7050,7</w:t>
            </w: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426AE" w:rsidRPr="00832BE5" w:rsidTr="00AC5567">
        <w:tc>
          <w:tcPr>
            <w:tcW w:w="821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7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426AE" w:rsidRPr="00832BE5" w:rsidRDefault="007426A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7426AE" w:rsidRDefault="007426AE" w:rsidP="007426AE">
      <w:pPr>
        <w:ind w:firstLine="900"/>
        <w:jc w:val="both"/>
      </w:pPr>
    </w:p>
    <w:p w:rsidR="007426AE" w:rsidRDefault="007426AE" w:rsidP="007426AE">
      <w:r w:rsidRPr="00B02E67">
        <w:t xml:space="preserve">Исполняющий обязанности начальника </w:t>
      </w:r>
    </w:p>
    <w:p w:rsidR="007426AE" w:rsidRDefault="007426AE" w:rsidP="007426AE">
      <w:r w:rsidRPr="00B02E67">
        <w:t>МКУ</w:t>
      </w:r>
      <w:r>
        <w:t xml:space="preserve"> «Управление по делам ГО и ЧС» </w:t>
      </w:r>
    </w:p>
    <w:p w:rsidR="007426AE" w:rsidRDefault="007426AE" w:rsidP="00253DC4">
      <w:pPr>
        <w:sectPr w:rsidR="007426AE" w:rsidSect="009B5AF0">
          <w:pgSz w:w="16838" w:h="11906" w:orient="landscape"/>
          <w:pgMar w:top="993" w:right="567" w:bottom="567" w:left="567" w:header="720" w:footer="720" w:gutter="0"/>
          <w:cols w:space="720"/>
          <w:docGrid w:linePitch="600" w:charSpace="24576"/>
        </w:sectPr>
      </w:pPr>
      <w:r>
        <w:t xml:space="preserve">Кавказского района                                                                                                                                                         </w:t>
      </w:r>
      <w:r w:rsidR="00253DC4">
        <w:t>В.Г.Анохин</w:t>
      </w:r>
    </w:p>
    <w:p w:rsidR="00D37C3D" w:rsidRDefault="00D37C3D" w:rsidP="00D37C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ПОДПРОГРАММА</w:t>
      </w:r>
    </w:p>
    <w:p w:rsidR="007F0A68" w:rsidRDefault="007F0A68" w:rsidP="007F0A68">
      <w:pPr>
        <w:jc w:val="center"/>
      </w:pPr>
      <w:r>
        <w:t xml:space="preserve">«Снижение рисков, </w:t>
      </w:r>
      <w:r w:rsidRPr="00A27155">
        <w:t xml:space="preserve">смягчение последствий чрезвычайных ситуаций природного и техногенного характера </w:t>
      </w:r>
      <w:r>
        <w:t xml:space="preserve"> и гражданская оборона </w:t>
      </w:r>
      <w:r w:rsidRPr="00A27155">
        <w:t xml:space="preserve">в </w:t>
      </w:r>
      <w:r>
        <w:t xml:space="preserve">муниципальном образовании Кавказский район» </w:t>
      </w:r>
    </w:p>
    <w:p w:rsidR="00D37C3D" w:rsidRDefault="00D37C3D" w:rsidP="00D37C3D">
      <w:pPr>
        <w:widowControl w:val="0"/>
        <w:autoSpaceDE w:val="0"/>
        <w:autoSpaceDN w:val="0"/>
        <w:adjustRightInd w:val="0"/>
        <w:jc w:val="center"/>
        <w:outlineLvl w:val="2"/>
      </w:pPr>
    </w:p>
    <w:p w:rsidR="00D37C3D" w:rsidRDefault="00D37C3D" w:rsidP="00D37C3D">
      <w:pPr>
        <w:widowControl w:val="0"/>
        <w:autoSpaceDE w:val="0"/>
        <w:autoSpaceDN w:val="0"/>
        <w:adjustRightInd w:val="0"/>
        <w:jc w:val="center"/>
        <w:outlineLvl w:val="2"/>
      </w:pPr>
      <w:r>
        <w:t>ПАСПОРТ ПОДПРОГРАММЫ</w:t>
      </w:r>
    </w:p>
    <w:p w:rsidR="007F0A68" w:rsidRDefault="007F0A68" w:rsidP="007F0A68">
      <w:pPr>
        <w:jc w:val="center"/>
      </w:pPr>
      <w:r>
        <w:t xml:space="preserve">«Снижение рисков, </w:t>
      </w:r>
      <w:r w:rsidRPr="00A27155">
        <w:t xml:space="preserve">смягчение последствий чрезвычайных ситуаций природного и техногенного характера </w:t>
      </w:r>
      <w:r>
        <w:t xml:space="preserve"> и гражданская оборона </w:t>
      </w:r>
      <w:r w:rsidRPr="00A27155">
        <w:t xml:space="preserve">в </w:t>
      </w:r>
      <w:r>
        <w:t xml:space="preserve">муниципальном образовании Кавказский район» </w:t>
      </w:r>
    </w:p>
    <w:p w:rsidR="00D37C3D" w:rsidRDefault="00D37C3D" w:rsidP="00D37C3D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7938" w:type="dxa"/>
          </w:tcPr>
          <w:p w:rsidR="00D37C3D" w:rsidRDefault="007F0A68" w:rsidP="007F0A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казенное учреждение</w:t>
            </w:r>
            <w:r w:rsidR="00D37C3D">
              <w:t xml:space="preserve"> «Управление по делам </w:t>
            </w:r>
            <w:r>
              <w:t>гражданской обороны  и  чрезвычайным ситуациям</w:t>
            </w:r>
            <w:r w:rsidR="00D37C3D">
              <w:t>»</w:t>
            </w:r>
            <w:r>
              <w:t xml:space="preserve"> муниципального образования  Кавказский</w:t>
            </w:r>
            <w:r w:rsidR="00D37C3D">
              <w:t xml:space="preserve"> район</w:t>
            </w:r>
          </w:p>
        </w:tc>
      </w:tr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t>Участники подпрограммы</w:t>
            </w:r>
          </w:p>
        </w:tc>
        <w:tc>
          <w:tcPr>
            <w:tcW w:w="7938" w:type="dxa"/>
          </w:tcPr>
          <w:p w:rsidR="00D37C3D" w:rsidRDefault="007F0A68" w:rsidP="00966B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казенное учреждение «Управление по делам гражданской обороны  и  чрезвычайным ситуациям» муниципального образования  Кавказский район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 w:rsidRPr="000D1838">
              <w:t xml:space="preserve">Управление образования </w:t>
            </w:r>
            <w:r>
              <w:t xml:space="preserve">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D1838">
              <w:t xml:space="preserve">тдел здравоохранения </w:t>
            </w:r>
            <w:r>
              <w:t xml:space="preserve">муниципального образования Кавказский район </w:t>
            </w:r>
          </w:p>
          <w:p w:rsidR="000A1B68" w:rsidRPr="000D1838" w:rsidRDefault="000A1B68" w:rsidP="00966B5F">
            <w:pPr>
              <w:autoSpaceDE w:val="0"/>
              <w:autoSpaceDN w:val="0"/>
              <w:adjustRightInd w:val="0"/>
              <w:jc w:val="both"/>
            </w:pPr>
            <w:r w:rsidRPr="000D1838">
              <w:t xml:space="preserve">Отдел культуры </w:t>
            </w:r>
            <w:r>
              <w:t xml:space="preserve">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 w:rsidRPr="000D1838">
              <w:t xml:space="preserve">Отдел </w:t>
            </w:r>
            <w:r>
              <w:t>по физической культуре  и спорту</w:t>
            </w:r>
            <w:r w:rsidRPr="000D1838">
              <w:t xml:space="preserve"> </w:t>
            </w:r>
            <w:r>
              <w:t xml:space="preserve">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 w:rsidRPr="000D1838">
              <w:t xml:space="preserve">Администрация </w:t>
            </w:r>
            <w:r>
              <w:t xml:space="preserve">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</w:t>
            </w:r>
            <w:r w:rsidRPr="000D1838">
              <w:t xml:space="preserve"> «</w:t>
            </w:r>
            <w:r>
              <w:t>Производственно-эксплуатационная служба</w:t>
            </w:r>
            <w:r w:rsidRPr="000D1838">
              <w:t>»</w:t>
            </w:r>
            <w:r>
              <w:t xml:space="preserve"> 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казенного учреждение </w:t>
            </w:r>
            <w:r w:rsidRPr="000D1838">
              <w:t>«</w:t>
            </w:r>
            <w:r>
              <w:t>Многофункциональный центр</w:t>
            </w:r>
            <w:r w:rsidRPr="000D1838">
              <w:t>»</w:t>
            </w:r>
            <w:r>
              <w:t xml:space="preserve"> 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</w:t>
            </w:r>
            <w:r w:rsidRPr="000D1838">
              <w:t xml:space="preserve"> «Ситуационный центр»</w:t>
            </w:r>
            <w:r>
              <w:t xml:space="preserve"> муниципального образования Кавказский район </w:t>
            </w:r>
          </w:p>
          <w:p w:rsidR="000A1B68" w:rsidRDefault="000A1B68" w:rsidP="00966B5F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бюджетное учреждение </w:t>
            </w:r>
            <w:r w:rsidRPr="000D1838">
              <w:t xml:space="preserve"> «Управление архитектуры</w:t>
            </w:r>
            <w:r>
              <w:t xml:space="preserve"> и градостроительства</w:t>
            </w:r>
            <w:r w:rsidRPr="000D1838">
              <w:t>»</w:t>
            </w:r>
            <w:r>
              <w:t xml:space="preserve"> муниципального образования Кавказский район </w:t>
            </w:r>
          </w:p>
          <w:p w:rsidR="000A1B68" w:rsidRDefault="000A1B68" w:rsidP="009B5AF0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унитарное  предприятие </w:t>
            </w:r>
            <w:r w:rsidRPr="000D1838">
              <w:t xml:space="preserve"> «</w:t>
            </w:r>
            <w:r>
              <w:t>Комбинат школьного питания</w:t>
            </w:r>
            <w:r w:rsidRPr="000D1838">
              <w:t>»</w:t>
            </w:r>
            <w:r>
              <w:t xml:space="preserve"> муниципального образования Кавказский район </w:t>
            </w:r>
          </w:p>
        </w:tc>
      </w:tr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t>Цели подпрограммы</w:t>
            </w:r>
          </w:p>
        </w:tc>
        <w:tc>
          <w:tcPr>
            <w:tcW w:w="7938" w:type="dxa"/>
          </w:tcPr>
          <w:p w:rsidR="00D37C3D" w:rsidRDefault="003414BB" w:rsidP="00D37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t>снижение рисков возникновения чрезвычайных ситуаций</w:t>
            </w:r>
            <w:r>
              <w:t xml:space="preserve"> </w:t>
            </w:r>
          </w:p>
        </w:tc>
      </w:tr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t>Задачи подпрограммы</w:t>
            </w:r>
          </w:p>
        </w:tc>
        <w:tc>
          <w:tcPr>
            <w:tcW w:w="7938" w:type="dxa"/>
          </w:tcPr>
          <w:p w:rsidR="00D37C3D" w:rsidRDefault="0071308E" w:rsidP="006C73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="00C42C98" w:rsidRPr="001B7E32">
              <w:rPr>
                <w:rFonts w:cs="Calibri"/>
              </w:rPr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ситуаций;</w:t>
            </w:r>
          </w:p>
          <w:p w:rsidR="00AA3CEE" w:rsidRDefault="00AA3CEE" w:rsidP="006C73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</w:rPr>
              <w:lastRenderedPageBreak/>
              <w:t xml:space="preserve">- </w:t>
            </w:r>
            <w:r w:rsidR="00966B5F" w:rsidRPr="00966B5F">
              <w:t>осуществление мероприятий по гражданской обороне и защите от чрезвычайных ситуаций</w:t>
            </w:r>
            <w:r w:rsidR="00966B5F">
              <w:t>.</w:t>
            </w:r>
          </w:p>
        </w:tc>
      </w:tr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Перечень целевых показателей подпрограммы</w:t>
            </w:r>
          </w:p>
        </w:tc>
        <w:tc>
          <w:tcPr>
            <w:tcW w:w="7938" w:type="dxa"/>
          </w:tcPr>
          <w:p w:rsidR="00966B5F" w:rsidRDefault="00AA3CEE" w:rsidP="00966B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 xml:space="preserve">- </w:t>
            </w:r>
            <w:r w:rsidR="00966B5F">
              <w:t xml:space="preserve">экстренное оповещение </w:t>
            </w:r>
            <w:r w:rsidR="00966B5F" w:rsidRPr="001B7E32">
              <w:rPr>
                <w:rFonts w:cs="Calibri"/>
              </w:rPr>
              <w:t xml:space="preserve">и </w:t>
            </w:r>
            <w:r w:rsidR="00966B5F">
              <w:rPr>
                <w:rFonts w:cs="Calibri"/>
              </w:rPr>
              <w:t>информирование населения об угрозе возникновения (возникновении)  чрезвычайных ситуаций</w:t>
            </w:r>
            <w:r w:rsidR="0046038A">
              <w:rPr>
                <w:rFonts w:cs="Calibri"/>
              </w:rPr>
              <w:t xml:space="preserve"> (охват населения)</w:t>
            </w:r>
            <w:r w:rsidR="00966B5F">
              <w:rPr>
                <w:rFonts w:cs="Calibri"/>
              </w:rPr>
              <w:t>;</w:t>
            </w:r>
          </w:p>
          <w:p w:rsidR="000A1B68" w:rsidRDefault="00E322FE" w:rsidP="00E322FE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AA3CEE">
              <w:t xml:space="preserve">восполнение </w:t>
            </w:r>
            <w:r w:rsidR="000A1B68">
              <w:t>материального резерва, согласно утвержденной номенклатуре;</w:t>
            </w:r>
          </w:p>
          <w:p w:rsidR="00D37C3D" w:rsidRDefault="000A1B68" w:rsidP="009B5A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обеспечение сотрудников администрации и работников муниципальных учреждений средствами индивидуальной защиты.</w:t>
            </w:r>
          </w:p>
        </w:tc>
      </w:tr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подпрограммы</w:t>
            </w:r>
          </w:p>
        </w:tc>
        <w:tc>
          <w:tcPr>
            <w:tcW w:w="7938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2015 - 2017 годы</w:t>
            </w:r>
          </w:p>
        </w:tc>
      </w:tr>
      <w:tr w:rsidR="00D37C3D" w:rsidTr="009B5AF0">
        <w:tc>
          <w:tcPr>
            <w:tcW w:w="2093" w:type="dxa"/>
          </w:tcPr>
          <w:p w:rsidR="00D37C3D" w:rsidRDefault="00D37C3D" w:rsidP="00D37C3D">
            <w:pPr>
              <w:widowControl w:val="0"/>
              <w:autoSpaceDE w:val="0"/>
              <w:autoSpaceDN w:val="0"/>
              <w:adjustRightInd w:val="0"/>
            </w:pPr>
            <w:r>
              <w:t>Объемы бюджетных ассигнований подпрограммы</w:t>
            </w:r>
          </w:p>
        </w:tc>
        <w:tc>
          <w:tcPr>
            <w:tcW w:w="7938" w:type="dxa"/>
          </w:tcPr>
          <w:p w:rsidR="00D37C3D" w:rsidRPr="00E03CAA" w:rsidRDefault="00D37C3D" w:rsidP="00D37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Общий объем финансирования программы из средств местного бюджета </w:t>
            </w:r>
            <w:r w:rsidR="00E03CAA" w:rsidRPr="00E03CAA">
              <w:t>–</w:t>
            </w:r>
            <w:r w:rsidRPr="00E03CAA">
              <w:t xml:space="preserve"> </w:t>
            </w:r>
            <w:r w:rsidR="0080225D">
              <w:t>960,0</w:t>
            </w:r>
            <w:r w:rsidRPr="00E03CAA">
              <w:t>тыс. рублей, в том числе:</w:t>
            </w:r>
          </w:p>
          <w:p w:rsidR="00D37C3D" w:rsidRPr="00E03CAA" w:rsidRDefault="00D37C3D" w:rsidP="00D37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2015 год </w:t>
            </w:r>
            <w:r w:rsidR="00E03CAA" w:rsidRPr="00E03CAA">
              <w:t>–</w:t>
            </w:r>
            <w:r w:rsidRPr="00E03CAA">
              <w:t xml:space="preserve"> </w:t>
            </w:r>
            <w:r w:rsidR="0080225D">
              <w:t>320,0</w:t>
            </w:r>
            <w:r w:rsidRPr="00E03CAA">
              <w:t xml:space="preserve"> тыс. рублей</w:t>
            </w:r>
          </w:p>
          <w:p w:rsidR="00D37C3D" w:rsidRPr="00E03CAA" w:rsidRDefault="00D37C3D" w:rsidP="00D37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2016 год </w:t>
            </w:r>
            <w:r w:rsidR="00E03CAA" w:rsidRPr="00E03CAA">
              <w:t>–</w:t>
            </w:r>
            <w:r w:rsidRPr="00E03CAA">
              <w:t xml:space="preserve"> </w:t>
            </w:r>
            <w:r w:rsidR="0080225D">
              <w:t>320,0</w:t>
            </w:r>
            <w:r w:rsidRPr="00E03CAA">
              <w:t xml:space="preserve"> тыс. рублей</w:t>
            </w:r>
          </w:p>
          <w:p w:rsidR="00D37C3D" w:rsidRDefault="00D37C3D" w:rsidP="0080225D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CAA">
              <w:t xml:space="preserve">2017 год </w:t>
            </w:r>
            <w:r w:rsidR="00E03CAA" w:rsidRPr="00E03CAA">
              <w:t>–</w:t>
            </w:r>
            <w:r w:rsidRPr="00E03CAA">
              <w:t xml:space="preserve"> </w:t>
            </w:r>
            <w:r w:rsidR="0080225D">
              <w:t>320,0</w:t>
            </w:r>
            <w:r w:rsidRPr="00E03CAA">
              <w:t xml:space="preserve"> тыс. рублей</w:t>
            </w:r>
          </w:p>
        </w:tc>
      </w:tr>
    </w:tbl>
    <w:p w:rsidR="00966B5F" w:rsidRDefault="00966B5F" w:rsidP="00D37C3D"/>
    <w:p w:rsidR="000D1838" w:rsidRDefault="000D1838" w:rsidP="000D1838">
      <w:r w:rsidRPr="00B02E67">
        <w:t xml:space="preserve">Исполняющий обязанности начальника </w:t>
      </w:r>
    </w:p>
    <w:p w:rsidR="000D1838" w:rsidRDefault="000D1838" w:rsidP="000D1838">
      <w:r w:rsidRPr="00B02E67">
        <w:t>МКУ</w:t>
      </w:r>
      <w:r>
        <w:t xml:space="preserve"> «Управление по делам ГО и ЧС» </w:t>
      </w:r>
    </w:p>
    <w:p w:rsidR="000D1838" w:rsidRPr="00B02E67" w:rsidRDefault="000D1838" w:rsidP="000D1838">
      <w:r>
        <w:t xml:space="preserve">Кавказского района                                                      </w:t>
      </w:r>
      <w:r w:rsidR="0046038A">
        <w:t xml:space="preserve">                               </w:t>
      </w:r>
      <w:r w:rsidR="00253DC4">
        <w:t>В.Г.Анохин</w:t>
      </w:r>
    </w:p>
    <w:p w:rsidR="000D1838" w:rsidRDefault="000D1838" w:rsidP="000D1838">
      <w:pPr>
        <w:pStyle w:val="3"/>
        <w:jc w:val="both"/>
      </w:pPr>
      <w:r>
        <w:t xml:space="preserve">  </w:t>
      </w:r>
    </w:p>
    <w:p w:rsidR="00D37C3D" w:rsidRPr="0059588A" w:rsidRDefault="00D37C3D" w:rsidP="009F43ED">
      <w:pPr>
        <w:numPr>
          <w:ilvl w:val="0"/>
          <w:numId w:val="8"/>
        </w:numPr>
        <w:jc w:val="center"/>
        <w:rPr>
          <w:b/>
        </w:rPr>
      </w:pPr>
      <w:r w:rsidRPr="0059588A">
        <w:rPr>
          <w:b/>
        </w:rPr>
        <w:t>Характеристика текущего состояния и прогноз развития предупреждения и ликвидации чрезвычайных ситуаций, стихийны</w:t>
      </w:r>
      <w:r>
        <w:rPr>
          <w:b/>
        </w:rPr>
        <w:t xml:space="preserve">х бедствий и их последствий и </w:t>
      </w:r>
      <w:r w:rsidRPr="0059588A">
        <w:rPr>
          <w:b/>
        </w:rPr>
        <w:t>обучения населения в обла</w:t>
      </w:r>
      <w:r w:rsidR="009F43ED">
        <w:rPr>
          <w:b/>
        </w:rPr>
        <w:t>сти ГО и ЧС в Кавказском районе</w:t>
      </w:r>
    </w:p>
    <w:p w:rsidR="00D37C3D" w:rsidRDefault="00D37C3D" w:rsidP="00D37C3D">
      <w:pPr>
        <w:jc w:val="center"/>
        <w:rPr>
          <w:b/>
        </w:rPr>
      </w:pP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Одним и</w:t>
      </w:r>
      <w:r w:rsidR="006110E4">
        <w:rPr>
          <w:rFonts w:cs="Calibri"/>
        </w:rPr>
        <w:t>з направлений подпрограммы являе</w:t>
      </w:r>
      <w:r>
        <w:rPr>
          <w:rFonts w:cs="Calibri"/>
        </w:rPr>
        <w:t xml:space="preserve">тся </w:t>
      </w:r>
      <w:r w:rsidR="006110E4">
        <w:rPr>
          <w:rFonts w:cs="Calibri"/>
        </w:rPr>
        <w:t xml:space="preserve">реализация </w:t>
      </w:r>
      <w:r>
        <w:rPr>
          <w:rFonts w:cs="Calibri"/>
        </w:rPr>
        <w:t>мероприятий, связанных с обеспечением безопасности населения, решением задач по предупреждению и ликвидации</w:t>
      </w:r>
      <w:r w:rsidR="006110E4">
        <w:rPr>
          <w:rFonts w:cs="Calibri"/>
        </w:rPr>
        <w:t xml:space="preserve"> чрезвычайных ситуаций. </w:t>
      </w:r>
      <w:r>
        <w:rPr>
          <w:rFonts w:cs="Calibri"/>
        </w:rPr>
        <w:t xml:space="preserve"> Предполагается, что подпрограмма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будет способствовать реализации приоритетных задач социально-экономического развития Кавказского района.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 территории Кавказского района  к стихийным бедствиям, наносящим значительный ущерб экономике, можно отнести ветры и ливни, обледенение,   возникновение стихийных явлений, связанных с паводками. 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Также большую угрозу для экономики и безопасности населения района могут представлять оползни (левый берег р.Кубань на территории Кавказского сельского поселения), подтопление территорий.</w:t>
      </w:r>
    </w:p>
    <w:p w:rsidR="00D37C3D" w:rsidRDefault="00D37C3D" w:rsidP="00D37C3D">
      <w:pPr>
        <w:ind w:firstLine="540"/>
        <w:jc w:val="both"/>
      </w:pPr>
      <w:r>
        <w:t>Кавказский район относится к сейсмоопасной зоне с возможными землетрясениями силой до 7 баллов.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Город Кропоткин относится </w:t>
      </w:r>
      <w:r w:rsidRPr="00966B5F">
        <w:t xml:space="preserve">к </w:t>
      </w:r>
      <w:r w:rsidRPr="00966B5F">
        <w:rPr>
          <w:lang w:val="en-US"/>
        </w:rPr>
        <w:t>III</w:t>
      </w:r>
      <w:r w:rsidRPr="00966B5F">
        <w:t xml:space="preserve"> группе по</w:t>
      </w:r>
      <w:r>
        <w:t xml:space="preserve"> гражданской обороне</w:t>
      </w:r>
      <w:r w:rsidR="00966B5F">
        <w:t>.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На территории района протекает р.Кубань. В случае превышения </w:t>
      </w:r>
      <w:r>
        <w:rPr>
          <w:rFonts w:cs="Calibri"/>
        </w:rPr>
        <w:lastRenderedPageBreak/>
        <w:t>критического уровня воды в ней  могут быть затоплены 280 га сельхозугодий, 150 га лесного фонда лесхоза, 50 домов с населением 150 человек. Правый берег р.Кубань на территории Кавказского сельского поселения подвержен оползню. В случае его активизации будут затронуты 72 дома с населением 286 человек.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территории Кропоткинского городского поселения располагается зона пролегания грунтовых вод. В случае сильных ливневых дождей могут быть  подтоплены пер.Авиационный, ул.Красная, Пушкина, Деповская, Гагарина, Ленина, всего около 600 домов с население 1,5 тыс.человек.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Значительную опасность для окружающей среды и населения представляют потенциально опасные объекты. На территории района эксплуатируется 8 потенциально опасный промышленный объект.</w:t>
      </w:r>
    </w:p>
    <w:p w:rsidR="00D37C3D" w:rsidRDefault="00D37C3D" w:rsidP="00D37C3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экономики.</w:t>
      </w:r>
    </w:p>
    <w:p w:rsidR="00AA3CEE" w:rsidRDefault="00AA3CEE" w:rsidP="00AA3C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целях предупреждения и ликвидации чрезвычайных ситуаций в программе содержатся мероприятия по обеспечению работников муниципальных учреждений, организаций средствами индивидуальной защиты.</w:t>
      </w:r>
    </w:p>
    <w:p w:rsidR="00AA3CEE" w:rsidRDefault="00AA3CEE" w:rsidP="00AA3CE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ситуаций. Иметь запас материальных средств для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C42C98" w:rsidRDefault="00C42C98" w:rsidP="00C42C98">
      <w:pPr>
        <w:pStyle w:val="Style10"/>
        <w:widowControl/>
        <w:tabs>
          <w:tab w:val="left" w:pos="1882"/>
        </w:tabs>
        <w:spacing w:line="240" w:lineRule="auto"/>
        <w:ind w:firstLine="540"/>
        <w:rPr>
          <w:rStyle w:val="FontStyle14"/>
          <w:sz w:val="28"/>
          <w:szCs w:val="28"/>
        </w:rPr>
      </w:pPr>
      <w:r w:rsidRPr="00C42C98">
        <w:rPr>
          <w:rFonts w:cs="Calibri"/>
          <w:sz w:val="28"/>
          <w:szCs w:val="28"/>
        </w:rPr>
        <w:t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</w:t>
      </w:r>
      <w:r w:rsidRPr="00C42C98">
        <w:rPr>
          <w:rStyle w:val="FontStyle14"/>
          <w:sz w:val="28"/>
          <w:szCs w:val="28"/>
        </w:rPr>
        <w:t xml:space="preserve"> </w:t>
      </w:r>
    </w:p>
    <w:p w:rsidR="00C42C98" w:rsidRDefault="00C42C98" w:rsidP="00C42C98">
      <w:pPr>
        <w:pStyle w:val="Style10"/>
        <w:widowControl/>
        <w:tabs>
          <w:tab w:val="left" w:pos="1882"/>
        </w:tabs>
        <w:spacing w:line="240" w:lineRule="auto"/>
        <w:ind w:firstLine="540"/>
        <w:rPr>
          <w:rStyle w:val="FontStyle14"/>
          <w:sz w:val="28"/>
          <w:szCs w:val="28"/>
        </w:rPr>
      </w:pPr>
      <w:r w:rsidRPr="00C42C98">
        <w:rPr>
          <w:rStyle w:val="FontStyle14"/>
          <w:sz w:val="28"/>
          <w:szCs w:val="28"/>
        </w:rPr>
        <w:t>На территории района установлен на берегу реки Кубань  в декабре 2012 года в рамках ведомственной целевой программы «Мониторинг состояния дна, берегов, изменений морфометрических особенностей, состояния водоохранных</w:t>
      </w:r>
      <w:r w:rsidRPr="00C37C79">
        <w:rPr>
          <w:rStyle w:val="FontStyle14"/>
          <w:sz w:val="28"/>
          <w:szCs w:val="28"/>
        </w:rPr>
        <w:t xml:space="preserve"> зон водных объектов или их частей на территории Краснодарского края на 2011 – 2013 годы» з</w:t>
      </w:r>
      <w:r>
        <w:rPr>
          <w:rStyle w:val="FontStyle14"/>
          <w:sz w:val="28"/>
          <w:szCs w:val="28"/>
        </w:rPr>
        <w:t>а счет средств краевого бюджета установлен</w:t>
      </w:r>
      <w:r w:rsidRPr="00C37C7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датчик</w:t>
      </w:r>
      <w:r w:rsidRPr="00C37C79">
        <w:rPr>
          <w:rStyle w:val="FontStyle14"/>
          <w:sz w:val="28"/>
          <w:szCs w:val="28"/>
        </w:rPr>
        <w:t xml:space="preserve"> автоматизированного гидрологического комплекса (АГК №43) измерительного комплекса ЭКОР-С15.11 </w:t>
      </w:r>
    </w:p>
    <w:p w:rsidR="00C42C98" w:rsidRDefault="00C42C98" w:rsidP="00C42C98">
      <w:pPr>
        <w:pStyle w:val="Style10"/>
        <w:widowControl/>
        <w:tabs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ноябре 2012 года установлена в 5 поселениях (Кропоткинское г.п., Дмитриевское с.п., Лосевское с.п., Привольное с.п. и с. п. им. Максима Горького) аппаратура системы экстренного оповещения населения </w:t>
      </w:r>
      <w:r w:rsidRPr="00037B95">
        <w:rPr>
          <w:sz w:val="28"/>
          <w:szCs w:val="28"/>
        </w:rPr>
        <w:t>об угрозе возникновения или возникновении чрезвычайной ситуации</w:t>
      </w:r>
      <w:r w:rsidRPr="00C21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Кавказский район. </w:t>
      </w:r>
    </w:p>
    <w:p w:rsidR="00C42C98" w:rsidRDefault="00C42C98" w:rsidP="00C42C98">
      <w:pPr>
        <w:pStyle w:val="Style10"/>
        <w:widowControl/>
        <w:tabs>
          <w:tab w:val="left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октябре 2013 года проведена модернизация региональной автоматизированной системы оповещения населения (РАСЦО) установлено 32 блока управления сиренами, 20 электромеханических сирен С-40 с блоками управления сиренами и 2 сиренно-речевых установки.</w:t>
      </w:r>
    </w:p>
    <w:p w:rsidR="00C42C98" w:rsidRDefault="00C42C98" w:rsidP="00C42C9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Для поддержания систем оповещения в работоспособном состоянии требуется проведение регулярного технического обслуживания и ремонта. </w:t>
      </w:r>
    </w:p>
    <w:p w:rsidR="00C42C98" w:rsidRDefault="00C42C98" w:rsidP="00C42C9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Выполнение мероприятий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характера.</w:t>
      </w:r>
    </w:p>
    <w:p w:rsidR="00D37C3D" w:rsidRDefault="00D37C3D" w:rsidP="00D37C3D">
      <w:pPr>
        <w:ind w:firstLine="900"/>
        <w:jc w:val="both"/>
        <w:rPr>
          <w:rFonts w:cs="Calibri"/>
        </w:rPr>
      </w:pPr>
    </w:p>
    <w:p w:rsidR="00D37C3D" w:rsidRPr="00B22A17" w:rsidRDefault="00D37C3D" w:rsidP="009F43ED">
      <w:pPr>
        <w:numPr>
          <w:ilvl w:val="0"/>
          <w:numId w:val="8"/>
        </w:numPr>
        <w:jc w:val="both"/>
        <w:rPr>
          <w:b/>
        </w:rPr>
      </w:pPr>
      <w:r w:rsidRPr="00B22A17">
        <w:rPr>
          <w:b/>
        </w:rPr>
        <w:t xml:space="preserve">Цели, задачи и целевые показатели достижения целей и решения задач, сроки </w:t>
      </w:r>
      <w:r w:rsidR="009F43ED">
        <w:rPr>
          <w:b/>
        </w:rPr>
        <w:t>и этапы реализации подпрограммы</w:t>
      </w:r>
    </w:p>
    <w:p w:rsidR="00D37C3D" w:rsidRDefault="00D37C3D" w:rsidP="00D37C3D">
      <w:pPr>
        <w:ind w:firstLine="900"/>
        <w:jc w:val="both"/>
      </w:pPr>
    </w:p>
    <w:p w:rsidR="00D37C3D" w:rsidRDefault="00966B5F" w:rsidP="00966B5F">
      <w:pPr>
        <w:ind w:firstLine="540"/>
        <w:jc w:val="both"/>
      </w:pPr>
      <w:r>
        <w:t xml:space="preserve">Цели, задачи и целевые показатели подпрограммы представлены </w:t>
      </w:r>
      <w:r w:rsidR="00E03CAA">
        <w:t xml:space="preserve">  </w:t>
      </w:r>
      <w:r w:rsidR="00E03CAA" w:rsidRPr="00966B5F">
        <w:t xml:space="preserve">в </w:t>
      </w:r>
      <w:r w:rsidRPr="00966B5F">
        <w:t xml:space="preserve">приложении </w:t>
      </w:r>
      <w:r w:rsidR="00007D69" w:rsidRPr="00966B5F">
        <w:t>№</w:t>
      </w:r>
      <w:r w:rsidRPr="00966B5F">
        <w:t>1</w:t>
      </w:r>
      <w:r w:rsidR="00E03CAA" w:rsidRPr="00966B5F">
        <w:t xml:space="preserve"> к настоящей подпрограмме.</w:t>
      </w:r>
    </w:p>
    <w:p w:rsidR="00E322FE" w:rsidRPr="00966B5F" w:rsidRDefault="00E322FE" w:rsidP="00966B5F">
      <w:pPr>
        <w:ind w:firstLine="540"/>
        <w:jc w:val="both"/>
      </w:pPr>
    </w:p>
    <w:p w:rsidR="00D37C3D" w:rsidRDefault="00D37C3D" w:rsidP="009F43ED">
      <w:pPr>
        <w:numPr>
          <w:ilvl w:val="0"/>
          <w:numId w:val="8"/>
        </w:numPr>
        <w:jc w:val="center"/>
        <w:rPr>
          <w:b/>
        </w:rPr>
      </w:pPr>
      <w:r w:rsidRPr="00A72FD6">
        <w:rPr>
          <w:b/>
        </w:rPr>
        <w:t xml:space="preserve">Перечень </w:t>
      </w:r>
      <w:r w:rsidR="009F43ED">
        <w:rPr>
          <w:b/>
        </w:rPr>
        <w:t>мероприятий подпрограммы</w:t>
      </w:r>
    </w:p>
    <w:p w:rsidR="00D37C3D" w:rsidRDefault="00D37C3D" w:rsidP="00D37C3D">
      <w:pPr>
        <w:ind w:firstLine="900"/>
        <w:jc w:val="both"/>
        <w:rPr>
          <w:b/>
        </w:rPr>
      </w:pPr>
    </w:p>
    <w:p w:rsidR="00D37C3D" w:rsidRDefault="006C7343" w:rsidP="00D37C3D">
      <w:pPr>
        <w:ind w:firstLine="900"/>
        <w:jc w:val="both"/>
      </w:pPr>
      <w:r w:rsidRPr="00E322FE">
        <w:t xml:space="preserve">Перечень мероприятий подпрограммы </w:t>
      </w:r>
      <w:r w:rsidR="00E322FE" w:rsidRPr="00E322FE">
        <w:t xml:space="preserve">представлен </w:t>
      </w:r>
      <w:r w:rsidRPr="00E322FE">
        <w:t xml:space="preserve"> в </w:t>
      </w:r>
      <w:r w:rsidR="00F83910" w:rsidRPr="00E322FE">
        <w:t>приложении</w:t>
      </w:r>
      <w:r w:rsidR="00E322FE" w:rsidRPr="00E322FE">
        <w:t xml:space="preserve">       </w:t>
      </w:r>
      <w:r w:rsidR="009B5AF0">
        <w:t xml:space="preserve">         </w:t>
      </w:r>
      <w:r w:rsidR="00E322FE" w:rsidRPr="00E322FE">
        <w:t xml:space="preserve"> № 2 к настоящей подпрограмме.</w:t>
      </w:r>
    </w:p>
    <w:p w:rsidR="00D37C3D" w:rsidRPr="006C7343" w:rsidRDefault="00D37C3D" w:rsidP="00D37C3D">
      <w:pPr>
        <w:ind w:firstLine="900"/>
        <w:jc w:val="both"/>
        <w:rPr>
          <w:color w:val="FF0000"/>
        </w:rPr>
      </w:pPr>
    </w:p>
    <w:p w:rsidR="00E03CAA" w:rsidRPr="00E322FE" w:rsidRDefault="00E03CAA" w:rsidP="00E322FE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E322FE">
        <w:rPr>
          <w:rFonts w:ascii="Times New Roman" w:hAnsi="Times New Roman"/>
          <w:b/>
          <w:sz w:val="28"/>
          <w:szCs w:val="28"/>
        </w:rPr>
        <w:t>Обоснование ресурсного обеспечения Подпрограммы</w:t>
      </w:r>
    </w:p>
    <w:p w:rsidR="00E03CAA" w:rsidRDefault="00E03CAA" w:rsidP="00E03CAA">
      <w:pPr>
        <w:ind w:firstLine="709"/>
        <w:jc w:val="both"/>
      </w:pPr>
      <w:r>
        <w:t>Реализация Подпрограммы осуществляется за счет средств,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район.</w:t>
      </w:r>
      <w:r w:rsidRPr="00FE3A2C">
        <w:t xml:space="preserve"> </w:t>
      </w:r>
    </w:p>
    <w:p w:rsidR="00E03CAA" w:rsidRDefault="00E03CAA" w:rsidP="00E03CAA">
      <w:pPr>
        <w:ind w:firstLine="709"/>
        <w:jc w:val="both"/>
      </w:pPr>
      <w:r>
        <w:t>Объемы финансирования подлежат уточнению в соответствии с решением Совета депутатов муниципального образования Кавказский район.</w:t>
      </w:r>
    </w:p>
    <w:p w:rsidR="00E03CAA" w:rsidRDefault="00E03CAA" w:rsidP="00E03CAA">
      <w:pPr>
        <w:ind w:firstLine="709"/>
        <w:jc w:val="both"/>
      </w:pPr>
      <w:r>
        <w:t>При снижении (увеличении) ресурсного обеспечения в установленном порядке вносятся изменения в показатели Подпрограммы.</w:t>
      </w:r>
    </w:p>
    <w:p w:rsidR="00827BFE" w:rsidRDefault="00827BFE" w:rsidP="00E03CAA">
      <w:pPr>
        <w:ind w:firstLine="709"/>
        <w:jc w:val="both"/>
      </w:pPr>
    </w:p>
    <w:p w:rsidR="00827BFE" w:rsidRDefault="00827BFE" w:rsidP="00827BF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             Сведения об общем объеме финансирования, тыс.руб.</w:t>
      </w:r>
    </w:p>
    <w:p w:rsidR="00827BFE" w:rsidRDefault="00827BFE" w:rsidP="00827BF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417"/>
        <w:gridCol w:w="992"/>
        <w:gridCol w:w="992"/>
        <w:gridCol w:w="993"/>
        <w:gridCol w:w="993"/>
      </w:tblGrid>
      <w:tr w:rsidR="00827BFE" w:rsidRPr="001B7E32" w:rsidTr="00975F9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N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Всего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В том числе по годам</w:t>
            </w:r>
          </w:p>
        </w:tc>
      </w:tr>
      <w:tr w:rsidR="00827BFE" w:rsidRPr="001B7E32" w:rsidTr="00975F9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</w:tr>
      <w:tr w:rsidR="00827BFE" w:rsidRPr="001B7E32" w:rsidTr="00975F9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B7E32">
              <w:rPr>
                <w:rFonts w:cs="Calibri"/>
              </w:rPr>
              <w:t>7</w:t>
            </w:r>
          </w:p>
        </w:tc>
      </w:tr>
      <w:tr w:rsidR="00827BFE" w:rsidRPr="001B7E32" w:rsidTr="00975F9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FE" w:rsidRPr="001B7E32" w:rsidRDefault="00827BFE" w:rsidP="00664BE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C5EB5">
              <w:rPr>
                <w:i/>
              </w:rPr>
              <w:t xml:space="preserve">подпрограмма </w:t>
            </w:r>
            <w:r>
              <w:rPr>
                <w:i/>
              </w:rPr>
              <w:t xml:space="preserve"> </w:t>
            </w:r>
            <w:r>
              <w:t>«</w:t>
            </w:r>
            <w:r w:rsidRPr="00A27155">
              <w:t xml:space="preserve">Снижение рисков и смягчение последствий чрезвычайных ситуаций природного и техногенного характера </w:t>
            </w:r>
            <w:r w:rsidR="00664BE1">
              <w:t xml:space="preserve">и гражданская оборона </w:t>
            </w:r>
            <w:r w:rsidR="00664BE1" w:rsidRPr="00A27155">
              <w:t xml:space="preserve">в </w:t>
            </w:r>
            <w:r w:rsidR="00664BE1">
              <w:t>муниципальном образовании Кавказский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27BFE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0225D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0225D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0225D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FE" w:rsidRPr="001B7E32" w:rsidRDefault="0080225D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</w:tr>
      <w:tr w:rsidR="0080225D" w:rsidRPr="001B7E32" w:rsidTr="00975F9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Default="0080225D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Pr="002C5EB5" w:rsidRDefault="0080225D" w:rsidP="00DA6A1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Pr="001B7E32" w:rsidRDefault="0080225D" w:rsidP="00DA6A1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7E32">
              <w:rPr>
                <w:rFonts w:cs="Calibri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Pr="001B7E32" w:rsidRDefault="0080225D" w:rsidP="008022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Pr="001B7E32" w:rsidRDefault="0080225D" w:rsidP="008022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Pr="001B7E32" w:rsidRDefault="0080225D" w:rsidP="008022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5D" w:rsidRPr="001B7E32" w:rsidRDefault="0080225D" w:rsidP="008022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320,0</w:t>
            </w:r>
          </w:p>
        </w:tc>
      </w:tr>
    </w:tbl>
    <w:p w:rsidR="00664BE1" w:rsidRDefault="00664BE1" w:rsidP="00664BE1">
      <w:pPr>
        <w:ind w:left="720"/>
        <w:rPr>
          <w:b/>
        </w:rPr>
      </w:pPr>
    </w:p>
    <w:p w:rsidR="00E03CAA" w:rsidRDefault="00E03CAA" w:rsidP="009F43ED">
      <w:pPr>
        <w:numPr>
          <w:ilvl w:val="0"/>
          <w:numId w:val="8"/>
        </w:numPr>
        <w:jc w:val="center"/>
        <w:rPr>
          <w:b/>
        </w:rPr>
      </w:pPr>
      <w:r w:rsidRPr="009F43ED">
        <w:rPr>
          <w:b/>
        </w:rPr>
        <w:t>Механизм реализации Подпрограммы</w:t>
      </w:r>
    </w:p>
    <w:p w:rsidR="00E03CAA" w:rsidRDefault="00E03CAA" w:rsidP="00E03C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 xml:space="preserve">Координатором подпрограммы является МКУ "Управление по делам гражданской обороны и чрезвычайных ситуаций" муниципального образования Кавказский район. </w:t>
      </w:r>
      <w:r>
        <w:rPr>
          <w:rFonts w:cs="Calibri"/>
        </w:rPr>
        <w:t>Реализация программы осуществляется с участием исполнителей мероприятий подпрограммы.</w:t>
      </w:r>
    </w:p>
    <w:p w:rsidR="00E03CAA" w:rsidRDefault="00E03CAA" w:rsidP="00E03CAA">
      <w:pPr>
        <w:ind w:firstLine="709"/>
        <w:jc w:val="both"/>
      </w:pPr>
      <w:r>
        <w:lastRenderedPageBreak/>
        <w:t>Реализация Подпрограммы осуществляется на основе:</w:t>
      </w:r>
    </w:p>
    <w:p w:rsidR="00E03CAA" w:rsidRDefault="00E03CAA" w:rsidP="00E03CAA">
      <w:pPr>
        <w:ind w:firstLine="709"/>
        <w:jc w:val="both"/>
      </w:pPr>
      <w:r>
        <w:t>- выполнения муниципального задания муниципального бюджетного образовательного учреждения дополнительного профессионального образования «Курсы гражданской обороны» муниципального образования Кавказский район;</w:t>
      </w:r>
    </w:p>
    <w:p w:rsidR="00E03CAA" w:rsidRDefault="00E03CAA" w:rsidP="00E03CAA">
      <w:pPr>
        <w:ind w:firstLine="709"/>
        <w:jc w:val="both"/>
      </w:pPr>
      <w:r>
        <w:t>- бюджетных ассигнований, выделяемых муниципальным учреждениям;</w:t>
      </w:r>
    </w:p>
    <w:p w:rsidR="00E03CAA" w:rsidRDefault="00E03CAA" w:rsidP="00E03CAA">
      <w:pPr>
        <w:ind w:firstLine="709"/>
        <w:jc w:val="both"/>
      </w:pPr>
      <w:r w:rsidRPr="00081ED9">
        <w:t>- муниципальных контрактов (договоров), заключаемых в соответствии с Федеральным законом от 5 апреля 2013 года № 44-ФЗ «О контрактной системе в сфере закупок товаров, работ, услуг для обеспечения госуда</w:t>
      </w:r>
      <w:r>
        <w:t>рственных и муниципальных нужд».</w:t>
      </w:r>
    </w:p>
    <w:p w:rsidR="00E03CAA" w:rsidRDefault="00E03CAA" w:rsidP="00E03CAA">
      <w:pPr>
        <w:ind w:firstLine="709"/>
        <w:jc w:val="both"/>
      </w:pPr>
      <w:r>
        <w:t>Администрация муниципального образования Кавказский район с учетом выделяемых на реализацию подпрограммы финансовых средств, ежегодно уточняет целевые показатели и затраты по подпрограммным мероприятиям, механизм реализации подпрограммы, состав исполнителей.</w:t>
      </w:r>
    </w:p>
    <w:p w:rsidR="00E03CAA" w:rsidRDefault="00E03CAA" w:rsidP="00E03CAA">
      <w:pPr>
        <w:ind w:firstLine="709"/>
        <w:jc w:val="both"/>
      </w:pPr>
      <w:r>
        <w:t xml:space="preserve">Реализация мероприятия по обеспечению работников администрации и муниципальных учреждений,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подпрограммы. </w:t>
      </w:r>
    </w:p>
    <w:p w:rsidR="00E03CAA" w:rsidRDefault="00E03CAA" w:rsidP="00E03CAA">
      <w:pPr>
        <w:ind w:firstLine="900"/>
        <w:jc w:val="both"/>
      </w:pPr>
      <w:r>
        <w:t>Бюджетная эффективность Подпрограммы определяется как соотношение фактического использования средств, запланированных на реализацию Подпрограммы, к утвержденному плану: фактическое использование средств/ утвержденный план*100%.</w:t>
      </w:r>
    </w:p>
    <w:p w:rsidR="00E03CAA" w:rsidRDefault="00E03CAA" w:rsidP="00E03CAA">
      <w:pPr>
        <w:ind w:firstLine="900"/>
        <w:jc w:val="both"/>
      </w:pPr>
      <w:r>
        <w:t>Оценка эффективности реализации Подпрограммы производится ежегодно на основе мониторинга целевых показателей Подпрограммы за оцениваемый период с целью уточнения степени решения задач и выполнения мероприятий Подпрограммы.</w:t>
      </w:r>
    </w:p>
    <w:p w:rsidR="00E03CAA" w:rsidRDefault="00E03CAA" w:rsidP="00C30C40">
      <w:pPr>
        <w:ind w:firstLine="708"/>
        <w:jc w:val="both"/>
      </w:pPr>
      <w: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C30C40" w:rsidRPr="00957C5F" w:rsidRDefault="00C30C40" w:rsidP="00C30C40">
      <w:pPr>
        <w:ind w:firstLine="709"/>
        <w:jc w:val="both"/>
      </w:pPr>
      <w:r w:rsidRPr="00957C5F">
        <w:t>Текущее управление подпрограммой осуществляет ее координатор, который:</w:t>
      </w:r>
    </w:p>
    <w:p w:rsidR="00C30C40" w:rsidRPr="00957C5F" w:rsidRDefault="00C30C40" w:rsidP="00C30C40">
      <w:pPr>
        <w:ind w:firstLine="709"/>
        <w:jc w:val="both"/>
      </w:pPr>
      <w:r w:rsidRPr="00957C5F">
        <w:t>- обеспечивает разработку и реализацию подпрограммы;</w:t>
      </w:r>
    </w:p>
    <w:p w:rsidR="00C30C40" w:rsidRPr="00957C5F" w:rsidRDefault="00C30C40" w:rsidP="00C30C40">
      <w:pPr>
        <w:ind w:firstLine="709"/>
        <w:jc w:val="both"/>
      </w:pPr>
      <w:r w:rsidRPr="00957C5F">
        <w:t>- организует работу по достижению целевых показателей подпрограммы;</w:t>
      </w:r>
    </w:p>
    <w:p w:rsidR="00C30C40" w:rsidRPr="00957C5F" w:rsidRDefault="00C30C40" w:rsidP="00C30C40">
      <w:pPr>
        <w:ind w:firstLine="709"/>
        <w:jc w:val="both"/>
      </w:pPr>
      <w:r w:rsidRPr="00957C5F">
        <w:t>- представляет координатору программы отчетность о реализации подпрограммы,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C30C40" w:rsidRDefault="00C30C40" w:rsidP="00C30C40">
      <w:pPr>
        <w:ind w:firstLine="709"/>
        <w:jc w:val="both"/>
      </w:pPr>
      <w:r w:rsidRPr="00957C5F">
        <w:t>- осуществляет иные полномочия, установленные программой (подпрограммой).</w:t>
      </w:r>
    </w:p>
    <w:p w:rsidR="00C30C40" w:rsidRDefault="00C30C40" w:rsidP="00C30C40">
      <w:pPr>
        <w:ind w:firstLine="709"/>
        <w:jc w:val="both"/>
      </w:pPr>
      <w:r w:rsidRPr="00957C5F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64BE1" w:rsidRDefault="00664BE1" w:rsidP="00C30C40">
      <w:pPr>
        <w:ind w:firstLine="709"/>
        <w:jc w:val="both"/>
      </w:pPr>
    </w:p>
    <w:p w:rsidR="000D1838" w:rsidRDefault="000D1838" w:rsidP="000D1838">
      <w:r w:rsidRPr="00B02E67">
        <w:t xml:space="preserve">Исполняющий обязанности начальника </w:t>
      </w:r>
    </w:p>
    <w:p w:rsidR="000D1838" w:rsidRDefault="000D1838" w:rsidP="000D1838">
      <w:r w:rsidRPr="00B02E67">
        <w:t>МКУ</w:t>
      </w:r>
      <w:r>
        <w:t xml:space="preserve"> «Управление по делам ГО и ЧС» </w:t>
      </w:r>
    </w:p>
    <w:p w:rsidR="000D1838" w:rsidRPr="00D37C3D" w:rsidRDefault="000D1838" w:rsidP="00D37C3D">
      <w:pPr>
        <w:sectPr w:rsidR="000D1838" w:rsidRPr="00D37C3D" w:rsidSect="000D1838">
          <w:pgSz w:w="11906" w:h="16838"/>
          <w:pgMar w:top="851" w:right="567" w:bottom="851" w:left="1418" w:header="720" w:footer="720" w:gutter="0"/>
          <w:cols w:space="720"/>
          <w:docGrid w:linePitch="600" w:charSpace="24576"/>
        </w:sectPr>
      </w:pPr>
      <w:r>
        <w:t xml:space="preserve">Кавказского района                                                                                      </w:t>
      </w:r>
      <w:r w:rsidR="00253DC4">
        <w:t>В.Г.Анохин</w:t>
      </w:r>
    </w:p>
    <w:p w:rsidR="00966B5F" w:rsidRPr="00BB633C" w:rsidRDefault="009B5AF0" w:rsidP="00966B5F">
      <w:pPr>
        <w:autoSpaceDE w:val="0"/>
        <w:autoSpaceDN w:val="0"/>
        <w:adjustRightInd w:val="0"/>
        <w:jc w:val="right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 w:rsidR="00966B5F" w:rsidRPr="00BB633C">
        <w:rPr>
          <w:shd w:val="clear" w:color="auto" w:fill="FFFFFF"/>
        </w:rPr>
        <w:t>Приложение  № 1</w:t>
      </w:r>
    </w:p>
    <w:p w:rsidR="00966B5F" w:rsidRPr="00BD5436" w:rsidRDefault="00966B5F" w:rsidP="00966B5F">
      <w:pPr>
        <w:autoSpaceDE w:val="0"/>
        <w:autoSpaceDN w:val="0"/>
        <w:adjustRightInd w:val="0"/>
        <w:jc w:val="right"/>
        <w:rPr>
          <w:color w:val="FF0000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</w:t>
      </w:r>
      <w:r>
        <w:t xml:space="preserve">к подпрограмме </w:t>
      </w:r>
    </w:p>
    <w:p w:rsidR="00966B5F" w:rsidRPr="00007D69" w:rsidRDefault="00966B5F" w:rsidP="00966B5F">
      <w:pPr>
        <w:autoSpaceDE w:val="0"/>
        <w:autoSpaceDN w:val="0"/>
        <w:adjustRightInd w:val="0"/>
        <w:jc w:val="right"/>
        <w:rPr>
          <w:color w:val="FF0000"/>
        </w:rPr>
      </w:pPr>
    </w:p>
    <w:p w:rsidR="00966B5F" w:rsidRDefault="00966B5F" w:rsidP="00966B5F">
      <w:pPr>
        <w:jc w:val="center"/>
      </w:pPr>
    </w:p>
    <w:p w:rsidR="00E02580" w:rsidRDefault="00E02580" w:rsidP="00E02580">
      <w:pPr>
        <w:jc w:val="center"/>
      </w:pPr>
      <w:r>
        <w:t xml:space="preserve">Цели, задачи и целевые показатели подпрограммы «Снижение рисков, </w:t>
      </w:r>
      <w:r w:rsidRPr="00A27155">
        <w:t xml:space="preserve">смягчение последствий чрезвычайных ситуаций природного и техногенного характера </w:t>
      </w:r>
      <w:r>
        <w:t xml:space="preserve"> и гражданская оборона </w:t>
      </w:r>
      <w:r w:rsidRPr="00A27155">
        <w:t xml:space="preserve">в </w:t>
      </w:r>
      <w:r>
        <w:t xml:space="preserve">муниципальном образовании Кавказский район» </w:t>
      </w:r>
    </w:p>
    <w:p w:rsidR="00966B5F" w:rsidRPr="00957C5F" w:rsidRDefault="00966B5F" w:rsidP="00966B5F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095"/>
        <w:gridCol w:w="1558"/>
        <w:gridCol w:w="1134"/>
        <w:gridCol w:w="1844"/>
        <w:gridCol w:w="1559"/>
        <w:gridCol w:w="2268"/>
      </w:tblGrid>
      <w:tr w:rsidR="00966B5F" w:rsidRPr="00957C5F" w:rsidTr="009B5AF0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966B5F" w:rsidRPr="00957C5F" w:rsidRDefault="00966B5F" w:rsidP="00AC5567">
            <w:pPr>
              <w:jc w:val="center"/>
            </w:pPr>
            <w:r w:rsidRPr="00957C5F">
              <w:t>№</w:t>
            </w:r>
          </w:p>
          <w:p w:rsidR="00966B5F" w:rsidRPr="00957C5F" w:rsidRDefault="00966B5F" w:rsidP="00AC5567">
            <w:pPr>
              <w:jc w:val="center"/>
            </w:pPr>
            <w:r w:rsidRPr="00957C5F">
              <w:t>п/п</w:t>
            </w:r>
          </w:p>
        </w:tc>
        <w:tc>
          <w:tcPr>
            <w:tcW w:w="6095" w:type="dxa"/>
            <w:vMerge w:val="restart"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  <w:r w:rsidRPr="00957C5F">
              <w:t xml:space="preserve">Наименование целевого </w:t>
            </w:r>
          </w:p>
          <w:p w:rsidR="00966B5F" w:rsidRPr="00957C5F" w:rsidRDefault="00966B5F" w:rsidP="00AC5567">
            <w:pPr>
              <w:spacing w:line="204" w:lineRule="auto"/>
              <w:jc w:val="center"/>
            </w:pPr>
            <w:r w:rsidRPr="00957C5F">
              <w:t>показателя</w:t>
            </w:r>
          </w:p>
        </w:tc>
        <w:tc>
          <w:tcPr>
            <w:tcW w:w="1558" w:type="dxa"/>
            <w:vMerge w:val="restart"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  <w:r w:rsidRPr="00957C5F">
              <w:t>Единица</w:t>
            </w:r>
          </w:p>
          <w:p w:rsidR="00966B5F" w:rsidRPr="00957C5F" w:rsidRDefault="00966B5F" w:rsidP="00AC5567">
            <w:pPr>
              <w:spacing w:line="204" w:lineRule="auto"/>
              <w:jc w:val="center"/>
            </w:pPr>
            <w:r w:rsidRPr="00957C5F">
              <w:t>измерения</w:t>
            </w:r>
          </w:p>
        </w:tc>
        <w:tc>
          <w:tcPr>
            <w:tcW w:w="1134" w:type="dxa"/>
            <w:vMerge w:val="restart"/>
          </w:tcPr>
          <w:p w:rsidR="00966B5F" w:rsidRPr="00957C5F" w:rsidRDefault="00966B5F" w:rsidP="00AC5567">
            <w:pPr>
              <w:spacing w:before="240" w:line="204" w:lineRule="auto"/>
              <w:jc w:val="center"/>
            </w:pPr>
            <w:r w:rsidRPr="00957C5F">
              <w:t>Ста-тус</w:t>
            </w:r>
            <w:r w:rsidRPr="00957C5F">
              <w:rPr>
                <w:vertAlign w:val="superscript"/>
              </w:rPr>
              <w:t>*</w:t>
            </w:r>
          </w:p>
        </w:tc>
        <w:tc>
          <w:tcPr>
            <w:tcW w:w="5671" w:type="dxa"/>
            <w:gridSpan w:val="3"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  <w:r w:rsidRPr="00957C5F">
              <w:t>Значение показателей</w:t>
            </w:r>
          </w:p>
        </w:tc>
      </w:tr>
      <w:tr w:rsidR="00966B5F" w:rsidRPr="00957C5F" w:rsidTr="009B5AF0">
        <w:trPr>
          <w:trHeight w:val="386"/>
          <w:tblHeader/>
        </w:trPr>
        <w:tc>
          <w:tcPr>
            <w:tcW w:w="851" w:type="dxa"/>
            <w:vMerge/>
          </w:tcPr>
          <w:p w:rsidR="00966B5F" w:rsidRPr="00957C5F" w:rsidRDefault="00966B5F" w:rsidP="00AC5567">
            <w:pPr>
              <w:spacing w:line="204" w:lineRule="auto"/>
              <w:jc w:val="center"/>
            </w:pPr>
          </w:p>
        </w:tc>
        <w:tc>
          <w:tcPr>
            <w:tcW w:w="6095" w:type="dxa"/>
            <w:vMerge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</w:p>
        </w:tc>
        <w:tc>
          <w:tcPr>
            <w:tcW w:w="1134" w:type="dxa"/>
            <w:vMerge/>
          </w:tcPr>
          <w:p w:rsidR="00966B5F" w:rsidRPr="00957C5F" w:rsidRDefault="00966B5F" w:rsidP="00AC5567">
            <w:pPr>
              <w:spacing w:line="204" w:lineRule="auto"/>
              <w:jc w:val="center"/>
            </w:pPr>
          </w:p>
        </w:tc>
        <w:tc>
          <w:tcPr>
            <w:tcW w:w="1844" w:type="dxa"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  <w:r>
              <w:t>2015</w:t>
            </w:r>
            <w:r w:rsidR="0080225D">
              <w:t xml:space="preserve"> год</w:t>
            </w:r>
          </w:p>
        </w:tc>
        <w:tc>
          <w:tcPr>
            <w:tcW w:w="1559" w:type="dxa"/>
            <w:vAlign w:val="center"/>
          </w:tcPr>
          <w:p w:rsidR="00966B5F" w:rsidRPr="00957C5F" w:rsidRDefault="00966B5F" w:rsidP="00AC5567">
            <w:pPr>
              <w:spacing w:line="204" w:lineRule="auto"/>
              <w:jc w:val="center"/>
            </w:pPr>
            <w:r>
              <w:t>2016</w:t>
            </w:r>
            <w:r w:rsidR="0080225D">
              <w:t xml:space="preserve"> год</w:t>
            </w:r>
          </w:p>
        </w:tc>
        <w:tc>
          <w:tcPr>
            <w:tcW w:w="2268" w:type="dxa"/>
            <w:vAlign w:val="center"/>
          </w:tcPr>
          <w:p w:rsidR="0080225D" w:rsidRDefault="0080225D" w:rsidP="00AC5567">
            <w:pPr>
              <w:spacing w:line="204" w:lineRule="auto"/>
              <w:jc w:val="center"/>
            </w:pPr>
          </w:p>
          <w:p w:rsidR="00966B5F" w:rsidRPr="00957C5F" w:rsidRDefault="00966B5F" w:rsidP="00AC5567">
            <w:pPr>
              <w:spacing w:line="204" w:lineRule="auto"/>
              <w:jc w:val="center"/>
            </w:pPr>
            <w:r>
              <w:t>2017</w:t>
            </w:r>
            <w:r w:rsidR="0080225D">
              <w:t xml:space="preserve"> год</w:t>
            </w:r>
          </w:p>
          <w:p w:rsidR="00966B5F" w:rsidRPr="00957C5F" w:rsidRDefault="00966B5F" w:rsidP="00AC5567">
            <w:pPr>
              <w:spacing w:line="204" w:lineRule="auto"/>
              <w:jc w:val="center"/>
            </w:pP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957C5F" w:rsidRDefault="00966B5F" w:rsidP="00AC5567">
            <w:pPr>
              <w:jc w:val="center"/>
            </w:pPr>
            <w:r w:rsidRPr="00957C5F">
              <w:t>1</w:t>
            </w:r>
          </w:p>
        </w:tc>
        <w:tc>
          <w:tcPr>
            <w:tcW w:w="6095" w:type="dxa"/>
          </w:tcPr>
          <w:p w:rsidR="00966B5F" w:rsidRPr="00957C5F" w:rsidRDefault="00966B5F" w:rsidP="00AC5567">
            <w:pPr>
              <w:jc w:val="center"/>
            </w:pPr>
            <w:r w:rsidRPr="00957C5F">
              <w:t>2</w:t>
            </w:r>
          </w:p>
        </w:tc>
        <w:tc>
          <w:tcPr>
            <w:tcW w:w="1558" w:type="dxa"/>
            <w:vAlign w:val="center"/>
          </w:tcPr>
          <w:p w:rsidR="00966B5F" w:rsidRPr="00957C5F" w:rsidRDefault="00966B5F" w:rsidP="00AC5567">
            <w:pPr>
              <w:jc w:val="center"/>
            </w:pPr>
            <w:r w:rsidRPr="00957C5F">
              <w:t>3</w:t>
            </w:r>
          </w:p>
        </w:tc>
        <w:tc>
          <w:tcPr>
            <w:tcW w:w="1134" w:type="dxa"/>
          </w:tcPr>
          <w:p w:rsidR="00966B5F" w:rsidRPr="00957C5F" w:rsidRDefault="00966B5F" w:rsidP="00AC5567">
            <w:pPr>
              <w:jc w:val="center"/>
            </w:pPr>
            <w:r w:rsidRPr="00957C5F">
              <w:t>4</w:t>
            </w:r>
          </w:p>
        </w:tc>
        <w:tc>
          <w:tcPr>
            <w:tcW w:w="1844" w:type="dxa"/>
            <w:vAlign w:val="center"/>
          </w:tcPr>
          <w:p w:rsidR="00966B5F" w:rsidRPr="00957C5F" w:rsidRDefault="00966B5F" w:rsidP="00AC5567">
            <w:pPr>
              <w:jc w:val="center"/>
            </w:pPr>
            <w:r w:rsidRPr="00957C5F">
              <w:t>5</w:t>
            </w:r>
          </w:p>
        </w:tc>
        <w:tc>
          <w:tcPr>
            <w:tcW w:w="1559" w:type="dxa"/>
            <w:vAlign w:val="center"/>
          </w:tcPr>
          <w:p w:rsidR="00966B5F" w:rsidRPr="00957C5F" w:rsidRDefault="00966B5F" w:rsidP="00AC5567">
            <w:pPr>
              <w:jc w:val="center"/>
            </w:pPr>
            <w:r w:rsidRPr="00957C5F">
              <w:t>6</w:t>
            </w:r>
          </w:p>
        </w:tc>
        <w:tc>
          <w:tcPr>
            <w:tcW w:w="2268" w:type="dxa"/>
            <w:vAlign w:val="center"/>
          </w:tcPr>
          <w:p w:rsidR="00966B5F" w:rsidRPr="00957C5F" w:rsidRDefault="00966B5F" w:rsidP="00AC5567">
            <w:pPr>
              <w:jc w:val="center"/>
            </w:pPr>
            <w:r w:rsidRPr="00957C5F">
              <w:t>7</w:t>
            </w:r>
          </w:p>
          <w:p w:rsidR="00966B5F" w:rsidRPr="00957C5F" w:rsidRDefault="00966B5F" w:rsidP="00AC5567">
            <w:pPr>
              <w:jc w:val="center"/>
            </w:pP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957C5F" w:rsidRDefault="00966B5F" w:rsidP="00AC5567">
            <w:pPr>
              <w:jc w:val="center"/>
            </w:pPr>
            <w:r>
              <w:t>1</w:t>
            </w:r>
          </w:p>
        </w:tc>
        <w:tc>
          <w:tcPr>
            <w:tcW w:w="14458" w:type="dxa"/>
            <w:gridSpan w:val="6"/>
          </w:tcPr>
          <w:p w:rsidR="00966B5F" w:rsidRPr="00007D69" w:rsidRDefault="00966B5F" w:rsidP="00AC5567">
            <w:pPr>
              <w:rPr>
                <w:sz w:val="24"/>
                <w:szCs w:val="24"/>
              </w:rPr>
            </w:pPr>
            <w:r w:rsidRPr="00007D69">
              <w:rPr>
                <w:sz w:val="24"/>
                <w:szCs w:val="24"/>
              </w:rPr>
              <w:t xml:space="preserve">Цель </w:t>
            </w:r>
            <w:r w:rsidRPr="00007D69">
              <w:rPr>
                <w:rFonts w:cs="Calibri"/>
                <w:sz w:val="24"/>
                <w:szCs w:val="24"/>
              </w:rPr>
              <w:t>- снижение рисков возникновения чрезвычайных ситуаций</w:t>
            </w: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957C5F" w:rsidRDefault="00966B5F" w:rsidP="00AC5567">
            <w:pPr>
              <w:jc w:val="center"/>
            </w:pPr>
            <w:r>
              <w:t>1.1.</w:t>
            </w:r>
          </w:p>
        </w:tc>
        <w:tc>
          <w:tcPr>
            <w:tcW w:w="14458" w:type="dxa"/>
            <w:gridSpan w:val="6"/>
          </w:tcPr>
          <w:p w:rsidR="00966B5F" w:rsidRPr="00007D69" w:rsidRDefault="00966B5F" w:rsidP="00D67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69">
              <w:rPr>
                <w:sz w:val="24"/>
                <w:szCs w:val="24"/>
              </w:rPr>
              <w:t xml:space="preserve">Задача - </w:t>
            </w:r>
            <w:r w:rsidRPr="00007D69">
              <w:rPr>
                <w:rFonts w:cs="Calibri"/>
                <w:sz w:val="24"/>
                <w:szCs w:val="24"/>
              </w:rPr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ситуаций.</w:t>
            </w: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AA3CEE" w:rsidRDefault="00966B5F" w:rsidP="00AC5567">
            <w:pPr>
              <w:jc w:val="center"/>
              <w:rPr>
                <w:sz w:val="20"/>
                <w:szCs w:val="20"/>
              </w:rPr>
            </w:pPr>
            <w:r w:rsidRPr="00AA3CEE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095" w:type="dxa"/>
          </w:tcPr>
          <w:p w:rsidR="00966B5F" w:rsidRPr="00966B5F" w:rsidRDefault="00966B5F" w:rsidP="00966B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966B5F">
              <w:rPr>
                <w:sz w:val="24"/>
                <w:szCs w:val="24"/>
              </w:rPr>
              <w:t xml:space="preserve">экстренное оповещение </w:t>
            </w:r>
            <w:r w:rsidRPr="00966B5F">
              <w:rPr>
                <w:rFonts w:cs="Calibri"/>
                <w:sz w:val="24"/>
                <w:szCs w:val="24"/>
              </w:rPr>
              <w:t>и информирование населения об угрозе возникновения (возникновении)  чрезвычайных ситуаций</w:t>
            </w:r>
            <w:r>
              <w:rPr>
                <w:rFonts w:cs="Calibri"/>
                <w:sz w:val="24"/>
                <w:szCs w:val="24"/>
              </w:rPr>
              <w:t xml:space="preserve"> (охват населения)</w:t>
            </w:r>
          </w:p>
          <w:p w:rsidR="00966B5F" w:rsidRPr="00284D6A" w:rsidRDefault="00966B5F" w:rsidP="00AC556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66B5F" w:rsidRPr="00284D6A" w:rsidRDefault="00966B5F" w:rsidP="00AC5567">
            <w:pPr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966B5F" w:rsidRPr="00957C5F" w:rsidRDefault="00E02580" w:rsidP="00AC5567">
            <w:pPr>
              <w:jc w:val="center"/>
            </w:pPr>
            <w:r>
              <w:t>3</w:t>
            </w:r>
          </w:p>
        </w:tc>
        <w:tc>
          <w:tcPr>
            <w:tcW w:w="1844" w:type="dxa"/>
            <w:vAlign w:val="center"/>
          </w:tcPr>
          <w:p w:rsidR="00966B5F" w:rsidRPr="00957C5F" w:rsidRDefault="00966B5F" w:rsidP="00AC5567">
            <w:pPr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966B5F" w:rsidRPr="00957C5F" w:rsidRDefault="00966B5F" w:rsidP="00AC5567">
            <w:pPr>
              <w:jc w:val="center"/>
            </w:pPr>
            <w:r>
              <w:t>100</w:t>
            </w:r>
          </w:p>
        </w:tc>
        <w:tc>
          <w:tcPr>
            <w:tcW w:w="2268" w:type="dxa"/>
            <w:vAlign w:val="center"/>
          </w:tcPr>
          <w:p w:rsidR="00966B5F" w:rsidRPr="00957C5F" w:rsidRDefault="00966B5F" w:rsidP="00AC5567">
            <w:pPr>
              <w:jc w:val="center"/>
            </w:pPr>
            <w:r>
              <w:t>100</w:t>
            </w: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957C5F" w:rsidRDefault="00966B5F" w:rsidP="00AC5567">
            <w:pPr>
              <w:jc w:val="center"/>
            </w:pPr>
            <w:r>
              <w:t>1.2.</w:t>
            </w:r>
          </w:p>
        </w:tc>
        <w:tc>
          <w:tcPr>
            <w:tcW w:w="14458" w:type="dxa"/>
            <w:gridSpan w:val="6"/>
          </w:tcPr>
          <w:p w:rsidR="00966B5F" w:rsidRDefault="00966B5F" w:rsidP="00E02580">
            <w:r>
              <w:rPr>
                <w:sz w:val="24"/>
                <w:szCs w:val="24"/>
              </w:rPr>
              <w:t>Задача- осуществление мероприятий по гражданской обороне</w:t>
            </w: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AA3CEE" w:rsidRDefault="00966B5F" w:rsidP="00AC5567">
            <w:pPr>
              <w:jc w:val="center"/>
              <w:rPr>
                <w:sz w:val="20"/>
                <w:szCs w:val="20"/>
              </w:rPr>
            </w:pPr>
            <w:r w:rsidRPr="00AA3CEE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095" w:type="dxa"/>
          </w:tcPr>
          <w:p w:rsidR="00966B5F" w:rsidRPr="00AA3CEE" w:rsidRDefault="00966B5F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CEE">
              <w:rPr>
                <w:sz w:val="24"/>
                <w:szCs w:val="24"/>
              </w:rPr>
              <w:t>восполнение материального резерва, сог</w:t>
            </w:r>
            <w:r>
              <w:rPr>
                <w:sz w:val="24"/>
                <w:szCs w:val="24"/>
              </w:rPr>
              <w:t>ласно утвержденной номенклатуре</w:t>
            </w:r>
          </w:p>
          <w:p w:rsidR="00966B5F" w:rsidRPr="00AA3CEE" w:rsidRDefault="00966B5F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66B5F" w:rsidRPr="00284D6A" w:rsidRDefault="00966B5F" w:rsidP="00AC556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66B5F" w:rsidRDefault="00966B5F" w:rsidP="00AC5567">
            <w:pPr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966B5F" w:rsidRDefault="00E02580" w:rsidP="00AC5567">
            <w:pPr>
              <w:jc w:val="center"/>
            </w:pPr>
            <w:r>
              <w:t>3</w:t>
            </w:r>
          </w:p>
        </w:tc>
        <w:tc>
          <w:tcPr>
            <w:tcW w:w="1844" w:type="dxa"/>
            <w:vAlign w:val="center"/>
          </w:tcPr>
          <w:p w:rsidR="00966B5F" w:rsidRDefault="00966B5F" w:rsidP="00AC5567">
            <w:pPr>
              <w:jc w:val="center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966B5F" w:rsidRDefault="00966B5F" w:rsidP="00AC5567">
            <w:pPr>
              <w:jc w:val="center"/>
            </w:pPr>
            <w:r>
              <w:t>100</w:t>
            </w:r>
          </w:p>
        </w:tc>
        <w:tc>
          <w:tcPr>
            <w:tcW w:w="2268" w:type="dxa"/>
            <w:vAlign w:val="center"/>
          </w:tcPr>
          <w:p w:rsidR="00966B5F" w:rsidRDefault="00966B5F" w:rsidP="00AC5567">
            <w:pPr>
              <w:jc w:val="center"/>
            </w:pPr>
            <w:r>
              <w:t>100</w:t>
            </w:r>
          </w:p>
        </w:tc>
      </w:tr>
      <w:tr w:rsidR="00966B5F" w:rsidRPr="00957C5F" w:rsidTr="009B5AF0">
        <w:trPr>
          <w:trHeight w:val="259"/>
          <w:tblHeader/>
        </w:trPr>
        <w:tc>
          <w:tcPr>
            <w:tcW w:w="851" w:type="dxa"/>
          </w:tcPr>
          <w:p w:rsidR="00966B5F" w:rsidRPr="00AA3CEE" w:rsidRDefault="00966B5F" w:rsidP="00AC5567">
            <w:pPr>
              <w:jc w:val="center"/>
              <w:rPr>
                <w:sz w:val="20"/>
                <w:szCs w:val="20"/>
              </w:rPr>
            </w:pPr>
            <w:r w:rsidRPr="00AA3CEE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095" w:type="dxa"/>
          </w:tcPr>
          <w:p w:rsidR="00966B5F" w:rsidRPr="00AA3CEE" w:rsidRDefault="00966B5F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CEE">
              <w:rPr>
                <w:sz w:val="24"/>
                <w:szCs w:val="24"/>
              </w:rPr>
              <w:t>обеспечение сотрудников администрации и работников муниципальных учреждений средствами индивидуальной защиты.</w:t>
            </w:r>
          </w:p>
        </w:tc>
        <w:tc>
          <w:tcPr>
            <w:tcW w:w="1558" w:type="dxa"/>
            <w:vAlign w:val="center"/>
          </w:tcPr>
          <w:p w:rsidR="00966B5F" w:rsidRDefault="00966B5F" w:rsidP="00AC5567">
            <w:pPr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966B5F" w:rsidRDefault="00E02580" w:rsidP="00AC5567">
            <w:pPr>
              <w:jc w:val="center"/>
            </w:pPr>
            <w:r>
              <w:t>3</w:t>
            </w:r>
          </w:p>
        </w:tc>
        <w:tc>
          <w:tcPr>
            <w:tcW w:w="1844" w:type="dxa"/>
            <w:vAlign w:val="center"/>
          </w:tcPr>
          <w:p w:rsidR="00966B5F" w:rsidRDefault="00966B5F" w:rsidP="00AC5567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:rsidR="00966B5F" w:rsidRDefault="00966B5F" w:rsidP="00AC5567">
            <w:pPr>
              <w:jc w:val="center"/>
            </w:pPr>
            <w:r>
              <w:t>20</w:t>
            </w:r>
          </w:p>
        </w:tc>
        <w:tc>
          <w:tcPr>
            <w:tcW w:w="2268" w:type="dxa"/>
            <w:vAlign w:val="center"/>
          </w:tcPr>
          <w:p w:rsidR="00966B5F" w:rsidRDefault="00966B5F" w:rsidP="00AC5567">
            <w:pPr>
              <w:jc w:val="center"/>
            </w:pPr>
            <w:r>
              <w:t>25</w:t>
            </w:r>
          </w:p>
        </w:tc>
      </w:tr>
    </w:tbl>
    <w:p w:rsidR="00D67AE3" w:rsidRDefault="00D67AE3" w:rsidP="00966B5F">
      <w:r>
        <w:t>*- на основании отчетных данных, предоставляемых в министерство гражданской обороны, чрезвычайных ситуаций и пожарной безопасности Краснодарского края.</w:t>
      </w:r>
    </w:p>
    <w:p w:rsidR="00D67AE3" w:rsidRDefault="00D67AE3" w:rsidP="00966B5F"/>
    <w:p w:rsidR="00966B5F" w:rsidRDefault="00966B5F" w:rsidP="00966B5F">
      <w:r w:rsidRPr="00B02E67">
        <w:t xml:space="preserve">Исполняющий обязанности начальника </w:t>
      </w:r>
    </w:p>
    <w:p w:rsidR="00966B5F" w:rsidRDefault="00966B5F" w:rsidP="00966B5F">
      <w:r w:rsidRPr="00B02E67">
        <w:t>МКУ</w:t>
      </w:r>
      <w:r>
        <w:t xml:space="preserve"> «Управление по делам ГО и ЧС» Кавказского района                                                                                      </w:t>
      </w:r>
      <w:r w:rsidR="00D67AE3">
        <w:t xml:space="preserve">            </w:t>
      </w:r>
      <w:r w:rsidR="00253DC4">
        <w:t>В.Г.Анохин</w:t>
      </w:r>
    </w:p>
    <w:p w:rsidR="00253DC4" w:rsidRDefault="00253DC4" w:rsidP="00E322FE">
      <w:pPr>
        <w:autoSpaceDE w:val="0"/>
        <w:autoSpaceDN w:val="0"/>
        <w:adjustRightInd w:val="0"/>
        <w:jc w:val="right"/>
        <w:rPr>
          <w:shd w:val="clear" w:color="auto" w:fill="FFFFFF"/>
        </w:rPr>
      </w:pPr>
    </w:p>
    <w:p w:rsidR="00E322FE" w:rsidRPr="00E322FE" w:rsidRDefault="00E322FE" w:rsidP="00E322FE">
      <w:pPr>
        <w:autoSpaceDE w:val="0"/>
        <w:autoSpaceDN w:val="0"/>
        <w:adjustRightInd w:val="0"/>
        <w:jc w:val="right"/>
        <w:rPr>
          <w:shd w:val="clear" w:color="auto" w:fill="FFFFFF"/>
        </w:rPr>
      </w:pPr>
      <w:r w:rsidRPr="00E322FE">
        <w:rPr>
          <w:shd w:val="clear" w:color="auto" w:fill="FFFFFF"/>
        </w:rPr>
        <w:lastRenderedPageBreak/>
        <w:t xml:space="preserve">Приложение № 2 </w:t>
      </w:r>
    </w:p>
    <w:p w:rsidR="00E322FE" w:rsidRPr="00E322FE" w:rsidRDefault="00E322FE" w:rsidP="00E322FE">
      <w:pPr>
        <w:autoSpaceDE w:val="0"/>
        <w:autoSpaceDN w:val="0"/>
        <w:adjustRightInd w:val="0"/>
        <w:jc w:val="right"/>
        <w:rPr>
          <w:shd w:val="clear" w:color="auto" w:fill="FFFFFF"/>
        </w:rPr>
      </w:pPr>
      <w:r w:rsidRPr="00E322FE">
        <w:t xml:space="preserve">к подпрограмме </w:t>
      </w:r>
    </w:p>
    <w:p w:rsidR="00E02580" w:rsidRDefault="00E02580" w:rsidP="00E02580">
      <w:pPr>
        <w:jc w:val="center"/>
      </w:pPr>
      <w:r>
        <w:rPr>
          <w:shd w:val="clear" w:color="auto" w:fill="FFFFFF"/>
        </w:rPr>
        <w:t>Перечень мероприятий п</w:t>
      </w:r>
      <w:r w:rsidR="00E322FE" w:rsidRPr="00E935A1">
        <w:rPr>
          <w:shd w:val="clear" w:color="auto" w:fill="FFFFFF"/>
        </w:rPr>
        <w:t xml:space="preserve">одпрограммы </w:t>
      </w:r>
      <w:r>
        <w:t xml:space="preserve">«Снижение рисков, </w:t>
      </w:r>
      <w:r w:rsidRPr="00A27155">
        <w:t xml:space="preserve">смягчение последствий чрезвычайных ситуаций природного и техногенного характера </w:t>
      </w:r>
      <w:r>
        <w:t xml:space="preserve"> и гражданская оборона </w:t>
      </w:r>
      <w:r w:rsidRPr="00A27155">
        <w:t xml:space="preserve">в </w:t>
      </w:r>
      <w:r>
        <w:t xml:space="preserve">муниципальном образовании Кавказский район» </w:t>
      </w:r>
    </w:p>
    <w:p w:rsidR="009B5AF0" w:rsidRDefault="009B5AF0" w:rsidP="00E322FE">
      <w:pPr>
        <w:jc w:val="center"/>
        <w:rPr>
          <w:shd w:val="clear" w:color="auto" w:fill="FFFFFF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723"/>
        <w:gridCol w:w="2268"/>
        <w:gridCol w:w="1134"/>
        <w:gridCol w:w="992"/>
        <w:gridCol w:w="992"/>
        <w:gridCol w:w="924"/>
        <w:gridCol w:w="494"/>
        <w:gridCol w:w="3260"/>
        <w:gridCol w:w="2126"/>
      </w:tblGrid>
      <w:tr w:rsidR="00E322FE" w:rsidRPr="00957C5F" w:rsidTr="00E02580">
        <w:trPr>
          <w:trHeight w:val="518"/>
        </w:trPr>
        <w:tc>
          <w:tcPr>
            <w:tcW w:w="821" w:type="dxa"/>
            <w:vMerge w:val="restart"/>
            <w:vAlign w:val="center"/>
          </w:tcPr>
          <w:p w:rsidR="00E322FE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</w:p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№</w:t>
            </w:r>
          </w:p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п/п</w:t>
            </w:r>
          </w:p>
        </w:tc>
        <w:tc>
          <w:tcPr>
            <w:tcW w:w="2723" w:type="dxa"/>
            <w:vMerge w:val="restart"/>
            <w:vAlign w:val="center"/>
          </w:tcPr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Объем финанси-рования,</w:t>
            </w:r>
          </w:p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(тыс.руб</w:t>
            </w:r>
            <w:r w:rsidR="002B1023">
              <w:rPr>
                <w:color w:val="2D2D2D"/>
                <w:sz w:val="24"/>
                <w:szCs w:val="24"/>
                <w:shd w:val="clear" w:color="auto" w:fill="FFFFFF"/>
              </w:rPr>
              <w:t>.</w:t>
            </w: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832BE5">
              <w:rPr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2" w:type="dxa"/>
            <w:gridSpan w:val="4"/>
            <w:vAlign w:val="center"/>
          </w:tcPr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3260" w:type="dxa"/>
            <w:vMerge w:val="restart"/>
            <w:vAlign w:val="center"/>
          </w:tcPr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Непосред-ственный</w:t>
            </w:r>
          </w:p>
          <w:p w:rsidR="00E322FE" w:rsidRPr="00832BE5" w:rsidRDefault="00E322FE" w:rsidP="00AC5567">
            <w:pPr>
              <w:spacing w:line="216" w:lineRule="auto"/>
              <w:ind w:left="-113" w:right="-57"/>
              <w:jc w:val="center"/>
              <w:rPr>
                <w:sz w:val="24"/>
                <w:szCs w:val="24"/>
              </w:rPr>
            </w:pPr>
            <w:r w:rsidRPr="00832BE5">
              <w:rPr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322FE" w:rsidRPr="00832BE5" w:rsidRDefault="00E322FE" w:rsidP="00AC556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322FE" w:rsidRPr="00957C5F" w:rsidTr="00E02580">
        <w:tc>
          <w:tcPr>
            <w:tcW w:w="821" w:type="dxa"/>
            <w:vMerge/>
          </w:tcPr>
          <w:p w:rsidR="00E322FE" w:rsidRPr="00957C5F" w:rsidRDefault="00E322FE" w:rsidP="00AC5567">
            <w:pPr>
              <w:spacing w:line="216" w:lineRule="auto"/>
            </w:pPr>
          </w:p>
        </w:tc>
        <w:tc>
          <w:tcPr>
            <w:tcW w:w="2723" w:type="dxa"/>
            <w:vMerge/>
          </w:tcPr>
          <w:p w:rsidR="00E322FE" w:rsidRPr="00957C5F" w:rsidRDefault="00E322FE" w:rsidP="00AC5567">
            <w:pPr>
              <w:spacing w:line="216" w:lineRule="auto"/>
            </w:pPr>
          </w:p>
        </w:tc>
        <w:tc>
          <w:tcPr>
            <w:tcW w:w="2268" w:type="dxa"/>
            <w:vMerge/>
          </w:tcPr>
          <w:p w:rsidR="00E322FE" w:rsidRPr="00957C5F" w:rsidRDefault="00E322FE" w:rsidP="00AC5567">
            <w:pPr>
              <w:spacing w:line="216" w:lineRule="auto"/>
            </w:pPr>
          </w:p>
        </w:tc>
        <w:tc>
          <w:tcPr>
            <w:tcW w:w="1134" w:type="dxa"/>
            <w:vMerge/>
          </w:tcPr>
          <w:p w:rsidR="00E322FE" w:rsidRPr="00957C5F" w:rsidRDefault="00E322FE" w:rsidP="00AC5567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E322FE" w:rsidRPr="00485B4E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vAlign w:val="center"/>
          </w:tcPr>
          <w:p w:rsidR="00E322FE" w:rsidRPr="00485B4E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924" w:type="dxa"/>
            <w:vAlign w:val="center"/>
          </w:tcPr>
          <w:p w:rsidR="00E322FE" w:rsidRPr="00485B4E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494" w:type="dxa"/>
            <w:vAlign w:val="center"/>
          </w:tcPr>
          <w:p w:rsidR="00E322FE" w:rsidRPr="00485B4E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957C5F" w:rsidRDefault="00E322FE" w:rsidP="00AC5567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E322FE" w:rsidRPr="00957C5F" w:rsidRDefault="00E322FE" w:rsidP="00AC5567">
            <w:pPr>
              <w:spacing w:line="216" w:lineRule="auto"/>
            </w:pPr>
          </w:p>
        </w:tc>
      </w:tr>
      <w:tr w:rsidR="00E322FE" w:rsidRPr="00832BE5" w:rsidTr="00E02580">
        <w:tc>
          <w:tcPr>
            <w:tcW w:w="821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8</w:t>
            </w:r>
          </w:p>
        </w:tc>
        <w:tc>
          <w:tcPr>
            <w:tcW w:w="494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11</w:t>
            </w:r>
          </w:p>
        </w:tc>
      </w:tr>
      <w:tr w:rsidR="00E322FE" w:rsidRPr="00832BE5" w:rsidTr="00E02580">
        <w:tc>
          <w:tcPr>
            <w:tcW w:w="821" w:type="dxa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Цель</w:t>
            </w:r>
          </w:p>
        </w:tc>
        <w:tc>
          <w:tcPr>
            <w:tcW w:w="12190" w:type="dxa"/>
            <w:gridSpan w:val="8"/>
          </w:tcPr>
          <w:p w:rsidR="00E322FE" w:rsidRPr="00284D6A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284D6A">
              <w:rPr>
                <w:rFonts w:cs="Calibri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</w:tr>
      <w:tr w:rsidR="00E322FE" w:rsidRPr="00832BE5" w:rsidTr="00E02580">
        <w:trPr>
          <w:trHeight w:val="850"/>
        </w:trPr>
        <w:tc>
          <w:tcPr>
            <w:tcW w:w="821" w:type="dxa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1.1</w:t>
            </w:r>
          </w:p>
        </w:tc>
        <w:tc>
          <w:tcPr>
            <w:tcW w:w="2723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90" w:type="dxa"/>
            <w:gridSpan w:val="8"/>
          </w:tcPr>
          <w:p w:rsidR="00E322FE" w:rsidRPr="00E044AD" w:rsidRDefault="00E322FE" w:rsidP="00AC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6FE2">
              <w:rPr>
                <w:rFonts w:cs="Calibri"/>
                <w:sz w:val="24"/>
                <w:szCs w:val="24"/>
              </w:rPr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</w:t>
            </w:r>
            <w:r>
              <w:rPr>
                <w:rFonts w:cs="Calibri"/>
                <w:sz w:val="24"/>
                <w:szCs w:val="24"/>
              </w:rPr>
              <w:t>ий</w:t>
            </w:r>
          </w:p>
        </w:tc>
      </w:tr>
      <w:tr w:rsidR="00E322FE" w:rsidRPr="00832BE5" w:rsidTr="00E02580">
        <w:tc>
          <w:tcPr>
            <w:tcW w:w="821" w:type="dxa"/>
            <w:vMerge w:val="restart"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1.1.1</w:t>
            </w:r>
          </w:p>
        </w:tc>
        <w:tc>
          <w:tcPr>
            <w:tcW w:w="2723" w:type="dxa"/>
            <w:vMerge w:val="restart"/>
          </w:tcPr>
          <w:p w:rsidR="00E322FE" w:rsidRDefault="00E322FE" w:rsidP="006D5A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1 </w:t>
            </w:r>
          </w:p>
          <w:p w:rsidR="006D5A84" w:rsidRPr="00832BE5" w:rsidRDefault="006D5A84" w:rsidP="006D5A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защите от чрезвычайных ситуаций</w:t>
            </w:r>
          </w:p>
        </w:tc>
        <w:tc>
          <w:tcPr>
            <w:tcW w:w="2268" w:type="dxa"/>
          </w:tcPr>
          <w:p w:rsidR="00E322FE" w:rsidRPr="00E044AD" w:rsidRDefault="00E322F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E044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22FE" w:rsidRPr="00E044AD" w:rsidRDefault="00074E1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E322FE" w:rsidRPr="00E044AD" w:rsidRDefault="00074E1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322FE" w:rsidRPr="00E044AD" w:rsidRDefault="00074E1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E322FE" w:rsidRPr="00E044AD" w:rsidRDefault="00074E1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322FE" w:rsidRPr="000D6FE2" w:rsidRDefault="00E02580" w:rsidP="00AC5567">
            <w:pPr>
              <w:spacing w:line="216" w:lineRule="auto"/>
              <w:rPr>
                <w:sz w:val="24"/>
                <w:szCs w:val="24"/>
              </w:rPr>
            </w:pPr>
            <w:r w:rsidRPr="002B1023">
              <w:rPr>
                <w:sz w:val="24"/>
                <w:szCs w:val="24"/>
              </w:rPr>
              <w:t>уменьшение риска возникновения ЧС, снижение размеров ущерба в случае их возникновения</w:t>
            </w:r>
            <w:r w:rsidRPr="000D6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ЧС» Кавказского района</w:t>
            </w: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фед. бюджет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E322FE" w:rsidRPr="00D6039E" w:rsidRDefault="00F17B8A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E322FE" w:rsidRPr="00D6039E" w:rsidRDefault="00F17B8A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E322FE" w:rsidRPr="00A8320B" w:rsidRDefault="00F17B8A" w:rsidP="00F17B8A">
            <w:pPr>
              <w:spacing w:line="216" w:lineRule="auto"/>
              <w:rPr>
                <w:sz w:val="24"/>
                <w:szCs w:val="24"/>
              </w:rPr>
            </w:pPr>
            <w:r w:rsidRPr="00A8320B">
              <w:rPr>
                <w:sz w:val="24"/>
                <w:szCs w:val="24"/>
              </w:rPr>
              <w:t>300,0</w:t>
            </w:r>
          </w:p>
        </w:tc>
        <w:tc>
          <w:tcPr>
            <w:tcW w:w="924" w:type="dxa"/>
          </w:tcPr>
          <w:p w:rsidR="00E322FE" w:rsidRPr="00A8320B" w:rsidRDefault="00F17B8A" w:rsidP="00AC5567">
            <w:pPr>
              <w:spacing w:line="216" w:lineRule="auto"/>
              <w:rPr>
                <w:sz w:val="24"/>
                <w:szCs w:val="24"/>
              </w:rPr>
            </w:pPr>
            <w:r w:rsidRPr="00A8320B">
              <w:rPr>
                <w:sz w:val="24"/>
                <w:szCs w:val="24"/>
              </w:rPr>
              <w:t>300,0</w:t>
            </w: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723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2190" w:type="dxa"/>
            <w:gridSpan w:val="8"/>
          </w:tcPr>
          <w:p w:rsidR="00E322FE" w:rsidRPr="00832BE5" w:rsidRDefault="00E322FE" w:rsidP="00E0258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гражданской обороне </w:t>
            </w:r>
          </w:p>
        </w:tc>
      </w:tr>
      <w:tr w:rsidR="00BB633C" w:rsidRPr="00832BE5" w:rsidTr="00E02580">
        <w:tc>
          <w:tcPr>
            <w:tcW w:w="821" w:type="dxa"/>
            <w:vMerge w:val="restart"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</w:tcPr>
          <w:p w:rsidR="00BB633C" w:rsidRPr="00AA3CEE" w:rsidRDefault="00BB633C" w:rsidP="00E025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 </w:t>
            </w:r>
            <w:r w:rsidR="00E025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выполнение мероприятий по гражданской обороне</w:t>
            </w:r>
          </w:p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633C" w:rsidRPr="00E044AD" w:rsidRDefault="00BB633C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E044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B633C" w:rsidRPr="00BB633C" w:rsidRDefault="00BB633C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BB633C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BB633C" w:rsidRPr="00BB633C" w:rsidRDefault="00BB633C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BB633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B633C" w:rsidRPr="00BB633C" w:rsidRDefault="00BB633C" w:rsidP="00AC5567">
            <w:pPr>
              <w:rPr>
                <w:b/>
              </w:rPr>
            </w:pPr>
            <w:r w:rsidRPr="00BB633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24" w:type="dxa"/>
          </w:tcPr>
          <w:p w:rsidR="00BB633C" w:rsidRPr="00BB633C" w:rsidRDefault="00BB633C" w:rsidP="00AC5567">
            <w:pPr>
              <w:rPr>
                <w:b/>
              </w:rPr>
            </w:pPr>
            <w:r w:rsidRPr="00BB633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494" w:type="dxa"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B633C" w:rsidRDefault="002B1023" w:rsidP="002B102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B1023">
              <w:rPr>
                <w:rFonts w:ascii="Times New Roman" w:hAnsi="Times New Roman" w:cs="Times New Roman"/>
                <w:sz w:val="24"/>
                <w:szCs w:val="24"/>
              </w:rPr>
              <w:t xml:space="preserve"> к защите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2B1023">
              <w:rPr>
                <w:rFonts w:ascii="Times New Roman" w:hAnsi="Times New Roman" w:cs="Times New Roman"/>
                <w:sz w:val="24"/>
                <w:szCs w:val="24"/>
              </w:rPr>
              <w:t>населения, материальных и культурных ценностей от опасностей, возникающ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 ведении военных действий</w:t>
            </w:r>
          </w:p>
        </w:tc>
        <w:tc>
          <w:tcPr>
            <w:tcW w:w="2126" w:type="dxa"/>
            <w:vMerge w:val="restart"/>
          </w:tcPr>
          <w:p w:rsidR="00BB633C" w:rsidRPr="00832BE5" w:rsidRDefault="00BB633C" w:rsidP="00E322F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</w:t>
            </w:r>
            <w:r w:rsidR="00E02580">
              <w:rPr>
                <w:sz w:val="24"/>
                <w:szCs w:val="24"/>
              </w:rPr>
              <w:t>лам ГО и ЧС» Кавказского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322FE" w:rsidRPr="00832BE5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  <w:r w:rsidR="00E322FE" w:rsidRPr="00832BE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BB633C" w:rsidRPr="00832BE5" w:rsidTr="00E02580">
        <w:tc>
          <w:tcPr>
            <w:tcW w:w="821" w:type="dxa"/>
            <w:vMerge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BB633C" w:rsidRPr="00E044AD" w:rsidRDefault="00BB633C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BB633C" w:rsidRPr="00E044AD" w:rsidRDefault="00BB633C" w:rsidP="00AC556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B633C" w:rsidRDefault="00BB633C">
            <w:r>
              <w:rPr>
                <w:sz w:val="24"/>
                <w:szCs w:val="24"/>
              </w:rPr>
              <w:t>2</w:t>
            </w:r>
            <w:r w:rsidRPr="00E25ABB">
              <w:rPr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:rsidR="00BB633C" w:rsidRDefault="00BB633C">
            <w:r>
              <w:rPr>
                <w:sz w:val="24"/>
                <w:szCs w:val="24"/>
              </w:rPr>
              <w:t>2</w:t>
            </w:r>
            <w:r w:rsidRPr="00E25ABB">
              <w:rPr>
                <w:sz w:val="24"/>
                <w:szCs w:val="24"/>
              </w:rPr>
              <w:t>0,0</w:t>
            </w:r>
          </w:p>
        </w:tc>
        <w:tc>
          <w:tcPr>
            <w:tcW w:w="494" w:type="dxa"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633C" w:rsidRPr="00832BE5" w:rsidRDefault="00BB633C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 w:val="restart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322FE" w:rsidRPr="00E044AD" w:rsidRDefault="00E322FE" w:rsidP="00AC5567">
            <w:pPr>
              <w:spacing w:line="216" w:lineRule="auto"/>
              <w:rPr>
                <w:b/>
                <w:sz w:val="24"/>
                <w:szCs w:val="24"/>
              </w:rPr>
            </w:pPr>
            <w:r w:rsidRPr="00E044A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22FE" w:rsidRPr="00E044AD" w:rsidRDefault="00E0258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960,0</w:t>
            </w:r>
          </w:p>
        </w:tc>
        <w:tc>
          <w:tcPr>
            <w:tcW w:w="992" w:type="dxa"/>
          </w:tcPr>
          <w:p w:rsidR="00E322FE" w:rsidRPr="00E044AD" w:rsidRDefault="00E0258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E322FE" w:rsidRPr="00E044AD" w:rsidRDefault="00E0258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924" w:type="dxa"/>
          </w:tcPr>
          <w:p w:rsidR="00E322FE" w:rsidRPr="00E044AD" w:rsidRDefault="00E02580" w:rsidP="00AC5567">
            <w:pPr>
              <w:spacing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Ф</w:t>
            </w:r>
            <w:r w:rsidR="00E322FE" w:rsidRPr="00832BE5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  <w:r w:rsidR="00E322FE" w:rsidRPr="00832BE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02580" w:rsidRPr="00832BE5" w:rsidTr="00E02580">
        <w:tc>
          <w:tcPr>
            <w:tcW w:w="821" w:type="dxa"/>
            <w:vMerge/>
          </w:tcPr>
          <w:p w:rsidR="00E02580" w:rsidRPr="00832BE5" w:rsidRDefault="00E02580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02580" w:rsidRPr="00832BE5" w:rsidRDefault="00E02580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80" w:rsidRPr="00832BE5" w:rsidRDefault="00E02580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E02580" w:rsidRPr="00E02580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 w:rsidRPr="00E02580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</w:tcPr>
          <w:p w:rsidR="00E02580" w:rsidRPr="00E02580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 w:rsidRPr="00E02580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E02580" w:rsidRPr="00E02580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 w:rsidRPr="00E02580">
              <w:rPr>
                <w:sz w:val="24"/>
                <w:szCs w:val="24"/>
              </w:rPr>
              <w:t>320,0</w:t>
            </w:r>
          </w:p>
        </w:tc>
        <w:tc>
          <w:tcPr>
            <w:tcW w:w="924" w:type="dxa"/>
          </w:tcPr>
          <w:p w:rsidR="00E02580" w:rsidRPr="00E02580" w:rsidRDefault="00E02580" w:rsidP="00E02580">
            <w:pPr>
              <w:spacing w:line="216" w:lineRule="auto"/>
              <w:rPr>
                <w:sz w:val="24"/>
                <w:szCs w:val="24"/>
              </w:rPr>
            </w:pPr>
            <w:r w:rsidRPr="00E02580">
              <w:rPr>
                <w:sz w:val="24"/>
                <w:szCs w:val="24"/>
              </w:rPr>
              <w:t>320,0</w:t>
            </w:r>
          </w:p>
        </w:tc>
        <w:tc>
          <w:tcPr>
            <w:tcW w:w="494" w:type="dxa"/>
          </w:tcPr>
          <w:p w:rsidR="00E02580" w:rsidRPr="00832BE5" w:rsidRDefault="00E02580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02580" w:rsidRPr="00832BE5" w:rsidRDefault="00E02580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2580" w:rsidRPr="00832BE5" w:rsidRDefault="00E02580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322FE" w:rsidRPr="00832BE5" w:rsidTr="00E02580">
        <w:tc>
          <w:tcPr>
            <w:tcW w:w="821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  <w:r w:rsidRPr="00832BE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22FE" w:rsidRPr="00832BE5" w:rsidRDefault="00E322FE" w:rsidP="00AC556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E02580" w:rsidRDefault="00E02580" w:rsidP="00E322FE">
      <w:pPr>
        <w:rPr>
          <w:sz w:val="24"/>
          <w:szCs w:val="24"/>
        </w:rPr>
      </w:pPr>
    </w:p>
    <w:p w:rsidR="00E322FE" w:rsidRPr="00BD5436" w:rsidRDefault="00E322FE" w:rsidP="00E322FE">
      <w:pPr>
        <w:rPr>
          <w:sz w:val="24"/>
          <w:szCs w:val="24"/>
        </w:rPr>
      </w:pPr>
      <w:r w:rsidRPr="00BD5436">
        <w:rPr>
          <w:sz w:val="24"/>
          <w:szCs w:val="24"/>
        </w:rPr>
        <w:t xml:space="preserve">Исполняющий обязанности начальника </w:t>
      </w:r>
    </w:p>
    <w:p w:rsidR="00E322FE" w:rsidRPr="00D67AE3" w:rsidRDefault="00E322FE" w:rsidP="00E322FE">
      <w:pPr>
        <w:rPr>
          <w:sz w:val="24"/>
          <w:szCs w:val="24"/>
        </w:rPr>
      </w:pPr>
      <w:r w:rsidRPr="00BD5436">
        <w:rPr>
          <w:sz w:val="24"/>
          <w:szCs w:val="24"/>
        </w:rPr>
        <w:t xml:space="preserve">МКУ «Управление по делам ГО и ЧС» </w:t>
      </w:r>
      <w:r w:rsidR="00D67AE3">
        <w:rPr>
          <w:sz w:val="24"/>
          <w:szCs w:val="24"/>
        </w:rPr>
        <w:t xml:space="preserve"> </w:t>
      </w:r>
      <w:r w:rsidRPr="00BD5436">
        <w:rPr>
          <w:sz w:val="24"/>
          <w:szCs w:val="24"/>
        </w:rPr>
        <w:t xml:space="preserve">Кавказского района                                                                                                                     </w:t>
      </w:r>
      <w:r w:rsidR="00D67AE3">
        <w:rPr>
          <w:sz w:val="24"/>
          <w:szCs w:val="24"/>
        </w:rPr>
        <w:t xml:space="preserve">                  </w:t>
      </w:r>
      <w:r w:rsidR="00253DC4" w:rsidRPr="00253DC4">
        <w:rPr>
          <w:sz w:val="24"/>
          <w:szCs w:val="24"/>
        </w:rPr>
        <w:t>В.Г.Анохин</w:t>
      </w:r>
    </w:p>
    <w:sectPr w:rsidR="00E322FE" w:rsidRPr="00D67AE3" w:rsidSect="00BB633C">
      <w:pgSz w:w="16838" w:h="11906" w:orient="landscape"/>
      <w:pgMar w:top="709" w:right="567" w:bottom="567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AB" w:rsidRDefault="00531EAB" w:rsidP="0018490F">
      <w:r>
        <w:separator/>
      </w:r>
    </w:p>
  </w:endnote>
  <w:endnote w:type="continuationSeparator" w:id="1">
    <w:p w:rsidR="00531EAB" w:rsidRDefault="00531EAB" w:rsidP="0018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AB" w:rsidRDefault="00531EAB" w:rsidP="0018490F">
      <w:r>
        <w:separator/>
      </w:r>
    </w:p>
  </w:footnote>
  <w:footnote w:type="continuationSeparator" w:id="1">
    <w:p w:rsidR="00531EAB" w:rsidRDefault="00531EAB" w:rsidP="00184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777"/>
    <w:multiLevelType w:val="hybridMultilevel"/>
    <w:tmpl w:val="0BCE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C74"/>
    <w:multiLevelType w:val="hybridMultilevel"/>
    <w:tmpl w:val="2800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21475"/>
    <w:multiLevelType w:val="hybridMultilevel"/>
    <w:tmpl w:val="00CA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A1187"/>
    <w:multiLevelType w:val="multilevel"/>
    <w:tmpl w:val="4E8A926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4">
    <w:nsid w:val="4B4678AE"/>
    <w:multiLevelType w:val="hybridMultilevel"/>
    <w:tmpl w:val="3C1434FE"/>
    <w:lvl w:ilvl="0" w:tplc="2E92DD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0821334"/>
    <w:multiLevelType w:val="hybridMultilevel"/>
    <w:tmpl w:val="2980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7D1EE4"/>
    <w:multiLevelType w:val="hybridMultilevel"/>
    <w:tmpl w:val="7890BA9E"/>
    <w:lvl w:ilvl="0" w:tplc="8C7ACA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912251"/>
    <w:multiLevelType w:val="hybridMultilevel"/>
    <w:tmpl w:val="8EF6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547"/>
    <w:rsid w:val="00003009"/>
    <w:rsid w:val="00005079"/>
    <w:rsid w:val="00007CB2"/>
    <w:rsid w:val="00007D69"/>
    <w:rsid w:val="000119E7"/>
    <w:rsid w:val="00012717"/>
    <w:rsid w:val="00014534"/>
    <w:rsid w:val="00015F95"/>
    <w:rsid w:val="00016A89"/>
    <w:rsid w:val="00026236"/>
    <w:rsid w:val="00036603"/>
    <w:rsid w:val="00037B95"/>
    <w:rsid w:val="000402C8"/>
    <w:rsid w:val="00044FB4"/>
    <w:rsid w:val="00052095"/>
    <w:rsid w:val="00074E10"/>
    <w:rsid w:val="0008166C"/>
    <w:rsid w:val="00081ED9"/>
    <w:rsid w:val="00096F0D"/>
    <w:rsid w:val="00097998"/>
    <w:rsid w:val="000A1B68"/>
    <w:rsid w:val="000A6BDF"/>
    <w:rsid w:val="000C5E09"/>
    <w:rsid w:val="000D1838"/>
    <w:rsid w:val="000D6FE2"/>
    <w:rsid w:val="000E1F06"/>
    <w:rsid w:val="000F3AAA"/>
    <w:rsid w:val="000F4C83"/>
    <w:rsid w:val="00112265"/>
    <w:rsid w:val="0011787F"/>
    <w:rsid w:val="00122D0C"/>
    <w:rsid w:val="00124199"/>
    <w:rsid w:val="00124D88"/>
    <w:rsid w:val="00124F1A"/>
    <w:rsid w:val="00130D68"/>
    <w:rsid w:val="001418D9"/>
    <w:rsid w:val="00142910"/>
    <w:rsid w:val="00145325"/>
    <w:rsid w:val="0015074A"/>
    <w:rsid w:val="0015242E"/>
    <w:rsid w:val="001533A7"/>
    <w:rsid w:val="0017173D"/>
    <w:rsid w:val="0018314D"/>
    <w:rsid w:val="00183C7A"/>
    <w:rsid w:val="00183CA8"/>
    <w:rsid w:val="0018490F"/>
    <w:rsid w:val="00192080"/>
    <w:rsid w:val="00195134"/>
    <w:rsid w:val="001A324B"/>
    <w:rsid w:val="001A3C52"/>
    <w:rsid w:val="001B7E32"/>
    <w:rsid w:val="001C4200"/>
    <w:rsid w:val="001C72AE"/>
    <w:rsid w:val="001D6117"/>
    <w:rsid w:val="001E06B9"/>
    <w:rsid w:val="001E59EA"/>
    <w:rsid w:val="00210A06"/>
    <w:rsid w:val="00212C5A"/>
    <w:rsid w:val="00214415"/>
    <w:rsid w:val="00220286"/>
    <w:rsid w:val="00253DC4"/>
    <w:rsid w:val="0025418F"/>
    <w:rsid w:val="0025668D"/>
    <w:rsid w:val="0026549E"/>
    <w:rsid w:val="00267569"/>
    <w:rsid w:val="0027324D"/>
    <w:rsid w:val="00276034"/>
    <w:rsid w:val="0028348F"/>
    <w:rsid w:val="00284D6A"/>
    <w:rsid w:val="0028528C"/>
    <w:rsid w:val="00285C77"/>
    <w:rsid w:val="00297200"/>
    <w:rsid w:val="002A15F7"/>
    <w:rsid w:val="002B1023"/>
    <w:rsid w:val="002C09CE"/>
    <w:rsid w:val="002C3313"/>
    <w:rsid w:val="002C3F41"/>
    <w:rsid w:val="002C4166"/>
    <w:rsid w:val="002C4FA0"/>
    <w:rsid w:val="002C5EB5"/>
    <w:rsid w:val="002D71A3"/>
    <w:rsid w:val="002E379F"/>
    <w:rsid w:val="002E72BE"/>
    <w:rsid w:val="00304656"/>
    <w:rsid w:val="00325549"/>
    <w:rsid w:val="00335618"/>
    <w:rsid w:val="003401F0"/>
    <w:rsid w:val="003414BB"/>
    <w:rsid w:val="00343414"/>
    <w:rsid w:val="0035780F"/>
    <w:rsid w:val="00362151"/>
    <w:rsid w:val="0037245C"/>
    <w:rsid w:val="00382704"/>
    <w:rsid w:val="0038362D"/>
    <w:rsid w:val="00384DF2"/>
    <w:rsid w:val="00386939"/>
    <w:rsid w:val="00390882"/>
    <w:rsid w:val="003A0A32"/>
    <w:rsid w:val="003A13A2"/>
    <w:rsid w:val="003A5F8B"/>
    <w:rsid w:val="003B0C59"/>
    <w:rsid w:val="003B6D43"/>
    <w:rsid w:val="003C5C08"/>
    <w:rsid w:val="003C5EB9"/>
    <w:rsid w:val="003C6F15"/>
    <w:rsid w:val="003D4EFE"/>
    <w:rsid w:val="003D6607"/>
    <w:rsid w:val="003E4703"/>
    <w:rsid w:val="003E4F97"/>
    <w:rsid w:val="003E79AD"/>
    <w:rsid w:val="003F6AC3"/>
    <w:rsid w:val="00415F69"/>
    <w:rsid w:val="004218F1"/>
    <w:rsid w:val="00424F82"/>
    <w:rsid w:val="004258A0"/>
    <w:rsid w:val="0042740D"/>
    <w:rsid w:val="00437DF3"/>
    <w:rsid w:val="00443F44"/>
    <w:rsid w:val="0046038A"/>
    <w:rsid w:val="0046101C"/>
    <w:rsid w:val="004632F7"/>
    <w:rsid w:val="0046678C"/>
    <w:rsid w:val="004844C9"/>
    <w:rsid w:val="00485B4E"/>
    <w:rsid w:val="00486A78"/>
    <w:rsid w:val="00487C67"/>
    <w:rsid w:val="00494931"/>
    <w:rsid w:val="004B5AAA"/>
    <w:rsid w:val="004B78CC"/>
    <w:rsid w:val="004B7D28"/>
    <w:rsid w:val="004C3DC4"/>
    <w:rsid w:val="004D1028"/>
    <w:rsid w:val="004D1161"/>
    <w:rsid w:val="004D7EFE"/>
    <w:rsid w:val="004E7913"/>
    <w:rsid w:val="004F377F"/>
    <w:rsid w:val="004F43A6"/>
    <w:rsid w:val="00503B87"/>
    <w:rsid w:val="0050756D"/>
    <w:rsid w:val="00512419"/>
    <w:rsid w:val="00531EAB"/>
    <w:rsid w:val="005450F3"/>
    <w:rsid w:val="00553F11"/>
    <w:rsid w:val="00555A80"/>
    <w:rsid w:val="005651CC"/>
    <w:rsid w:val="0056646D"/>
    <w:rsid w:val="00567783"/>
    <w:rsid w:val="00580D3C"/>
    <w:rsid w:val="00591FB3"/>
    <w:rsid w:val="0059588A"/>
    <w:rsid w:val="00596139"/>
    <w:rsid w:val="005A3A28"/>
    <w:rsid w:val="005A4859"/>
    <w:rsid w:val="005A6EF7"/>
    <w:rsid w:val="005A7550"/>
    <w:rsid w:val="005B3C20"/>
    <w:rsid w:val="005B4D83"/>
    <w:rsid w:val="005C75D3"/>
    <w:rsid w:val="005D2274"/>
    <w:rsid w:val="005E0256"/>
    <w:rsid w:val="005E101C"/>
    <w:rsid w:val="005E634E"/>
    <w:rsid w:val="005F47A1"/>
    <w:rsid w:val="005F5668"/>
    <w:rsid w:val="005F58BD"/>
    <w:rsid w:val="006030D6"/>
    <w:rsid w:val="006055A5"/>
    <w:rsid w:val="006110E4"/>
    <w:rsid w:val="006231BB"/>
    <w:rsid w:val="0062622A"/>
    <w:rsid w:val="006344D6"/>
    <w:rsid w:val="00635B84"/>
    <w:rsid w:val="00647EEC"/>
    <w:rsid w:val="00655A6B"/>
    <w:rsid w:val="00656302"/>
    <w:rsid w:val="00662A13"/>
    <w:rsid w:val="00664BE1"/>
    <w:rsid w:val="0066547F"/>
    <w:rsid w:val="00672A8A"/>
    <w:rsid w:val="00693B9A"/>
    <w:rsid w:val="006A0666"/>
    <w:rsid w:val="006A5399"/>
    <w:rsid w:val="006A5A40"/>
    <w:rsid w:val="006B267D"/>
    <w:rsid w:val="006B35BF"/>
    <w:rsid w:val="006C1C13"/>
    <w:rsid w:val="006C7343"/>
    <w:rsid w:val="006D1989"/>
    <w:rsid w:val="006D55A9"/>
    <w:rsid w:val="006D5A84"/>
    <w:rsid w:val="006E163D"/>
    <w:rsid w:val="006E1D11"/>
    <w:rsid w:val="006F04BA"/>
    <w:rsid w:val="006F0B8A"/>
    <w:rsid w:val="006F3C56"/>
    <w:rsid w:val="006F3E0D"/>
    <w:rsid w:val="006F5CE8"/>
    <w:rsid w:val="006F7E2E"/>
    <w:rsid w:val="0071308E"/>
    <w:rsid w:val="007202E5"/>
    <w:rsid w:val="00720561"/>
    <w:rsid w:val="0072191D"/>
    <w:rsid w:val="007263A4"/>
    <w:rsid w:val="0073312F"/>
    <w:rsid w:val="00737282"/>
    <w:rsid w:val="007404FB"/>
    <w:rsid w:val="007426AE"/>
    <w:rsid w:val="00743824"/>
    <w:rsid w:val="00744592"/>
    <w:rsid w:val="00744DAA"/>
    <w:rsid w:val="0074690D"/>
    <w:rsid w:val="00760F3D"/>
    <w:rsid w:val="00774D02"/>
    <w:rsid w:val="00784504"/>
    <w:rsid w:val="007857D0"/>
    <w:rsid w:val="00791D92"/>
    <w:rsid w:val="007978F9"/>
    <w:rsid w:val="007B4B12"/>
    <w:rsid w:val="007C06B2"/>
    <w:rsid w:val="007D1606"/>
    <w:rsid w:val="007D264D"/>
    <w:rsid w:val="007D5C75"/>
    <w:rsid w:val="007F0A68"/>
    <w:rsid w:val="007F1815"/>
    <w:rsid w:val="007F35A0"/>
    <w:rsid w:val="0080225D"/>
    <w:rsid w:val="008057F4"/>
    <w:rsid w:val="00813371"/>
    <w:rsid w:val="0082003E"/>
    <w:rsid w:val="00822247"/>
    <w:rsid w:val="00822F8B"/>
    <w:rsid w:val="00827BFE"/>
    <w:rsid w:val="00831D5F"/>
    <w:rsid w:val="00832BE5"/>
    <w:rsid w:val="0085281E"/>
    <w:rsid w:val="00854EAA"/>
    <w:rsid w:val="008564EA"/>
    <w:rsid w:val="008565BE"/>
    <w:rsid w:val="00864CF3"/>
    <w:rsid w:val="00873299"/>
    <w:rsid w:val="008843AF"/>
    <w:rsid w:val="008846B1"/>
    <w:rsid w:val="0089094D"/>
    <w:rsid w:val="00891561"/>
    <w:rsid w:val="0089388B"/>
    <w:rsid w:val="00894F49"/>
    <w:rsid w:val="00895BD5"/>
    <w:rsid w:val="00897E44"/>
    <w:rsid w:val="008C3112"/>
    <w:rsid w:val="008E1F1E"/>
    <w:rsid w:val="008E3E8C"/>
    <w:rsid w:val="008E7D34"/>
    <w:rsid w:val="008F4D83"/>
    <w:rsid w:val="00903180"/>
    <w:rsid w:val="00936733"/>
    <w:rsid w:val="009369C3"/>
    <w:rsid w:val="009452F6"/>
    <w:rsid w:val="009518CE"/>
    <w:rsid w:val="00955292"/>
    <w:rsid w:val="00957C5F"/>
    <w:rsid w:val="00966B5F"/>
    <w:rsid w:val="00970757"/>
    <w:rsid w:val="00970EF9"/>
    <w:rsid w:val="00975F90"/>
    <w:rsid w:val="009762FE"/>
    <w:rsid w:val="00977640"/>
    <w:rsid w:val="00993573"/>
    <w:rsid w:val="00996CC0"/>
    <w:rsid w:val="009A6414"/>
    <w:rsid w:val="009B5AF0"/>
    <w:rsid w:val="009C22C4"/>
    <w:rsid w:val="009C354E"/>
    <w:rsid w:val="009C4168"/>
    <w:rsid w:val="009C5352"/>
    <w:rsid w:val="009C5D36"/>
    <w:rsid w:val="009C7927"/>
    <w:rsid w:val="009D5BF5"/>
    <w:rsid w:val="009E713E"/>
    <w:rsid w:val="009F2DAB"/>
    <w:rsid w:val="009F43ED"/>
    <w:rsid w:val="009F6BF9"/>
    <w:rsid w:val="00A057A7"/>
    <w:rsid w:val="00A13352"/>
    <w:rsid w:val="00A24EEF"/>
    <w:rsid w:val="00A27155"/>
    <w:rsid w:val="00A40E17"/>
    <w:rsid w:val="00A60547"/>
    <w:rsid w:val="00A62A94"/>
    <w:rsid w:val="00A6390E"/>
    <w:rsid w:val="00A674B9"/>
    <w:rsid w:val="00A72F2B"/>
    <w:rsid w:val="00A72FD6"/>
    <w:rsid w:val="00A74CEC"/>
    <w:rsid w:val="00A76E62"/>
    <w:rsid w:val="00A81501"/>
    <w:rsid w:val="00A8203D"/>
    <w:rsid w:val="00A8320B"/>
    <w:rsid w:val="00A92FB1"/>
    <w:rsid w:val="00AA00EA"/>
    <w:rsid w:val="00AA04F4"/>
    <w:rsid w:val="00AA07B9"/>
    <w:rsid w:val="00AA3CEE"/>
    <w:rsid w:val="00AB6AE1"/>
    <w:rsid w:val="00AC25BE"/>
    <w:rsid w:val="00AC4E11"/>
    <w:rsid w:val="00AC5567"/>
    <w:rsid w:val="00AD02A5"/>
    <w:rsid w:val="00AD413B"/>
    <w:rsid w:val="00AD5F7C"/>
    <w:rsid w:val="00AD7446"/>
    <w:rsid w:val="00AD7E08"/>
    <w:rsid w:val="00AF0998"/>
    <w:rsid w:val="00AF2F73"/>
    <w:rsid w:val="00AF5230"/>
    <w:rsid w:val="00B02E67"/>
    <w:rsid w:val="00B06210"/>
    <w:rsid w:val="00B22A17"/>
    <w:rsid w:val="00B275E1"/>
    <w:rsid w:val="00B276C4"/>
    <w:rsid w:val="00B30F25"/>
    <w:rsid w:val="00B35589"/>
    <w:rsid w:val="00B368C1"/>
    <w:rsid w:val="00B42B15"/>
    <w:rsid w:val="00B61187"/>
    <w:rsid w:val="00B71E04"/>
    <w:rsid w:val="00B7799C"/>
    <w:rsid w:val="00B81532"/>
    <w:rsid w:val="00B929E6"/>
    <w:rsid w:val="00B96EDE"/>
    <w:rsid w:val="00BA251A"/>
    <w:rsid w:val="00BB03CA"/>
    <w:rsid w:val="00BB4EF8"/>
    <w:rsid w:val="00BB633C"/>
    <w:rsid w:val="00BC44A8"/>
    <w:rsid w:val="00BD40ED"/>
    <w:rsid w:val="00BD5436"/>
    <w:rsid w:val="00BD6979"/>
    <w:rsid w:val="00BD7E71"/>
    <w:rsid w:val="00BE13DA"/>
    <w:rsid w:val="00BE16FB"/>
    <w:rsid w:val="00BE2066"/>
    <w:rsid w:val="00BF219D"/>
    <w:rsid w:val="00C016B3"/>
    <w:rsid w:val="00C04AE1"/>
    <w:rsid w:val="00C122C2"/>
    <w:rsid w:val="00C21FFA"/>
    <w:rsid w:val="00C23176"/>
    <w:rsid w:val="00C2682D"/>
    <w:rsid w:val="00C26D6A"/>
    <w:rsid w:val="00C30C40"/>
    <w:rsid w:val="00C37C79"/>
    <w:rsid w:val="00C400D4"/>
    <w:rsid w:val="00C42C98"/>
    <w:rsid w:val="00C52A7A"/>
    <w:rsid w:val="00C617C7"/>
    <w:rsid w:val="00C620E3"/>
    <w:rsid w:val="00C635FC"/>
    <w:rsid w:val="00C64D1D"/>
    <w:rsid w:val="00C7111B"/>
    <w:rsid w:val="00C831BD"/>
    <w:rsid w:val="00C85344"/>
    <w:rsid w:val="00C91648"/>
    <w:rsid w:val="00C926FB"/>
    <w:rsid w:val="00CA2A1E"/>
    <w:rsid w:val="00CB1CBB"/>
    <w:rsid w:val="00CB5527"/>
    <w:rsid w:val="00CB658F"/>
    <w:rsid w:val="00CC4266"/>
    <w:rsid w:val="00CC474C"/>
    <w:rsid w:val="00CD0B18"/>
    <w:rsid w:val="00CD5041"/>
    <w:rsid w:val="00CD647D"/>
    <w:rsid w:val="00CE2291"/>
    <w:rsid w:val="00CE36C1"/>
    <w:rsid w:val="00CE3F94"/>
    <w:rsid w:val="00CF71C3"/>
    <w:rsid w:val="00D0759E"/>
    <w:rsid w:val="00D07C1A"/>
    <w:rsid w:val="00D1467E"/>
    <w:rsid w:val="00D15B48"/>
    <w:rsid w:val="00D310A6"/>
    <w:rsid w:val="00D37C3D"/>
    <w:rsid w:val="00D4053F"/>
    <w:rsid w:val="00D40544"/>
    <w:rsid w:val="00D519E7"/>
    <w:rsid w:val="00D56288"/>
    <w:rsid w:val="00D57893"/>
    <w:rsid w:val="00D6039E"/>
    <w:rsid w:val="00D6197F"/>
    <w:rsid w:val="00D6550C"/>
    <w:rsid w:val="00D67AE3"/>
    <w:rsid w:val="00D83863"/>
    <w:rsid w:val="00D84E2C"/>
    <w:rsid w:val="00D87628"/>
    <w:rsid w:val="00D97B85"/>
    <w:rsid w:val="00D97D24"/>
    <w:rsid w:val="00DA0D1F"/>
    <w:rsid w:val="00DA0F46"/>
    <w:rsid w:val="00DA3B0C"/>
    <w:rsid w:val="00DA411E"/>
    <w:rsid w:val="00DA6A1C"/>
    <w:rsid w:val="00DC0940"/>
    <w:rsid w:val="00DC5C52"/>
    <w:rsid w:val="00DC626F"/>
    <w:rsid w:val="00DD041C"/>
    <w:rsid w:val="00DD537C"/>
    <w:rsid w:val="00DE421A"/>
    <w:rsid w:val="00DF0808"/>
    <w:rsid w:val="00DF565A"/>
    <w:rsid w:val="00E02580"/>
    <w:rsid w:val="00E03CAA"/>
    <w:rsid w:val="00E044AD"/>
    <w:rsid w:val="00E1301F"/>
    <w:rsid w:val="00E16F27"/>
    <w:rsid w:val="00E213C2"/>
    <w:rsid w:val="00E21F98"/>
    <w:rsid w:val="00E24D47"/>
    <w:rsid w:val="00E251F9"/>
    <w:rsid w:val="00E278D3"/>
    <w:rsid w:val="00E31C02"/>
    <w:rsid w:val="00E322FE"/>
    <w:rsid w:val="00E35F7A"/>
    <w:rsid w:val="00E411C6"/>
    <w:rsid w:val="00E442D6"/>
    <w:rsid w:val="00E47434"/>
    <w:rsid w:val="00E52468"/>
    <w:rsid w:val="00E54FC2"/>
    <w:rsid w:val="00E62717"/>
    <w:rsid w:val="00E667C9"/>
    <w:rsid w:val="00E806D3"/>
    <w:rsid w:val="00E82EAC"/>
    <w:rsid w:val="00E935A1"/>
    <w:rsid w:val="00EA000F"/>
    <w:rsid w:val="00EB087E"/>
    <w:rsid w:val="00EB100C"/>
    <w:rsid w:val="00EB5881"/>
    <w:rsid w:val="00EC010A"/>
    <w:rsid w:val="00EC25E8"/>
    <w:rsid w:val="00EC4329"/>
    <w:rsid w:val="00EC4625"/>
    <w:rsid w:val="00ED0253"/>
    <w:rsid w:val="00EE321E"/>
    <w:rsid w:val="00EF15A5"/>
    <w:rsid w:val="00EF4D87"/>
    <w:rsid w:val="00EF5C6E"/>
    <w:rsid w:val="00F11C98"/>
    <w:rsid w:val="00F12EF5"/>
    <w:rsid w:val="00F15278"/>
    <w:rsid w:val="00F1555A"/>
    <w:rsid w:val="00F17B8A"/>
    <w:rsid w:val="00F20026"/>
    <w:rsid w:val="00F23FC5"/>
    <w:rsid w:val="00F342E7"/>
    <w:rsid w:val="00F37DC3"/>
    <w:rsid w:val="00F502AC"/>
    <w:rsid w:val="00F50A54"/>
    <w:rsid w:val="00F546FA"/>
    <w:rsid w:val="00F61883"/>
    <w:rsid w:val="00F6311C"/>
    <w:rsid w:val="00F641CD"/>
    <w:rsid w:val="00F71B78"/>
    <w:rsid w:val="00F74349"/>
    <w:rsid w:val="00F76A1F"/>
    <w:rsid w:val="00F831B4"/>
    <w:rsid w:val="00F83910"/>
    <w:rsid w:val="00F91191"/>
    <w:rsid w:val="00F92F05"/>
    <w:rsid w:val="00F94773"/>
    <w:rsid w:val="00FB1DD7"/>
    <w:rsid w:val="00FB1F16"/>
    <w:rsid w:val="00FB4661"/>
    <w:rsid w:val="00FC4DA7"/>
    <w:rsid w:val="00FD0E0A"/>
    <w:rsid w:val="00FD6ACD"/>
    <w:rsid w:val="00FE2990"/>
    <w:rsid w:val="00FE3A2C"/>
    <w:rsid w:val="00FE4230"/>
    <w:rsid w:val="00F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D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77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4F9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67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5E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0">
    <w:name w:val="Style10"/>
    <w:basedOn w:val="a"/>
    <w:uiPriority w:val="99"/>
    <w:rsid w:val="003A0A32"/>
    <w:pPr>
      <w:widowControl w:val="0"/>
      <w:autoSpaceDE w:val="0"/>
      <w:autoSpaceDN w:val="0"/>
      <w:adjustRightInd w:val="0"/>
      <w:spacing w:line="286" w:lineRule="exact"/>
      <w:ind w:firstLine="48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A0A3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91648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873299"/>
    <w:rPr>
      <w:bCs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873299"/>
    <w:rPr>
      <w:rFonts w:cs="Times New Roman"/>
      <w:bCs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044FB4"/>
    <w:rPr>
      <w:rFonts w:cs="Times New Roman"/>
      <w:b/>
      <w:color w:val="106BBE"/>
    </w:rPr>
  </w:style>
  <w:style w:type="character" w:customStyle="1" w:styleId="a7">
    <w:name w:val="Цветовое выделение"/>
    <w:uiPriority w:val="99"/>
    <w:rsid w:val="00192080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9208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920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rsid w:val="00184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8490F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184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8490F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D5F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5F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102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garantF1://70192486.100000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73EA-ACD7-4E44-855D-9527E5FB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14643</Words>
  <Characters>83467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97915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Вадим</dc:creator>
  <cp:keywords/>
  <dc:description/>
  <cp:lastModifiedBy>ИННА</cp:lastModifiedBy>
  <cp:revision>31</cp:revision>
  <cp:lastPrinted>2014-10-02T05:21:00Z</cp:lastPrinted>
  <dcterms:created xsi:type="dcterms:W3CDTF">2014-09-24T06:48:00Z</dcterms:created>
  <dcterms:modified xsi:type="dcterms:W3CDTF">2014-10-02T05:23:00Z</dcterms:modified>
</cp:coreProperties>
</file>