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УВЕДОМЛЕНИЕ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 в рамках анализа 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 на соответствие их антимонопольному законодательству</w:t>
      </w: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</w:t>
      </w:r>
      <w:r>
        <w:rPr>
          <w:rFonts w:ascii="Times New Roman" w:hAnsi="Times New Roman"/>
          <w:b w:val="0"/>
          <w:color w:val="000000"/>
          <w:sz w:val="28"/>
        </w:rPr>
        <w:t xml:space="preserve"> мерах поддержки членов семей граждан </w:t>
      </w:r>
      <w:r>
        <w:rPr>
          <w:rFonts w:ascii="Times New Roman" w:hAnsi="Times New Roman"/>
          <w:b w:val="0"/>
          <w:color w:val="000000"/>
          <w:sz w:val="28"/>
        </w:rPr>
        <w:t xml:space="preserve">Российской Федерации, </w:t>
      </w:r>
      <w:r>
        <w:rPr>
          <w:rFonts w:ascii="Times New Roman" w:hAnsi="Times New Roman"/>
          <w:b w:val="0"/>
          <w:color w:val="000000"/>
          <w:sz w:val="28"/>
        </w:rPr>
        <w:t xml:space="preserve">принимающих </w:t>
      </w:r>
      <w:r>
        <w:rPr>
          <w:rFonts w:ascii="Times New Roman" w:hAnsi="Times New Roman"/>
          <w:b w:val="0"/>
          <w:color w:val="000000"/>
          <w:sz w:val="28"/>
        </w:rPr>
        <w:t xml:space="preserve">участие в выполнении </w:t>
      </w:r>
      <w:r>
        <w:rPr>
          <w:rFonts w:ascii="Times New Roman" w:hAnsi="Times New Roman"/>
          <w:b w:val="0"/>
          <w:color w:val="000000"/>
          <w:sz w:val="28"/>
        </w:rPr>
        <w:t>зада</w:t>
      </w:r>
      <w:r>
        <w:rPr>
          <w:rFonts w:ascii="Times New Roman" w:hAnsi="Times New Roman"/>
          <w:b w:val="0"/>
          <w:color w:val="000000"/>
          <w:sz w:val="28"/>
        </w:rPr>
        <w:t xml:space="preserve">ч </w:t>
      </w:r>
      <w:r>
        <w:rPr>
          <w:rFonts w:ascii="Times New Roman" w:hAnsi="Times New Roman"/>
          <w:b w:val="0"/>
          <w:color w:val="000000"/>
          <w:sz w:val="28"/>
        </w:rPr>
        <w:t xml:space="preserve">специальной </w:t>
      </w:r>
      <w:r>
        <w:rPr>
          <w:rFonts w:ascii="Times New Roman" w:hAnsi="Times New Roman"/>
          <w:b w:val="0"/>
          <w:color w:val="000000"/>
          <w:sz w:val="28"/>
        </w:rPr>
        <w:t>военной</w:t>
      </w:r>
      <w:r>
        <w:rPr>
          <w:rFonts w:ascii="Times New Roman" w:hAnsi="Times New Roman"/>
          <w:b w:val="0"/>
          <w:color w:val="000000"/>
          <w:sz w:val="28"/>
        </w:rPr>
        <w:t xml:space="preserve"> операции</w:t>
      </w:r>
      <w:r>
        <w:rPr>
          <w:rFonts w:ascii="Times New Roman" w:hAnsi="Times New Roman"/>
          <w:b w:val="0"/>
          <w:sz w:val="28"/>
        </w:rPr>
        <w:t>».</w:t>
      </w:r>
    </w:p>
    <w:p w14:paraId="07000000">
      <w:pPr>
        <w:widowControl w:val="1"/>
        <w:tabs>
          <w:tab w:leader="none" w:pos="567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8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u w:val="single"/>
        </w:rPr>
        <w:t>352140</w:t>
      </w:r>
      <w:r>
        <w:rPr>
          <w:rFonts w:ascii="Times New Roman" w:hAnsi="Times New Roman"/>
          <w:sz w:val="28"/>
          <w:u w:val="single"/>
        </w:rPr>
        <w:t xml:space="preserve">, ст. Кавказская, ул. Ленина, д. 191, </w:t>
      </w:r>
      <w:r>
        <w:rPr>
          <w:rFonts w:ascii="Times New Roman" w:hAnsi="Times New Roman"/>
          <w:sz w:val="28"/>
          <w:u w:val="single"/>
        </w:rPr>
        <w:t>каб</w:t>
      </w:r>
      <w:r>
        <w:rPr>
          <w:rFonts w:ascii="Times New Roman" w:hAnsi="Times New Roman"/>
          <w:sz w:val="28"/>
          <w:u w:val="single"/>
        </w:rPr>
        <w:t xml:space="preserve">. 26, а также по адресу электронной почты: </w:t>
      </w:r>
      <w:r>
        <w:rPr>
          <w:rFonts w:ascii="Times New Roman" w:hAnsi="Times New Roman"/>
          <w:sz w:val="28"/>
          <w:u w:val="single"/>
        </w:rPr>
        <w:t>uokrop</w:t>
      </w:r>
      <w:r>
        <w:rPr>
          <w:rFonts w:ascii="Times New Roman" w:hAnsi="Times New Roman"/>
          <w:sz w:val="28"/>
          <w:u w:val="single"/>
        </w:rPr>
        <w:t>@</w:t>
      </w:r>
      <w:r>
        <w:rPr>
          <w:rFonts w:ascii="Times New Roman" w:hAnsi="Times New Roman"/>
          <w:sz w:val="28"/>
          <w:u w:val="single"/>
        </w:rPr>
        <w:t>mail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ru</w:t>
      </w:r>
      <w:r>
        <w:rPr>
          <w:rFonts w:ascii="Times New Roman" w:hAnsi="Times New Roman"/>
          <w:sz w:val="28"/>
          <w:u w:val="single"/>
        </w:rPr>
        <w:t>.</w:t>
      </w:r>
    </w:p>
    <w:p w14:paraId="09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Сроки прие</w:t>
      </w:r>
      <w:r>
        <w:rPr>
          <w:rFonts w:ascii="Times New Roman" w:hAnsi="Times New Roman"/>
          <w:sz w:val="28"/>
        </w:rPr>
        <w:t xml:space="preserve">ма </w:t>
      </w:r>
      <w:r>
        <w:rPr>
          <w:rFonts w:ascii="Times New Roman" w:hAnsi="Times New Roman"/>
          <w:sz w:val="28"/>
        </w:rPr>
        <w:t>предложений и замечаний: с 17.03.2026</w:t>
      </w:r>
      <w:r>
        <w:rPr>
          <w:rFonts w:ascii="Times New Roman" w:hAnsi="Times New Roman"/>
          <w:sz w:val="28"/>
        </w:rPr>
        <w:t xml:space="preserve"> г. по 27.03.2026</w:t>
      </w:r>
      <w:r>
        <w:rPr>
          <w:rFonts w:ascii="Times New Roman" w:hAnsi="Times New Roman"/>
          <w:sz w:val="28"/>
        </w:rPr>
        <w:t xml:space="preserve"> г.</w:t>
      </w:r>
    </w:p>
    <w:p w14:paraId="0A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kavraion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Все поступившие предложения и з</w:t>
      </w:r>
      <w:r>
        <w:rPr>
          <w:rFonts w:ascii="Times New Roman" w:hAnsi="Times New Roman"/>
          <w:sz w:val="28"/>
        </w:rPr>
        <w:t>амечания будут рассмотрены</w:t>
      </w:r>
      <w:r>
        <w:rPr>
          <w:rFonts w:ascii="Times New Roman" w:hAnsi="Times New Roman"/>
          <w:sz w:val="28"/>
        </w:rPr>
        <w:t xml:space="preserve"> до 27.03.2026</w:t>
      </w:r>
      <w:r>
        <w:rPr>
          <w:rFonts w:ascii="Times New Roman" w:hAnsi="Times New Roman"/>
          <w:sz w:val="28"/>
        </w:rPr>
        <w:t xml:space="preserve"> г.</w:t>
      </w:r>
    </w:p>
    <w:p w14:paraId="0C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уведомлению прилагаются: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Анкета для участников публичных консультаций (согласно приложению).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лица: </w:t>
      </w:r>
    </w:p>
    <w:p w14:paraId="11000000">
      <w:r>
        <w:rPr>
          <w:rFonts w:ascii="Times New Roman" w:hAnsi="Times New Roman"/>
          <w:sz w:val="28"/>
        </w:rPr>
        <w:t>Виниченко</w:t>
      </w:r>
      <w:r>
        <w:rPr>
          <w:rFonts w:ascii="Times New Roman" w:hAnsi="Times New Roman"/>
          <w:sz w:val="28"/>
        </w:rPr>
        <w:t xml:space="preserve"> Ирина Юрьевна, начальник отдела общего и дошкольного образования, 8(86193) 21-4-31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09-00 до 13-00, с 14-00 до 17-00 по рабочим дням.</w:t>
      </w:r>
    </w:p>
    <w:p w14:paraId="13000000">
      <w:pPr>
        <w:sectPr>
          <w:pgSz w:h="16838" w:orient="portrait" w:w="11906"/>
          <w:pgMar w:bottom="1134" w:footer="0" w:gutter="0" w:header="0" w:left="1701" w:right="567" w:top="1134"/>
          <w:pgNumType w:start="1"/>
        </w:sectPr>
      </w:pPr>
    </w:p>
    <w:p w14:paraId="14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5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</w:t>
      </w:r>
      <w:r>
        <w:rPr>
          <w:rFonts w:ascii="Times New Roman" w:hAnsi="Times New Roman"/>
          <w:sz w:val="28"/>
        </w:rPr>
        <w:t>ведомлению о проведении</w:t>
      </w:r>
    </w:p>
    <w:p w14:paraId="16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публичных консультаций</w:t>
      </w:r>
    </w:p>
    <w:p w14:paraId="17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анализа нормативных</w:t>
      </w:r>
    </w:p>
    <w:p w14:paraId="18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правовых актов на соответствие</w:t>
      </w:r>
    </w:p>
    <w:p w14:paraId="19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антимонопольному законодательству</w:t>
      </w:r>
    </w:p>
    <w:p w14:paraId="1A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tabs>
          <w:tab w:leader="none" w:pos="2940" w:val="left"/>
        </w:tabs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для участников публичных консультаций</w:t>
      </w: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93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возможности, укажите:</w:t>
            </w: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Сферу деятельности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 контактного лица: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нормативном правовом акте</w:t>
      </w:r>
    </w:p>
    <w:p w14:paraId="2B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67"/>
        <w:gridCol w:w="4769"/>
      </w:tblGrid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Сфера регулирования: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rPr>
                <w:rFonts w:ascii="Times New Roman" w:hAnsi="Times New Roman"/>
                <w:sz w:val="28"/>
              </w:rPr>
            </w:pPr>
          </w:p>
          <w:p w14:paraId="2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и наименование: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31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493"/>
      </w:tblGrid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Предложения и замечания по (проекту) нормативного правового акта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6000000"/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2_ch" w:type="character">
    <w:name w:val="Normal"/>
    <w:link w:val="Style_2"/>
    <w:rPr>
      <w:rFonts w:ascii="Liberation Serif" w:hAnsi="Liberation Serif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"/>
    <w:basedOn w:val="Style_5"/>
    <w:link w:val="Style_4_ch"/>
  </w:style>
  <w:style w:styleId="Style_4_ch" w:type="character">
    <w:name w:val="List"/>
    <w:basedOn w:val="Style_5_ch"/>
    <w:link w:val="Style_4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dex heading"/>
    <w:basedOn w:val="Style_2"/>
    <w:link w:val="Style_9_ch"/>
  </w:style>
  <w:style w:styleId="Style_9_ch" w:type="character">
    <w:name w:val="index heading"/>
    <w:basedOn w:val="Style_2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Текст выноски Знак"/>
    <w:basedOn w:val="Style_13"/>
    <w:link w:val="Style_12_ch"/>
    <w:rPr>
      <w:rFonts w:ascii="Tahoma" w:hAnsi="Tahoma"/>
      <w:sz w:val="16"/>
    </w:rPr>
  </w:style>
  <w:style w:styleId="Style_12_ch" w:type="character">
    <w:name w:val="Текст выноски Знак"/>
    <w:basedOn w:val="Style_13_ch"/>
    <w:link w:val="Style_12"/>
    <w:rPr>
      <w:rFonts w:ascii="Tahoma" w:hAnsi="Tahoma"/>
      <w:sz w:val="16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aption"/>
    <w:basedOn w:val="Style_2"/>
    <w:link w:val="Style_16_ch"/>
    <w:pPr>
      <w:widowControl w:val="1"/>
      <w:spacing w:after="120" w:before="120"/>
      <w:ind/>
    </w:pPr>
    <w:rPr>
      <w:i w:val="1"/>
    </w:rPr>
  </w:style>
  <w:style w:styleId="Style_16_ch" w:type="character">
    <w:name w:val="Caption"/>
    <w:basedOn w:val="Style_2_ch"/>
    <w:link w:val="Style_16"/>
    <w:rPr>
      <w:i w:val="1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widowControl w:val="1"/>
      <w:spacing w:after="140" w:line="276" w:lineRule="auto"/>
      <w:ind/>
    </w:pPr>
  </w:style>
  <w:style w:styleId="Style_5_ch" w:type="character">
    <w:name w:val="Body Text"/>
    <w:basedOn w:val="Style_2_ch"/>
    <w:link w:val="Style_5"/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Заголовок"/>
    <w:basedOn w:val="Style_2"/>
    <w:next w:val="Style_5"/>
    <w:link w:val="Style_2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Заголовок"/>
    <w:basedOn w:val="Style_2_ch"/>
    <w:link w:val="Style_26"/>
    <w:rPr>
      <w:rFonts w:ascii="Liberation Sans" w:hAnsi="Liberation San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2026-03-17T11:22:03Z</dcterms:modified>
</cp:coreProperties>
</file>