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D2AA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 xml:space="preserve">УВЕДОМЛЕНИЕ </w:t>
      </w:r>
    </w:p>
    <w:p w14:paraId="25D87F1A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 xml:space="preserve">о проведении публичных консультаций в рамках анализа </w:t>
      </w:r>
    </w:p>
    <w:p w14:paraId="7D90DCE3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  <w:r w:rsidRPr="00C32C62">
        <w:rPr>
          <w:rFonts w:ascii="Times New Roman" w:hAnsi="Times New Roman"/>
          <w:bCs/>
          <w:sz w:val="28"/>
          <w:szCs w:val="28"/>
        </w:rPr>
        <w:t>нормативных правовых актов на соответствие их антимонопольному законодательству</w:t>
      </w:r>
    </w:p>
    <w:p w14:paraId="3976E581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214F5537" w14:textId="77777777" w:rsidR="009B6293" w:rsidRPr="00C32C62" w:rsidRDefault="009B6293" w:rsidP="009B6293">
      <w:pPr>
        <w:jc w:val="center"/>
        <w:rPr>
          <w:rFonts w:ascii="Times New Roman" w:hAnsi="Times New Roman"/>
          <w:bCs/>
          <w:sz w:val="28"/>
          <w:szCs w:val="28"/>
        </w:rPr>
      </w:pPr>
    </w:p>
    <w:p w14:paraId="172CCDA7" w14:textId="77777777" w:rsidR="00330CED" w:rsidRDefault="009B6293" w:rsidP="00330CED">
      <w:pPr>
        <w:jc w:val="both"/>
        <w:rPr>
          <w:rFonts w:ascii="Times New Roman" w:hAnsi="Times New Roman"/>
          <w:color w:val="000000"/>
          <w:sz w:val="26"/>
          <w:szCs w:val="26"/>
        </w:rPr>
      </w:pPr>
      <w:r w:rsidRPr="00C32C62">
        <w:rPr>
          <w:rFonts w:ascii="Times New Roman" w:hAnsi="Times New Roman"/>
          <w:sz w:val="28"/>
          <w:szCs w:val="28"/>
        </w:rPr>
        <w:t>Настоящим администрация муниципального образования Кавказский район уведомляет о проведении публичных консультаций по проекту</w:t>
      </w:r>
      <w:r w:rsidR="00261688" w:rsidRPr="00C32C62">
        <w:rPr>
          <w:rFonts w:ascii="Times New Roman" w:hAnsi="Times New Roman"/>
          <w:sz w:val="28"/>
          <w:szCs w:val="28"/>
        </w:rPr>
        <w:t xml:space="preserve"> </w:t>
      </w:r>
      <w:r w:rsidR="006C061B">
        <w:rPr>
          <w:rFonts w:ascii="Times New Roman" w:hAnsi="Times New Roman"/>
          <w:sz w:val="28"/>
          <w:szCs w:val="28"/>
        </w:rPr>
        <w:t>постановления администрации</w:t>
      </w:r>
      <w:r w:rsidR="005D5C6D">
        <w:rPr>
          <w:rFonts w:ascii="Times New Roman" w:hAnsi="Times New Roman"/>
          <w:sz w:val="28"/>
          <w:szCs w:val="28"/>
        </w:rPr>
        <w:t xml:space="preserve"> муниципального образования Кавказский район</w:t>
      </w:r>
      <w:r w:rsidR="00261688" w:rsidRPr="00C32C62">
        <w:rPr>
          <w:rFonts w:ascii="Times New Roman" w:hAnsi="Times New Roman"/>
          <w:sz w:val="28"/>
          <w:szCs w:val="28"/>
        </w:rPr>
        <w:t xml:space="preserve"> </w:t>
      </w:r>
      <w:r w:rsidR="00261688" w:rsidRPr="000144EC">
        <w:rPr>
          <w:rFonts w:ascii="Times New Roman" w:hAnsi="Times New Roman"/>
          <w:sz w:val="28"/>
          <w:szCs w:val="28"/>
        </w:rPr>
        <w:t>«</w:t>
      </w:r>
      <w:r w:rsidR="00330CED" w:rsidRPr="00545615">
        <w:rPr>
          <w:rFonts w:ascii="Times New Roman" w:hAnsi="Times New Roman"/>
          <w:sz w:val="26"/>
          <w:szCs w:val="26"/>
        </w:rPr>
        <w:t xml:space="preserve">О признании утратившим силу постановления администрации муниципального образования Кавказский район от 12 декабря 2018 г № 1739 </w:t>
      </w:r>
      <w:r w:rsidR="00330CED" w:rsidRPr="00545615">
        <w:rPr>
          <w:rFonts w:ascii="Times New Roman" w:hAnsi="Times New Roman"/>
          <w:color w:val="000000"/>
          <w:sz w:val="26"/>
          <w:szCs w:val="26"/>
        </w:rPr>
        <w:t>Об утверждении административного регламента предоставления муниципальной услуги «Принятие решения о возврате конфискованного имущества, возмещения его стоимости или выплаты денежной компенсации реабилитированным лицам»</w:t>
      </w:r>
      <w:r w:rsidR="00330CED">
        <w:rPr>
          <w:rFonts w:ascii="Times New Roman" w:hAnsi="Times New Roman"/>
          <w:color w:val="000000"/>
          <w:sz w:val="26"/>
          <w:szCs w:val="26"/>
        </w:rPr>
        <w:t>.</w:t>
      </w:r>
    </w:p>
    <w:p w14:paraId="3398AC83" w14:textId="269E04D9" w:rsidR="009B6293" w:rsidRPr="00C32C62" w:rsidRDefault="009B6293" w:rsidP="00330CED">
      <w:pPr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В рамках публичных консультаций все заинтересованные лица могут направить свои предложения и замечания по данным нормативным правовым актам.</w:t>
      </w:r>
    </w:p>
    <w:p w14:paraId="031EDDCF" w14:textId="200690C3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32C62">
        <w:rPr>
          <w:rFonts w:ascii="Times New Roman" w:hAnsi="Times New Roman"/>
          <w:sz w:val="28"/>
          <w:szCs w:val="28"/>
        </w:rPr>
        <w:t xml:space="preserve">Предложения и замечания принимаются по адресу: </w:t>
      </w:r>
      <w:r w:rsidRPr="00C32C62">
        <w:rPr>
          <w:rFonts w:ascii="Times New Roman" w:hAnsi="Times New Roman"/>
          <w:sz w:val="28"/>
          <w:szCs w:val="28"/>
          <w:u w:val="single"/>
        </w:rPr>
        <w:t>352380, г. Кропоткин, ул. Красная, д. 37, каб.</w:t>
      </w:r>
      <w:r w:rsidR="005D5C6D">
        <w:rPr>
          <w:rFonts w:ascii="Times New Roman" w:hAnsi="Times New Roman"/>
          <w:sz w:val="28"/>
          <w:szCs w:val="28"/>
          <w:u w:val="single"/>
        </w:rPr>
        <w:t>21</w:t>
      </w:r>
      <w:r w:rsidRPr="00C32C62">
        <w:rPr>
          <w:rFonts w:ascii="Times New Roman" w:hAnsi="Times New Roman"/>
          <w:sz w:val="28"/>
          <w:szCs w:val="28"/>
          <w:u w:val="single"/>
        </w:rPr>
        <w:t xml:space="preserve">, а также по адресу электронной почты: </w:t>
      </w:r>
      <w:r w:rsidR="005D5C6D">
        <w:rPr>
          <w:rFonts w:ascii="Times New Roman" w:hAnsi="Times New Roman"/>
          <w:sz w:val="28"/>
          <w:szCs w:val="28"/>
          <w:u w:val="single"/>
          <w:lang w:val="en-US"/>
        </w:rPr>
        <w:t>kavpravovoi</w:t>
      </w:r>
      <w:r w:rsidR="005D5C6D" w:rsidRPr="005D5C6D">
        <w:rPr>
          <w:rFonts w:ascii="Times New Roman" w:hAnsi="Times New Roman"/>
          <w:sz w:val="28"/>
          <w:szCs w:val="28"/>
          <w:u w:val="single"/>
        </w:rPr>
        <w:t>@</w:t>
      </w:r>
      <w:r w:rsidR="005D5C6D">
        <w:rPr>
          <w:rFonts w:ascii="Times New Roman" w:hAnsi="Times New Roman"/>
          <w:sz w:val="28"/>
          <w:szCs w:val="28"/>
          <w:u w:val="single"/>
          <w:lang w:val="en-US"/>
        </w:rPr>
        <w:t>mail</w:t>
      </w:r>
      <w:r w:rsidRPr="00C32C62">
        <w:rPr>
          <w:rFonts w:ascii="Times New Roman" w:hAnsi="Times New Roman"/>
          <w:sz w:val="28"/>
          <w:szCs w:val="28"/>
          <w:u w:val="single"/>
        </w:rPr>
        <w:t>.</w:t>
      </w:r>
      <w:r w:rsidRPr="00C32C62">
        <w:rPr>
          <w:rFonts w:ascii="Times New Roman" w:hAnsi="Times New Roman"/>
          <w:sz w:val="28"/>
          <w:szCs w:val="28"/>
          <w:u w:val="single"/>
          <w:lang w:val="en-US"/>
        </w:rPr>
        <w:t>ru</w:t>
      </w:r>
      <w:r w:rsidRPr="00C32C62">
        <w:rPr>
          <w:rFonts w:ascii="Times New Roman" w:hAnsi="Times New Roman"/>
          <w:sz w:val="28"/>
          <w:szCs w:val="28"/>
          <w:u w:val="single"/>
        </w:rPr>
        <w:t>.</w:t>
      </w:r>
    </w:p>
    <w:p w14:paraId="522FF4DD" w14:textId="274D10B2" w:rsidR="009B6293" w:rsidRPr="000144EC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Сроки приема предложений и замечаний: </w:t>
      </w:r>
      <w:r w:rsidRPr="000144EC">
        <w:rPr>
          <w:rFonts w:ascii="Times New Roman" w:hAnsi="Times New Roman"/>
          <w:sz w:val="28"/>
          <w:szCs w:val="28"/>
        </w:rPr>
        <w:t xml:space="preserve">с </w:t>
      </w:r>
      <w:r w:rsidR="00330CED">
        <w:rPr>
          <w:rFonts w:ascii="Times New Roman" w:hAnsi="Times New Roman"/>
          <w:sz w:val="28"/>
          <w:szCs w:val="28"/>
        </w:rPr>
        <w:t>10</w:t>
      </w:r>
      <w:r w:rsidR="00E27657">
        <w:rPr>
          <w:rFonts w:ascii="Times New Roman" w:hAnsi="Times New Roman"/>
          <w:sz w:val="28"/>
          <w:szCs w:val="28"/>
        </w:rPr>
        <w:t>.09</w:t>
      </w:r>
      <w:r w:rsidR="0050396B">
        <w:rPr>
          <w:rFonts w:ascii="Times New Roman" w:hAnsi="Times New Roman"/>
          <w:sz w:val="28"/>
          <w:szCs w:val="28"/>
        </w:rPr>
        <w:t>.2026</w:t>
      </w:r>
      <w:r w:rsidR="00261688" w:rsidRPr="003C6204">
        <w:rPr>
          <w:rFonts w:ascii="Times New Roman" w:hAnsi="Times New Roman"/>
          <w:sz w:val="28"/>
          <w:szCs w:val="28"/>
        </w:rPr>
        <w:t xml:space="preserve"> г. по </w:t>
      </w:r>
      <w:r w:rsidR="00330CED">
        <w:rPr>
          <w:rFonts w:ascii="Times New Roman" w:hAnsi="Times New Roman"/>
          <w:sz w:val="28"/>
          <w:szCs w:val="28"/>
        </w:rPr>
        <w:t>17</w:t>
      </w:r>
      <w:r w:rsidR="00E27657">
        <w:rPr>
          <w:rFonts w:ascii="Times New Roman" w:hAnsi="Times New Roman"/>
          <w:sz w:val="28"/>
          <w:szCs w:val="28"/>
        </w:rPr>
        <w:t>.09</w:t>
      </w:r>
      <w:r w:rsidR="0050396B">
        <w:rPr>
          <w:rFonts w:ascii="Times New Roman" w:hAnsi="Times New Roman"/>
          <w:sz w:val="28"/>
          <w:szCs w:val="28"/>
        </w:rPr>
        <w:t>.2026</w:t>
      </w:r>
      <w:r w:rsidRPr="003C6204">
        <w:rPr>
          <w:rFonts w:ascii="Times New Roman" w:hAnsi="Times New Roman"/>
          <w:sz w:val="28"/>
          <w:szCs w:val="28"/>
        </w:rPr>
        <w:t xml:space="preserve"> г.</w:t>
      </w:r>
    </w:p>
    <w:p w14:paraId="14D191A4" w14:textId="77777777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Место размещения уведомления и проекта нормативного правового акта в информационно-телекоммуникационной сети «Интернет» официальный сайт муниципального образования Кавказский район: </w:t>
      </w:r>
      <w:r w:rsidRPr="00C32C62">
        <w:rPr>
          <w:rFonts w:ascii="Times New Roman" w:hAnsi="Times New Roman"/>
          <w:sz w:val="28"/>
          <w:szCs w:val="28"/>
          <w:lang w:val="en-US"/>
        </w:rPr>
        <w:t>www</w:t>
      </w:r>
      <w:r w:rsidRPr="00C32C62">
        <w:rPr>
          <w:rFonts w:ascii="Times New Roman" w:hAnsi="Times New Roman"/>
          <w:sz w:val="28"/>
          <w:szCs w:val="28"/>
        </w:rPr>
        <w:t>.</w:t>
      </w:r>
      <w:r w:rsidRPr="00C32C62">
        <w:rPr>
          <w:rFonts w:ascii="Times New Roman" w:hAnsi="Times New Roman"/>
          <w:sz w:val="28"/>
          <w:szCs w:val="28"/>
          <w:lang w:val="en-US"/>
        </w:rPr>
        <w:t>kavraion</w:t>
      </w:r>
      <w:r w:rsidRPr="00C32C62">
        <w:rPr>
          <w:rFonts w:ascii="Times New Roman" w:hAnsi="Times New Roman"/>
          <w:sz w:val="28"/>
          <w:szCs w:val="28"/>
        </w:rPr>
        <w:t>.</w:t>
      </w:r>
      <w:r w:rsidRPr="00C32C62">
        <w:rPr>
          <w:rFonts w:ascii="Times New Roman" w:hAnsi="Times New Roman"/>
          <w:sz w:val="28"/>
          <w:szCs w:val="28"/>
          <w:lang w:val="en-US"/>
        </w:rPr>
        <w:t>ru</w:t>
      </w:r>
      <w:r w:rsidRPr="00C32C62">
        <w:rPr>
          <w:rFonts w:ascii="Times New Roman" w:hAnsi="Times New Roman"/>
          <w:sz w:val="28"/>
          <w:szCs w:val="28"/>
        </w:rPr>
        <w:t>,</w:t>
      </w:r>
    </w:p>
    <w:p w14:paraId="46CCF268" w14:textId="13F4CED0" w:rsidR="009B6293" w:rsidRPr="000144EC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Все поступившие предложения и замечания будут рассмотрены до </w:t>
      </w:r>
      <w:r w:rsidR="00330CED">
        <w:rPr>
          <w:rFonts w:ascii="Times New Roman" w:hAnsi="Times New Roman"/>
          <w:sz w:val="28"/>
          <w:szCs w:val="28"/>
        </w:rPr>
        <w:t>18</w:t>
      </w:r>
      <w:r w:rsidR="00E27657">
        <w:rPr>
          <w:rFonts w:ascii="Times New Roman" w:hAnsi="Times New Roman"/>
          <w:sz w:val="28"/>
          <w:szCs w:val="28"/>
        </w:rPr>
        <w:t>.09</w:t>
      </w:r>
      <w:r w:rsidR="0050396B">
        <w:rPr>
          <w:rFonts w:ascii="Times New Roman" w:hAnsi="Times New Roman"/>
          <w:sz w:val="28"/>
          <w:szCs w:val="28"/>
        </w:rPr>
        <w:t>.2026</w:t>
      </w:r>
      <w:r w:rsidRPr="000144EC">
        <w:rPr>
          <w:rFonts w:ascii="Times New Roman" w:hAnsi="Times New Roman"/>
          <w:sz w:val="28"/>
          <w:szCs w:val="28"/>
        </w:rPr>
        <w:t xml:space="preserve"> г.</w:t>
      </w:r>
    </w:p>
    <w:p w14:paraId="3F7C519A" w14:textId="77777777" w:rsidR="009B6293" w:rsidRPr="00C32C62" w:rsidRDefault="009B6293" w:rsidP="009B6293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536846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К уведомлению прилагаются:</w:t>
      </w:r>
    </w:p>
    <w:p w14:paraId="5DD40B69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1. Анкета для участников публичных консультаций (согласно приложению).</w:t>
      </w:r>
    </w:p>
    <w:p w14:paraId="2AC6AE03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</w:p>
    <w:p w14:paraId="230E6E07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 xml:space="preserve">Контактные лица: </w:t>
      </w:r>
    </w:p>
    <w:p w14:paraId="7B9FBA36" w14:textId="2F4B2C0B" w:rsidR="009B6293" w:rsidRPr="000144EC" w:rsidRDefault="005D5C6D" w:rsidP="009B629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Полусмак А.И.</w:t>
      </w:r>
      <w:r w:rsidR="009B6293" w:rsidRPr="000144EC">
        <w:rPr>
          <w:rFonts w:ascii="Times New Roman" w:hAnsi="Times New Roman"/>
          <w:sz w:val="28"/>
          <w:szCs w:val="28"/>
        </w:rPr>
        <w:t>, начальник</w:t>
      </w:r>
      <w:r>
        <w:rPr>
          <w:rFonts w:ascii="Times New Roman" w:hAnsi="Times New Roman"/>
          <w:sz w:val="28"/>
          <w:szCs w:val="28"/>
        </w:rPr>
        <w:t xml:space="preserve"> правового</w:t>
      </w:r>
      <w:r w:rsidR="009B6293" w:rsidRPr="000144EC">
        <w:rPr>
          <w:rFonts w:ascii="Times New Roman" w:hAnsi="Times New Roman"/>
          <w:sz w:val="28"/>
          <w:szCs w:val="28"/>
        </w:rPr>
        <w:t xml:space="preserve"> отдела, </w:t>
      </w:r>
      <w:r>
        <w:rPr>
          <w:rFonts w:ascii="Times New Roman" w:hAnsi="Times New Roman"/>
          <w:sz w:val="28"/>
          <w:szCs w:val="28"/>
        </w:rPr>
        <w:t>6-27-17</w:t>
      </w:r>
      <w:r w:rsidR="009B6293" w:rsidRPr="000144EC">
        <w:rPr>
          <w:rFonts w:ascii="Times New Roman" w:hAnsi="Times New Roman"/>
          <w:sz w:val="28"/>
          <w:szCs w:val="28"/>
        </w:rPr>
        <w:t>;</w:t>
      </w:r>
    </w:p>
    <w:p w14:paraId="39B7A83F" w14:textId="77777777" w:rsidR="009B6293" w:rsidRPr="00C32C62" w:rsidRDefault="009B6293" w:rsidP="009B6293">
      <w:pPr>
        <w:rPr>
          <w:rFonts w:ascii="Times New Roman" w:hAnsi="Times New Roman"/>
          <w:sz w:val="28"/>
          <w:szCs w:val="28"/>
        </w:rPr>
      </w:pPr>
      <w:r w:rsidRPr="00C32C62">
        <w:rPr>
          <w:rFonts w:ascii="Times New Roman" w:hAnsi="Times New Roman"/>
          <w:sz w:val="28"/>
          <w:szCs w:val="28"/>
        </w:rPr>
        <w:t>с 09-00 до 13-00, с 14-00 до 17-00 по рабочим дням.</w:t>
      </w:r>
    </w:p>
    <w:p w14:paraId="55BE51D3" w14:textId="77777777" w:rsidR="009B6293" w:rsidRPr="00C32C62" w:rsidRDefault="009B6293" w:rsidP="009B6293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14:paraId="0155FCCC" w14:textId="77777777" w:rsidR="009B6293" w:rsidRPr="00C32C62" w:rsidRDefault="009B6293" w:rsidP="009B6293">
      <w:pPr>
        <w:ind w:left="4860"/>
        <w:jc w:val="center"/>
        <w:rPr>
          <w:rFonts w:ascii="Times New Roman" w:hAnsi="Times New Roman"/>
          <w:bCs/>
          <w:sz w:val="28"/>
          <w:szCs w:val="28"/>
        </w:rPr>
      </w:pPr>
    </w:p>
    <w:p w14:paraId="5ACFDC39" w14:textId="77777777" w:rsidR="009B6293" w:rsidRPr="00C32C62" w:rsidRDefault="009B6293" w:rsidP="009B6293">
      <w:pPr>
        <w:rPr>
          <w:sz w:val="28"/>
          <w:szCs w:val="28"/>
        </w:rPr>
      </w:pPr>
    </w:p>
    <w:p w14:paraId="734066CC" w14:textId="77777777" w:rsidR="009B6293" w:rsidRPr="00C32C62" w:rsidRDefault="009B6293" w:rsidP="009B6293">
      <w:pPr>
        <w:rPr>
          <w:rFonts w:ascii="Times New Roman" w:hAnsi="Times New Roman"/>
          <w:color w:val="000000"/>
          <w:sz w:val="28"/>
          <w:szCs w:val="28"/>
        </w:rPr>
      </w:pPr>
    </w:p>
    <w:p w14:paraId="08B4A197" w14:textId="77777777" w:rsidR="009B6293" w:rsidRDefault="009B6293" w:rsidP="009B6293">
      <w:pPr>
        <w:rPr>
          <w:rFonts w:ascii="Times New Roman" w:hAnsi="Times New Roman"/>
          <w:color w:val="000000"/>
          <w:sz w:val="28"/>
          <w:szCs w:val="28"/>
        </w:rPr>
        <w:sectPr w:rsidR="009B6293" w:rsidSect="004115C2"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81"/>
        </w:sectPr>
      </w:pPr>
    </w:p>
    <w:p w14:paraId="14A7CC8A" w14:textId="77777777" w:rsidR="009B6293" w:rsidRPr="009A5FC3" w:rsidRDefault="009B6293" w:rsidP="009B6293">
      <w:pPr>
        <w:ind w:left="4320"/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lastRenderedPageBreak/>
        <w:t>ПРИЛОЖЕНИЕ</w:t>
      </w:r>
    </w:p>
    <w:p w14:paraId="045E83D5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к у</w:t>
      </w:r>
      <w:r w:rsidRPr="009A5FC3">
        <w:rPr>
          <w:rFonts w:ascii="Times New Roman" w:hAnsi="Times New Roman"/>
          <w:bCs/>
          <w:sz w:val="28"/>
          <w:szCs w:val="28"/>
        </w:rPr>
        <w:t>ведомлению о проведении</w:t>
      </w:r>
    </w:p>
    <w:p w14:paraId="38F4309C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публичных консультаций</w:t>
      </w:r>
    </w:p>
    <w:p w14:paraId="0AF9AD49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в рамках анализа нормативных</w:t>
      </w:r>
    </w:p>
    <w:p w14:paraId="2779907A" w14:textId="77777777" w:rsidR="009B629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правовых актов на соответствие</w:t>
      </w:r>
    </w:p>
    <w:p w14:paraId="7DA872AE" w14:textId="77777777" w:rsidR="009B6293" w:rsidRPr="009A5FC3" w:rsidRDefault="009B6293" w:rsidP="009B6293">
      <w:pPr>
        <w:ind w:left="4320"/>
        <w:jc w:val="center"/>
        <w:rPr>
          <w:rFonts w:ascii="Times New Roman" w:hAnsi="Times New Roman"/>
          <w:bCs/>
          <w:sz w:val="28"/>
          <w:szCs w:val="28"/>
        </w:rPr>
      </w:pPr>
      <w:r w:rsidRPr="009A5FC3">
        <w:rPr>
          <w:rFonts w:ascii="Times New Roman" w:hAnsi="Times New Roman"/>
          <w:bCs/>
          <w:sz w:val="28"/>
          <w:szCs w:val="28"/>
        </w:rPr>
        <w:t>их антимонопольному законодательству</w:t>
      </w:r>
    </w:p>
    <w:p w14:paraId="42447FA9" w14:textId="77777777" w:rsidR="009B6293" w:rsidRPr="009A5FC3" w:rsidRDefault="009B6293" w:rsidP="009B6293">
      <w:pPr>
        <w:jc w:val="right"/>
        <w:rPr>
          <w:rFonts w:ascii="Times New Roman" w:hAnsi="Times New Roman"/>
          <w:b/>
          <w:sz w:val="28"/>
          <w:szCs w:val="28"/>
        </w:rPr>
      </w:pPr>
    </w:p>
    <w:p w14:paraId="58E25960" w14:textId="77777777" w:rsidR="009B6293" w:rsidRPr="009A5FC3" w:rsidRDefault="009B6293" w:rsidP="009B6293">
      <w:pPr>
        <w:tabs>
          <w:tab w:val="left" w:pos="2940"/>
        </w:tabs>
        <w:jc w:val="center"/>
        <w:rPr>
          <w:rFonts w:ascii="Times New Roman" w:hAnsi="Times New Roman"/>
          <w:sz w:val="28"/>
          <w:szCs w:val="28"/>
        </w:rPr>
      </w:pPr>
    </w:p>
    <w:p w14:paraId="7E8B8FB0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Анкета для участников публичных консультаций</w:t>
      </w:r>
    </w:p>
    <w:p w14:paraId="4B144EA5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B6293" w:rsidRPr="00A17F0E" w14:paraId="2D897692" w14:textId="77777777" w:rsidTr="007E7EEC">
        <w:tc>
          <w:tcPr>
            <w:tcW w:w="9345" w:type="dxa"/>
            <w:gridSpan w:val="2"/>
          </w:tcPr>
          <w:p w14:paraId="6519E595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По возможности, укажите:</w:t>
            </w:r>
          </w:p>
        </w:tc>
      </w:tr>
      <w:tr w:rsidR="009B6293" w:rsidRPr="00A17F0E" w14:paraId="015C8652" w14:textId="77777777" w:rsidTr="007E7EEC">
        <w:tc>
          <w:tcPr>
            <w:tcW w:w="4672" w:type="dxa"/>
          </w:tcPr>
          <w:p w14:paraId="0D969908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Наименование организации:</w:t>
            </w:r>
          </w:p>
        </w:tc>
        <w:tc>
          <w:tcPr>
            <w:tcW w:w="4673" w:type="dxa"/>
          </w:tcPr>
          <w:p w14:paraId="65798126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24C74A96" w14:textId="77777777" w:rsidTr="007E7EEC">
        <w:tc>
          <w:tcPr>
            <w:tcW w:w="4672" w:type="dxa"/>
          </w:tcPr>
          <w:p w14:paraId="5599A066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Сферу деятельности организации:</w:t>
            </w:r>
          </w:p>
        </w:tc>
        <w:tc>
          <w:tcPr>
            <w:tcW w:w="4673" w:type="dxa"/>
          </w:tcPr>
          <w:p w14:paraId="01AB5422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1CBFF4D9" w14:textId="77777777" w:rsidTr="007E7EEC">
        <w:tc>
          <w:tcPr>
            <w:tcW w:w="4672" w:type="dxa"/>
          </w:tcPr>
          <w:p w14:paraId="0C8512BF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Ф.И.О контактного лица:</w:t>
            </w:r>
          </w:p>
        </w:tc>
        <w:tc>
          <w:tcPr>
            <w:tcW w:w="4673" w:type="dxa"/>
          </w:tcPr>
          <w:p w14:paraId="682CE0FB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687FCF6B" w14:textId="77777777" w:rsidTr="007E7EEC">
        <w:tc>
          <w:tcPr>
            <w:tcW w:w="4672" w:type="dxa"/>
          </w:tcPr>
          <w:p w14:paraId="0B20DF62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Номер телефон:</w:t>
            </w:r>
          </w:p>
        </w:tc>
        <w:tc>
          <w:tcPr>
            <w:tcW w:w="4673" w:type="dxa"/>
          </w:tcPr>
          <w:p w14:paraId="07266F13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31A4A54E" w14:textId="77777777" w:rsidTr="007E7EEC">
        <w:tc>
          <w:tcPr>
            <w:tcW w:w="4672" w:type="dxa"/>
          </w:tcPr>
          <w:p w14:paraId="0A451976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Адрес электронной почты:</w:t>
            </w:r>
          </w:p>
        </w:tc>
        <w:tc>
          <w:tcPr>
            <w:tcW w:w="4673" w:type="dxa"/>
          </w:tcPr>
          <w:p w14:paraId="17EE7253" w14:textId="77777777" w:rsidR="009B6293" w:rsidRPr="00A17F0E" w:rsidRDefault="009B6293" w:rsidP="007E7EE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1466824C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</w:p>
    <w:p w14:paraId="3BA152BC" w14:textId="77777777" w:rsidR="009B6293" w:rsidRPr="009A5FC3" w:rsidRDefault="009B6293" w:rsidP="009B6293">
      <w:pPr>
        <w:jc w:val="center"/>
        <w:rPr>
          <w:rFonts w:ascii="Times New Roman" w:hAnsi="Times New Roman"/>
          <w:sz w:val="28"/>
          <w:szCs w:val="28"/>
        </w:rPr>
      </w:pPr>
      <w:r w:rsidRPr="009A5FC3">
        <w:rPr>
          <w:rFonts w:ascii="Times New Roman" w:hAnsi="Times New Roman"/>
          <w:sz w:val="28"/>
          <w:szCs w:val="28"/>
        </w:rPr>
        <w:t>Общие сведения о нормативном правовом акте</w:t>
      </w:r>
    </w:p>
    <w:p w14:paraId="36EFC7D2" w14:textId="77777777" w:rsidR="009B6293" w:rsidRPr="009A5FC3" w:rsidRDefault="009B6293" w:rsidP="009B6293">
      <w:pPr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4706"/>
      </w:tblGrid>
      <w:tr w:rsidR="009B6293" w:rsidRPr="00A17F0E" w14:paraId="74FDEE50" w14:textId="77777777" w:rsidTr="007E7EEC">
        <w:tc>
          <w:tcPr>
            <w:tcW w:w="4672" w:type="dxa"/>
          </w:tcPr>
          <w:p w14:paraId="27D18EBE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Сфера регулирования:</w:t>
            </w:r>
          </w:p>
        </w:tc>
        <w:tc>
          <w:tcPr>
            <w:tcW w:w="4764" w:type="dxa"/>
          </w:tcPr>
          <w:p w14:paraId="2D5DE57E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0639DDC8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7D8DF2AE" w14:textId="77777777" w:rsidTr="007E7EEC">
        <w:tc>
          <w:tcPr>
            <w:tcW w:w="4672" w:type="dxa"/>
          </w:tcPr>
          <w:p w14:paraId="4CAC56CB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Вид и наименование:</w:t>
            </w:r>
          </w:p>
        </w:tc>
        <w:tc>
          <w:tcPr>
            <w:tcW w:w="4764" w:type="dxa"/>
          </w:tcPr>
          <w:p w14:paraId="0A8A7A99" w14:textId="77777777" w:rsidR="009B6293" w:rsidRPr="00A17F0E" w:rsidRDefault="009B6293" w:rsidP="007E7E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9A3F8C4" w14:textId="77777777" w:rsidR="009B6293" w:rsidRPr="009A5FC3" w:rsidRDefault="009B6293" w:rsidP="009B6293">
      <w:pPr>
        <w:rPr>
          <w:rFonts w:ascii="Times New Roman" w:hAnsi="Times New Roman"/>
          <w:sz w:val="28"/>
          <w:szCs w:val="28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9B6293" w:rsidRPr="00A17F0E" w14:paraId="28B901C0" w14:textId="77777777" w:rsidTr="007E7EEC">
        <w:tc>
          <w:tcPr>
            <w:tcW w:w="9493" w:type="dxa"/>
          </w:tcPr>
          <w:p w14:paraId="328B6546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color w:val="000000"/>
                <w:sz w:val="28"/>
                <w:szCs w:val="28"/>
              </w:rPr>
              <w:t>Наличие (отсутствие) в (проекте) нормативного акта положений, противоречащих антимонопольному законодательству</w:t>
            </w:r>
          </w:p>
        </w:tc>
      </w:tr>
      <w:tr w:rsidR="009B6293" w:rsidRPr="00A17F0E" w14:paraId="74C3FF8F" w14:textId="77777777" w:rsidTr="007E7EEC">
        <w:tc>
          <w:tcPr>
            <w:tcW w:w="9493" w:type="dxa"/>
          </w:tcPr>
          <w:p w14:paraId="5C84FBFD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B6293" w:rsidRPr="00A17F0E" w14:paraId="342EA101" w14:textId="77777777" w:rsidTr="007E7EEC">
        <w:tc>
          <w:tcPr>
            <w:tcW w:w="9493" w:type="dxa"/>
          </w:tcPr>
          <w:p w14:paraId="1E300B4F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7F0E">
              <w:rPr>
                <w:rFonts w:ascii="Times New Roman" w:hAnsi="Times New Roman"/>
                <w:sz w:val="28"/>
                <w:szCs w:val="28"/>
              </w:rPr>
              <w:t>Предложения и замечания по (проекту) нормативного правового акта</w:t>
            </w:r>
          </w:p>
        </w:tc>
      </w:tr>
      <w:tr w:rsidR="009B6293" w:rsidRPr="00A17F0E" w14:paraId="5EAF036F" w14:textId="77777777" w:rsidTr="007E7EEC">
        <w:tc>
          <w:tcPr>
            <w:tcW w:w="9493" w:type="dxa"/>
          </w:tcPr>
          <w:p w14:paraId="7BE36BE4" w14:textId="77777777" w:rsidR="009B6293" w:rsidRPr="00A17F0E" w:rsidRDefault="009B6293" w:rsidP="007E7EEC">
            <w:pPr>
              <w:tabs>
                <w:tab w:val="left" w:pos="294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B23B208" w14:textId="77777777" w:rsidR="009B6293" w:rsidRDefault="009B6293" w:rsidP="009B6293"/>
    <w:p w14:paraId="2371CEA6" w14:textId="77777777" w:rsidR="00477D51" w:rsidRDefault="00477D51"/>
    <w:sectPr w:rsidR="00477D51" w:rsidSect="00CA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09C"/>
    <w:rsid w:val="00000F4A"/>
    <w:rsid w:val="000144EC"/>
    <w:rsid w:val="001A5E4F"/>
    <w:rsid w:val="002351F1"/>
    <w:rsid w:val="00261688"/>
    <w:rsid w:val="00330CED"/>
    <w:rsid w:val="003C6204"/>
    <w:rsid w:val="00477D51"/>
    <w:rsid w:val="00483347"/>
    <w:rsid w:val="00496479"/>
    <w:rsid w:val="0050396B"/>
    <w:rsid w:val="005D5C6D"/>
    <w:rsid w:val="006C061B"/>
    <w:rsid w:val="007E05B7"/>
    <w:rsid w:val="0082388C"/>
    <w:rsid w:val="009B6293"/>
    <w:rsid w:val="00A90D36"/>
    <w:rsid w:val="00C32C62"/>
    <w:rsid w:val="00CA0F86"/>
    <w:rsid w:val="00D8409C"/>
    <w:rsid w:val="00DD7A46"/>
    <w:rsid w:val="00E27657"/>
    <w:rsid w:val="00F66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CBEB4"/>
  <w15:docId w15:val="{A839259B-8F29-4057-81A7-D0DFA53D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293"/>
    <w:pPr>
      <w:widowControl w:val="0"/>
      <w:suppressAutoHyphens/>
      <w:spacing w:after="0" w:line="240" w:lineRule="auto"/>
    </w:pPr>
    <w:rPr>
      <w:rFonts w:ascii="Liberation Serif" w:eastAsia="Lucida Sans Unicode" w:hAnsi="Liberation Serif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1876</Characters>
  <Application>Microsoft Office Word</Application>
  <DocSecurity>0</DocSecurity>
  <Lines>15</Lines>
  <Paragraphs>4</Paragraphs>
  <ScaleCrop>false</ScaleCrop>
  <Company>Microsoft Corporation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Yudolevich</dc:creator>
  <cp:keywords/>
  <dc:description/>
  <cp:lastModifiedBy>User-ur</cp:lastModifiedBy>
  <cp:revision>2</cp:revision>
  <dcterms:created xsi:type="dcterms:W3CDTF">2026-09-10T08:31:00Z</dcterms:created>
  <dcterms:modified xsi:type="dcterms:W3CDTF">2026-09-10T08:31:00Z</dcterms:modified>
</cp:coreProperties>
</file>