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500507" cy="619506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500507" cy="6195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ОБРАЗОВАНИЯ</w:t>
      </w:r>
    </w:p>
    <w:p w14:paraId="05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КАВКАЗСКИЙ РАЙОН</w:t>
      </w:r>
    </w:p>
    <w:p w14:paraId="06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</w:t>
      </w:r>
    </w:p>
    <w:p w14:paraId="07000000">
      <w:pPr>
        <w:rPr>
          <w:rFonts w:ascii="Times New Roman" w:hAnsi="Times New Roman"/>
        </w:rPr>
      </w:pPr>
    </w:p>
    <w:p w14:paraId="08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                 № </w:t>
      </w:r>
    </w:p>
    <w:p w14:paraId="09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</w:t>
      </w:r>
    </w:p>
    <w:p w14:paraId="0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администрации муниципального </w:t>
      </w: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образования Кавказский район</w:t>
      </w:r>
    </w:p>
    <w:p w14:paraId="0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от 10 марта 2022 г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№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341 «</w:t>
      </w:r>
      <w:r>
        <w:rPr>
          <w:rFonts w:ascii="Times New Roman" w:hAnsi="Times New Roman"/>
          <w:b w:val="1"/>
          <w:sz w:val="28"/>
        </w:rPr>
        <w:t>Об утверждении</w:t>
      </w:r>
    </w:p>
    <w:p w14:paraId="0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Положения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 порядке комплектования</w:t>
      </w:r>
    </w:p>
    <w:p w14:paraId="0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муниципальных образовательных </w:t>
      </w:r>
    </w:p>
    <w:p w14:paraId="1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учреждений муниципального образования</w:t>
      </w:r>
    </w:p>
    <w:p w14:paraId="1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Кавказский район, реализующих основную </w:t>
      </w:r>
    </w:p>
    <w:p w14:paraId="12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образовательную программу дошкольного</w:t>
      </w:r>
    </w:p>
    <w:p w14:paraId="13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образования</w:t>
      </w:r>
      <w:r>
        <w:rPr>
          <w:rFonts w:ascii="Times New Roman" w:hAnsi="Times New Roman"/>
          <w:b w:val="1"/>
          <w:sz w:val="28"/>
        </w:rPr>
        <w:t>»</w:t>
      </w:r>
    </w:p>
    <w:p w14:paraId="14000000">
      <w:pPr>
        <w:ind/>
        <w:jc w:val="both"/>
        <w:rPr>
          <w:rFonts w:ascii="Times New Roman" w:hAnsi="Times New Roman"/>
          <w:sz w:val="28"/>
        </w:rPr>
      </w:pP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организации деятельности по учету детей, нуждающихся в предоставлении места в образовательных учреждениях муниципального образования Кавказский район, реализующих основную образовательную программу дошкольного образования,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ю:</w:t>
      </w:r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</w:t>
      </w:r>
      <w:r>
        <w:rPr>
          <w:rFonts w:ascii="Times New Roman" w:hAnsi="Times New Roman"/>
          <w:sz w:val="28"/>
        </w:rPr>
        <w:t>нести в</w:t>
      </w:r>
      <w:r>
        <w:rPr>
          <w:rFonts w:ascii="Times New Roman" w:hAnsi="Times New Roman"/>
          <w:sz w:val="28"/>
        </w:rPr>
        <w:t xml:space="preserve"> постановление администрации муниципального образования Кавказский район от 10 марта 2022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341 «Об утверждении Положения </w:t>
      </w:r>
      <w:r>
        <w:rPr>
          <w:rFonts w:ascii="Times New Roman" w:hAnsi="Times New Roman"/>
          <w:sz w:val="28"/>
        </w:rPr>
        <w:t>о порядке комплектования муниципальных образовательных учреждений муниципального образования Кавказский район, реализующих основную образовательную программу дошкольного образования» следующие изменения:</w:t>
      </w:r>
    </w:p>
    <w:p w14:paraId="17000000">
      <w:pPr>
        <w:ind w:firstLine="17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Изменить состав межведомственной комиссии по распределению направлений для детей дошкольного возраста в муниципальные  образовательные учреждения муниципального образования Кавказский район, реализующие основную образовательную программу дошкольного образования согласно приложению 1 к настоящему постановлению.</w:t>
      </w:r>
    </w:p>
    <w:p w14:paraId="18000000">
      <w:pPr>
        <w:ind w:firstLine="57" w:left="-57" w:right="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Отделу информационной политики администрации муниципального образования Кавказский район (Жальскому Д. В.</w:t>
      </w:r>
      <w:r>
        <w:rPr>
          <w:rFonts w:ascii="Times New Roman" w:hAnsi="Times New Roman"/>
          <w:sz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</w:t>
      </w:r>
      <w:r>
        <w:rPr>
          <w:rFonts w:ascii="Times New Roman" w:hAnsi="Times New Roman"/>
          <w:sz w:val="28"/>
        </w:rPr>
        <w:t xml:space="preserve"> «Интернет».</w:t>
      </w:r>
    </w:p>
    <w:p w14:paraId="19000000">
      <w:pPr>
        <w:ind w:firstLine="255" w:left="-25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 </w:t>
      </w:r>
      <w:r>
        <w:rPr>
          <w:rFonts w:ascii="Times New Roman" w:hAnsi="Times New Roman"/>
          <w:sz w:val="28"/>
        </w:rPr>
        <w:t>Постановление вступает в силу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1A000000">
      <w:pPr>
        <w:ind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Глава муниципального образования </w:t>
      </w:r>
    </w:p>
    <w:p w14:paraId="1B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Кавказский район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</w:rPr>
        <w:t xml:space="preserve">                        Ю. А. Ханин                             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/>
        </w:tc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1C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1</w:t>
            </w:r>
          </w:p>
          <w:p w14:paraId="1D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</w:t>
            </w:r>
          </w:p>
          <w:p w14:paraId="1E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постановлением администрации </w:t>
            </w:r>
          </w:p>
          <w:p w14:paraId="1F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муниципального образования </w:t>
            </w:r>
          </w:p>
          <w:p w14:paraId="20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Кавказский район</w:t>
            </w:r>
          </w:p>
          <w:p w14:paraId="21000000">
            <w:pPr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от_____________________№</w:t>
            </w:r>
          </w:p>
          <w:p w14:paraId="22000000">
            <w:pPr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2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24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межведомственной комиссии по распределению направлений для детей дошкольного возраста  в муниципальные образовательные учреждения муниципального образования Кавказский район, реализующие основную образовательную программу дошкольного образования</w:t>
      </w:r>
    </w:p>
    <w:p w14:paraId="25000000">
      <w:pPr>
        <w:ind/>
        <w:jc w:val="center"/>
        <w:rPr>
          <w:rFonts w:ascii="Times New Roman" w:hAnsi="Times New Roman"/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Глуховская </w:t>
            </w:r>
          </w:p>
          <w:p w14:paraId="2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 Иосифовна</w:t>
            </w:r>
          </w:p>
        </w:tc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8000000">
            <w:pPr>
              <w:numPr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муниципального образования Кавказский район, председатель межведомственной комиссии;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Чибисова Марина Алексеевна</w:t>
            </w:r>
          </w:p>
        </w:tc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A000000">
            <w:pPr>
              <w:numPr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исполняющий обязанности начальника управления администрации муниципального образования Кавказский район, заместитель председателя межведомственной комиссии;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Карагодина Любовь Владимировна</w:t>
            </w:r>
          </w:p>
        </w:tc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C000000">
            <w:pPr>
              <w:numPr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общего и дошкольного образования управления образования администрации муниципального образования Кавказский район, секретарь межведомственной комиссии;</w:t>
            </w:r>
          </w:p>
        </w:tc>
      </w:tr>
    </w:tbl>
    <w:p w14:paraId="2D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межведомственной комиссии: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819"/>
        <w:gridCol w:w="4819"/>
      </w:tblGrid>
      <w:tr>
        <w:trPr>
          <w:trHeight w:hRule="atLeast" w:val="360"/>
        </w:trPr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Хлынова Олеся Александровна</w:t>
            </w:r>
          </w:p>
        </w:tc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2F000000">
            <w:pPr>
              <w:numPr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делам несовершеннолетних администрации муниципального образования Кавказский район;</w:t>
            </w:r>
          </w:p>
        </w:tc>
      </w:tr>
      <w:tr>
        <w:trPr>
          <w:trHeight w:hRule="atLeast" w:val="360"/>
        </w:trPr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Елисеева Виктория Валерьевна</w:t>
            </w:r>
          </w:p>
        </w:tc>
        <w:tc>
          <w:tcPr>
            <w:tcW w:type="dxa" w:w="4819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31000000">
            <w:pPr>
              <w:numPr>
                <w:numId w:val="5"/>
              </w:numPr>
              <w:spacing w:after="120" w:before="120"/>
              <w:ind w:hanging="120" w:left="120" w:right="12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</w:rPr>
              <w:t>начальник управления опеки и попечительства в отношении несовершеннолетних администрации муниципального образования Кавказский район.</w:t>
            </w:r>
          </w:p>
        </w:tc>
      </w:tr>
    </w:tbl>
    <w:p w14:paraId="32000000">
      <w:pPr>
        <w:ind/>
        <w:jc w:val="center"/>
        <w:rPr>
          <w:rFonts w:ascii="Times New Roman" w:hAnsi="Times New Roman"/>
          <w:sz w:val="28"/>
        </w:rPr>
      </w:pPr>
    </w:p>
    <w:p w14:paraId="33000000">
      <w:pPr>
        <w:ind/>
        <w:jc w:val="both"/>
        <w:rPr>
          <w:rFonts w:ascii="Times New Roman" w:hAnsi="Times New Roman"/>
          <w:sz w:val="28"/>
        </w:rPr>
      </w:pPr>
    </w:p>
    <w:p w14:paraId="3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муниципального                           Н. И. Глуховская</w:t>
      </w:r>
    </w:p>
    <w:p w14:paraId="35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Кавказский район</w:t>
      </w:r>
    </w:p>
    <w:sectPr>
      <w:headerReference r:id="rId1" w:type="default"/>
      <w:pgSz w:h="16838" w:orient="portrait" w:w="11906"/>
      <w:pgMar w:bottom="1134" w:footer="6" w:gutter="0" w:header="454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  <w:rPr>
      <w:rFonts w:ascii="Courier New" w:hAnsi="Courier New"/>
      <w:color w:val="000000"/>
      <w:sz w:val="24"/>
    </w:rPr>
  </w:style>
  <w:style w:default="1" w:styleId="Style_2_ch" w:type="character">
    <w:name w:val="Normal"/>
    <w:link w:val="Style_2"/>
    <w:rPr>
      <w:rFonts w:ascii="Courier New" w:hAnsi="Courier New"/>
      <w:color w:val="000000"/>
      <w:sz w:val="24"/>
    </w:rPr>
  </w:style>
  <w:style w:styleId="Style_3" w:type="paragraph">
    <w:name w:val="Подпись к картинке + Не курсив"/>
    <w:link w:val="Style_3_ch"/>
    <w:rPr>
      <w:rFonts w:ascii="Times New Roman" w:hAnsi="Times New Roman"/>
      <w:i w:val="1"/>
      <w:color w:val="000000"/>
      <w:spacing w:val="-6"/>
      <w:sz w:val="14"/>
      <w:highlight w:val="white"/>
    </w:rPr>
  </w:style>
  <w:style w:styleId="Style_3_ch" w:type="character">
    <w:name w:val="Подпись к картинке + Не курсив"/>
    <w:link w:val="Style_3"/>
    <w:rPr>
      <w:rFonts w:ascii="Times New Roman" w:hAnsi="Times New Roman"/>
      <w:i w:val="1"/>
      <w:color w:val="000000"/>
      <w:spacing w:val="-6"/>
      <w:sz w:val="14"/>
      <w:highlight w:val="white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Основной текст (5)"/>
    <w:basedOn w:val="Style_2"/>
    <w:link w:val="Style_5_ch"/>
    <w:pPr>
      <w:spacing w:line="240" w:lineRule="atLeast"/>
      <w:ind/>
    </w:pPr>
    <w:rPr>
      <w:rFonts w:ascii="Arial Unicode MS" w:hAnsi="Arial Unicode MS"/>
      <w:color w:val="000000"/>
      <w:sz w:val="96"/>
    </w:rPr>
  </w:style>
  <w:style w:styleId="Style_5_ch" w:type="character">
    <w:name w:val="Основной текст (5)"/>
    <w:basedOn w:val="Style_2_ch"/>
    <w:link w:val="Style_5"/>
    <w:rPr>
      <w:rFonts w:ascii="Arial Unicode MS" w:hAnsi="Arial Unicode MS"/>
      <w:color w:val="000000"/>
      <w:sz w:val="96"/>
    </w:rPr>
  </w:style>
  <w:style w:styleId="Style_6" w:type="paragraph">
    <w:name w:val="footer"/>
    <w:basedOn w:val="Style_2"/>
    <w:link w:val="Style_6_ch"/>
    <w:pPr>
      <w:tabs>
        <w:tab w:leader="none" w:pos="4677" w:val="center"/>
        <w:tab w:leader="none" w:pos="9355" w:val="right"/>
      </w:tabs>
      <w:ind/>
    </w:pPr>
  </w:style>
  <w:style w:styleId="Style_6_ch" w:type="character">
    <w:name w:val="footer"/>
    <w:basedOn w:val="Style_2_ch"/>
    <w:link w:val="Style_6"/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текст + Курсив"/>
    <w:link w:val="Style_10_ch"/>
    <w:rPr>
      <w:rFonts w:ascii="Times New Roman" w:hAnsi="Times New Roman"/>
      <w:i w:val="1"/>
      <w:color w:val="000000"/>
      <w:spacing w:val="0"/>
      <w:sz w:val="25"/>
      <w:highlight w:val="white"/>
    </w:rPr>
  </w:style>
  <w:style w:styleId="Style_10_ch" w:type="character">
    <w:name w:val="Основной текст + Курсив"/>
    <w:link w:val="Style_10"/>
    <w:rPr>
      <w:rFonts w:ascii="Times New Roman" w:hAnsi="Times New Roman"/>
      <w:i w:val="1"/>
      <w:color w:val="000000"/>
      <w:spacing w:val="0"/>
      <w:sz w:val="25"/>
      <w:highlight w:val="white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Основной текст + Century Gothic"/>
    <w:link w:val="Style_14_ch"/>
    <w:rPr>
      <w:rFonts w:ascii="Century Gothic" w:hAnsi="Century Gothic"/>
      <w:color w:val="000000"/>
      <w:spacing w:val="0"/>
      <w:sz w:val="8"/>
      <w:highlight w:val="white"/>
    </w:rPr>
  </w:style>
  <w:style w:styleId="Style_14_ch" w:type="character">
    <w:name w:val="Основной текст + Century Gothic"/>
    <w:link w:val="Style_14"/>
    <w:rPr>
      <w:rFonts w:ascii="Century Gothic" w:hAnsi="Century Gothic"/>
      <w:color w:val="000000"/>
      <w:spacing w:val="0"/>
      <w:sz w:val="8"/>
      <w:highlight w:val="white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5" w:type="paragraph">
    <w:name w:val="Основной текст (6)"/>
    <w:basedOn w:val="Style_2"/>
    <w:link w:val="Style_15_ch"/>
    <w:pPr>
      <w:spacing w:after="60" w:line="240" w:lineRule="atLeast"/>
      <w:ind/>
    </w:pPr>
    <w:rPr>
      <w:rFonts w:ascii="Times New Roman" w:hAnsi="Times New Roman"/>
      <w:i w:val="1"/>
      <w:color w:val="000000"/>
      <w:spacing w:val="11"/>
      <w:sz w:val="28"/>
    </w:rPr>
  </w:style>
  <w:style w:styleId="Style_15_ch" w:type="character">
    <w:name w:val="Основной текст (6)"/>
    <w:basedOn w:val="Style_2_ch"/>
    <w:link w:val="Style_15"/>
    <w:rPr>
      <w:rFonts w:ascii="Times New Roman" w:hAnsi="Times New Roman"/>
      <w:i w:val="1"/>
      <w:color w:val="000000"/>
      <w:spacing w:val="11"/>
      <w:sz w:val="28"/>
    </w:rPr>
  </w:style>
  <w:style w:styleId="Style_16" w:type="paragraph">
    <w:name w:val="Balloon Text"/>
    <w:basedOn w:val="Style_2"/>
    <w:link w:val="Style_16_ch"/>
    <w:rPr>
      <w:rFonts w:ascii="Tahoma" w:hAnsi="Tahoma"/>
      <w:sz w:val="16"/>
    </w:rPr>
  </w:style>
  <w:style w:styleId="Style_16_ch" w:type="character">
    <w:name w:val="Balloon Text"/>
    <w:basedOn w:val="Style_2_ch"/>
    <w:link w:val="Style_16"/>
    <w:rPr>
      <w:rFonts w:ascii="Tahoma" w:hAnsi="Tahoma"/>
      <w:sz w:val="16"/>
    </w:rPr>
  </w:style>
  <w:style w:styleId="Style_17" w:type="paragraph">
    <w:name w:val="Колонтитул"/>
    <w:basedOn w:val="Style_2"/>
    <w:link w:val="Style_17_ch"/>
    <w:pPr>
      <w:spacing w:line="240" w:lineRule="atLeast"/>
      <w:ind/>
    </w:pPr>
    <w:rPr>
      <w:rFonts w:ascii="Times New Roman" w:hAnsi="Times New Roman"/>
      <w:color w:val="000000"/>
      <w:spacing w:val="8"/>
      <w:sz w:val="21"/>
    </w:rPr>
  </w:style>
  <w:style w:styleId="Style_17_ch" w:type="character">
    <w:name w:val="Колонтитул"/>
    <w:basedOn w:val="Style_2_ch"/>
    <w:link w:val="Style_17"/>
    <w:rPr>
      <w:rFonts w:ascii="Times New Roman" w:hAnsi="Times New Roman"/>
      <w:color w:val="000000"/>
      <w:spacing w:val="8"/>
      <w:sz w:val="21"/>
    </w:rPr>
  </w:style>
  <w:style w:styleId="Style_18" w:type="paragraph">
    <w:name w:val="Основной текст (3)"/>
    <w:basedOn w:val="Style_2"/>
    <w:link w:val="Style_18_ch"/>
    <w:pPr>
      <w:spacing w:after="360" w:before="240" w:line="240" w:lineRule="atLeast"/>
      <w:ind/>
      <w:jc w:val="center"/>
    </w:pPr>
    <w:rPr>
      <w:rFonts w:ascii="Times New Roman" w:hAnsi="Times New Roman"/>
      <w:b w:val="1"/>
      <w:color w:val="000000"/>
      <w:spacing w:val="2"/>
      <w:sz w:val="20"/>
    </w:rPr>
  </w:style>
  <w:style w:styleId="Style_18_ch" w:type="character">
    <w:name w:val="Основной текст (3)"/>
    <w:basedOn w:val="Style_2_ch"/>
    <w:link w:val="Style_18"/>
    <w:rPr>
      <w:rFonts w:ascii="Times New Roman" w:hAnsi="Times New Roman"/>
      <w:b w:val="1"/>
      <w:color w:val="000000"/>
      <w:spacing w:val="2"/>
      <w:sz w:val="20"/>
    </w:rPr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Основной текст1"/>
    <w:basedOn w:val="Style_2"/>
    <w:link w:val="Style_20_ch"/>
    <w:pPr>
      <w:spacing w:before="600" w:line="317" w:lineRule="exact"/>
      <w:ind w:hanging="1600" w:left="1600"/>
      <w:jc w:val="both"/>
    </w:pPr>
    <w:rPr>
      <w:rFonts w:ascii="Times New Roman" w:hAnsi="Times New Roman"/>
      <w:color w:val="000000"/>
      <w:spacing w:val="4"/>
      <w:sz w:val="25"/>
    </w:rPr>
  </w:style>
  <w:style w:styleId="Style_20_ch" w:type="character">
    <w:name w:val="Основной текст1"/>
    <w:basedOn w:val="Style_2_ch"/>
    <w:link w:val="Style_20"/>
    <w:rPr>
      <w:rFonts w:ascii="Times New Roman" w:hAnsi="Times New Roman"/>
      <w:color w:val="000000"/>
      <w:spacing w:val="4"/>
      <w:sz w:val="25"/>
    </w:rPr>
  </w:style>
  <w:style w:styleId="Style_21" w:type="paragraph">
    <w:name w:val="Подпись к картинке"/>
    <w:basedOn w:val="Style_2"/>
    <w:link w:val="Style_21_ch"/>
    <w:pPr>
      <w:spacing w:line="240" w:lineRule="atLeast"/>
      <w:ind/>
    </w:pPr>
    <w:rPr>
      <w:rFonts w:ascii="Times New Roman" w:hAnsi="Times New Roman"/>
      <w:i w:val="1"/>
      <w:color w:val="000000"/>
      <w:spacing w:val="68"/>
      <w:sz w:val="14"/>
    </w:rPr>
  </w:style>
  <w:style w:styleId="Style_21_ch" w:type="character">
    <w:name w:val="Подпись к картинке"/>
    <w:basedOn w:val="Style_2_ch"/>
    <w:link w:val="Style_21"/>
    <w:rPr>
      <w:rFonts w:ascii="Times New Roman" w:hAnsi="Times New Roman"/>
      <w:i w:val="1"/>
      <w:color w:val="000000"/>
      <w:spacing w:val="68"/>
      <w:sz w:val="14"/>
    </w:rPr>
  </w:style>
  <w:style w:styleId="Style_22" w:type="paragraph">
    <w:name w:val="Основной текст + 12 pt"/>
    <w:link w:val="Style_22_ch"/>
    <w:rPr>
      <w:rFonts w:ascii="Times New Roman" w:hAnsi="Times New Roman"/>
      <w:color w:val="000000"/>
      <w:spacing w:val="2"/>
      <w:sz w:val="24"/>
      <w:highlight w:val="white"/>
    </w:rPr>
  </w:style>
  <w:style w:styleId="Style_22_ch" w:type="character">
    <w:name w:val="Основной текст + 12 pt"/>
    <w:link w:val="Style_22"/>
    <w:rPr>
      <w:rFonts w:ascii="Times New Roman" w:hAnsi="Times New Roman"/>
      <w:color w:val="000000"/>
      <w:spacing w:val="2"/>
      <w:sz w:val="24"/>
      <w:highlight w:val="white"/>
    </w:rPr>
  </w:style>
  <w:style w:styleId="Style_23" w:type="paragraph">
    <w:name w:val="heading 5"/>
    <w:next w:val="Style_2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Основной текст (10)"/>
    <w:basedOn w:val="Style_2"/>
    <w:link w:val="Style_24_ch"/>
    <w:pPr>
      <w:spacing w:after="420" w:before="720" w:line="240" w:lineRule="atLeast"/>
      <w:ind/>
    </w:pPr>
    <w:rPr>
      <w:rFonts w:ascii="Times New Roman" w:hAnsi="Times New Roman"/>
      <w:color w:val="000000"/>
      <w:spacing w:val="8"/>
      <w:sz w:val="16"/>
    </w:rPr>
  </w:style>
  <w:style w:styleId="Style_24_ch" w:type="character">
    <w:name w:val="Основной текст (10)"/>
    <w:basedOn w:val="Style_2_ch"/>
    <w:link w:val="Style_24"/>
    <w:rPr>
      <w:rFonts w:ascii="Times New Roman" w:hAnsi="Times New Roman"/>
      <w:color w:val="000000"/>
      <w:spacing w:val="8"/>
      <w:sz w:val="16"/>
    </w:rPr>
  </w:style>
  <w:style w:styleId="Style_25" w:type="paragraph">
    <w:name w:val="heading 1"/>
    <w:next w:val="Style_2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Hyperlink"/>
    <w:link w:val="Style_26_ch"/>
    <w:rPr>
      <w:color w:val="000000"/>
      <w:u w:val="single"/>
    </w:rPr>
  </w:style>
  <w:style w:styleId="Style_26_ch" w:type="character">
    <w:name w:val="Hyperlink"/>
    <w:link w:val="Style_26"/>
    <w:rPr>
      <w:color w:val="000000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Основной текст (4)"/>
    <w:basedOn w:val="Style_2"/>
    <w:link w:val="Style_30_ch"/>
    <w:pPr>
      <w:spacing w:after="600" w:before="360" w:line="322" w:lineRule="exact"/>
      <w:ind w:hanging="1280" w:left="1280"/>
      <w:jc w:val="center"/>
    </w:pPr>
    <w:rPr>
      <w:rFonts w:ascii="Times New Roman" w:hAnsi="Times New Roman"/>
      <w:b w:val="1"/>
      <w:color w:val="000000"/>
      <w:spacing w:val="7"/>
      <w:sz w:val="20"/>
    </w:rPr>
  </w:style>
  <w:style w:styleId="Style_30_ch" w:type="character">
    <w:name w:val="Основной текст (4)"/>
    <w:basedOn w:val="Style_2_ch"/>
    <w:link w:val="Style_30"/>
    <w:rPr>
      <w:rFonts w:ascii="Times New Roman" w:hAnsi="Times New Roman"/>
      <w:b w:val="1"/>
      <w:color w:val="000000"/>
      <w:spacing w:val="7"/>
      <w:sz w:val="20"/>
    </w:rPr>
  </w:style>
  <w:style w:styleId="Style_31" w:type="paragraph">
    <w:name w:val="Основной текст (8)"/>
    <w:basedOn w:val="Style_2"/>
    <w:link w:val="Style_31_ch"/>
    <w:pPr>
      <w:spacing w:line="240" w:lineRule="atLeast"/>
      <w:ind/>
      <w:jc w:val="both"/>
    </w:pPr>
    <w:rPr>
      <w:rFonts w:ascii="Times New Roman" w:hAnsi="Times New Roman"/>
      <w:i w:val="1"/>
      <w:color w:val="000000"/>
      <w:sz w:val="20"/>
    </w:rPr>
  </w:style>
  <w:style w:styleId="Style_31_ch" w:type="character">
    <w:name w:val="Основной текст (8)"/>
    <w:basedOn w:val="Style_2_ch"/>
    <w:link w:val="Style_31"/>
    <w:rPr>
      <w:rFonts w:ascii="Times New Roman" w:hAnsi="Times New Roman"/>
      <w:i w:val="1"/>
      <w:color w:val="000000"/>
      <w:sz w:val="20"/>
    </w:rPr>
  </w:style>
  <w:style w:styleId="Style_32" w:type="paragraph">
    <w:name w:val="Основной текст (7)"/>
    <w:basedOn w:val="Style_2"/>
    <w:link w:val="Style_32_ch"/>
    <w:pPr>
      <w:spacing w:before="60" w:line="240" w:lineRule="atLeast"/>
      <w:ind/>
      <w:jc w:val="right"/>
    </w:pPr>
    <w:rPr>
      <w:rFonts w:ascii="Trebuchet MS" w:hAnsi="Trebuchet MS"/>
      <w:i w:val="1"/>
      <w:color w:val="000000"/>
      <w:spacing w:val="-58"/>
      <w:sz w:val="29"/>
    </w:rPr>
  </w:style>
  <w:style w:styleId="Style_32_ch" w:type="character">
    <w:name w:val="Основной текст (7)"/>
    <w:basedOn w:val="Style_2_ch"/>
    <w:link w:val="Style_32"/>
    <w:rPr>
      <w:rFonts w:ascii="Trebuchet MS" w:hAnsi="Trebuchet MS"/>
      <w:i w:val="1"/>
      <w:color w:val="000000"/>
      <w:spacing w:val="-58"/>
      <w:sz w:val="29"/>
    </w:rPr>
  </w:style>
  <w:style w:styleId="Style_33" w:type="paragraph">
    <w:name w:val="Emphasis"/>
    <w:basedOn w:val="Style_13"/>
    <w:link w:val="Style_33_ch"/>
    <w:rPr>
      <w:i w:val="1"/>
    </w:rPr>
  </w:style>
  <w:style w:styleId="Style_33_ch" w:type="character">
    <w:name w:val="Emphasis"/>
    <w:basedOn w:val="Style_13_ch"/>
    <w:link w:val="Style_33"/>
    <w:rPr>
      <w:i w:val="1"/>
    </w:rPr>
  </w:style>
  <w:style w:styleId="Style_34" w:type="paragraph">
    <w:name w:val="Основной текст (2)"/>
    <w:basedOn w:val="Style_2"/>
    <w:link w:val="Style_34_ch"/>
    <w:pPr>
      <w:spacing w:after="240" w:line="278" w:lineRule="exact"/>
      <w:ind/>
      <w:jc w:val="center"/>
    </w:pPr>
    <w:rPr>
      <w:rFonts w:ascii="Times New Roman" w:hAnsi="Times New Roman"/>
      <w:color w:val="000000"/>
      <w:spacing w:val="3"/>
      <w:sz w:val="21"/>
    </w:rPr>
  </w:style>
  <w:style w:styleId="Style_34_ch" w:type="character">
    <w:name w:val="Основной текст (2)"/>
    <w:basedOn w:val="Style_2_ch"/>
    <w:link w:val="Style_34"/>
    <w:rPr>
      <w:rFonts w:ascii="Times New Roman" w:hAnsi="Times New Roman"/>
      <w:color w:val="000000"/>
      <w:spacing w:val="3"/>
      <w:sz w:val="21"/>
    </w:rPr>
  </w:style>
  <w:style w:styleId="Style_35" w:type="paragraph">
    <w:name w:val="toc 9"/>
    <w:next w:val="Style_2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List Paragraph"/>
    <w:basedOn w:val="Style_2"/>
    <w:link w:val="Style_36_ch"/>
    <w:pPr>
      <w:ind w:firstLine="0" w:left="720"/>
    </w:pPr>
  </w:style>
  <w:style w:styleId="Style_36_ch" w:type="character">
    <w:name w:val="List Paragraph"/>
    <w:basedOn w:val="Style_2_ch"/>
    <w:link w:val="Style_36"/>
  </w:style>
  <w:style w:styleId="Style_37" w:type="paragraph">
    <w:name w:val="toc 8"/>
    <w:next w:val="Style_2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Колонтитул (2)"/>
    <w:basedOn w:val="Style_2"/>
    <w:link w:val="Style_38_ch"/>
    <w:pPr>
      <w:spacing w:line="240" w:lineRule="atLeast"/>
      <w:ind/>
    </w:pPr>
    <w:rPr>
      <w:rFonts w:ascii="Times New Roman" w:hAnsi="Times New Roman"/>
      <w:color w:val="000000"/>
      <w:spacing w:val="11"/>
      <w:sz w:val="20"/>
    </w:rPr>
  </w:style>
  <w:style w:styleId="Style_38_ch" w:type="character">
    <w:name w:val="Колонтитул (2)"/>
    <w:basedOn w:val="Style_2_ch"/>
    <w:link w:val="Style_38"/>
    <w:rPr>
      <w:rFonts w:ascii="Times New Roman" w:hAnsi="Times New Roman"/>
      <w:color w:val="000000"/>
      <w:spacing w:val="11"/>
      <w:sz w:val="20"/>
    </w:rPr>
  </w:style>
  <w:style w:styleId="Style_39" w:type="paragraph">
    <w:name w:val="Основной текст + 10"/>
    <w:link w:val="Style_39_ch"/>
    <w:rPr>
      <w:rFonts w:ascii="Times New Roman" w:hAnsi="Times New Roman"/>
      <w:color w:val="000000"/>
      <w:spacing w:val="3"/>
      <w:sz w:val="21"/>
      <w:highlight w:val="white"/>
    </w:rPr>
  </w:style>
  <w:style w:styleId="Style_39_ch" w:type="character">
    <w:name w:val="Основной текст + 10"/>
    <w:link w:val="Style_39"/>
    <w:rPr>
      <w:rFonts w:ascii="Times New Roman" w:hAnsi="Times New Roman"/>
      <w:color w:val="000000"/>
      <w:spacing w:val="3"/>
      <w:sz w:val="21"/>
      <w:highlight w:val="white"/>
    </w:rPr>
  </w:style>
  <w:style w:styleId="Style_40" w:type="paragraph">
    <w:name w:val="Normal (Web)"/>
    <w:basedOn w:val="Style_2"/>
    <w:link w:val="Style_40_ch"/>
    <w:pPr>
      <w:widowControl w:val="1"/>
      <w:spacing w:afterAutospacing="on" w:beforeAutospacing="on"/>
      <w:ind/>
    </w:pPr>
    <w:rPr>
      <w:rFonts w:ascii="Times New Roman" w:hAnsi="Times New Roman"/>
      <w:color w:val="000000"/>
    </w:rPr>
  </w:style>
  <w:style w:styleId="Style_40_ch" w:type="character">
    <w:name w:val="Normal (Web)"/>
    <w:basedOn w:val="Style_2_ch"/>
    <w:link w:val="Style_40"/>
    <w:rPr>
      <w:rFonts w:ascii="Times New Roman" w:hAnsi="Times New Roman"/>
      <w:color w:val="000000"/>
    </w:rPr>
  </w:style>
  <w:style w:styleId="Style_41" w:type="paragraph">
    <w:name w:val="toc 5"/>
    <w:next w:val="Style_2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Основной текст + Интервал 3 pt"/>
    <w:link w:val="Style_42_ch"/>
    <w:rPr>
      <w:rFonts w:ascii="Times New Roman" w:hAnsi="Times New Roman"/>
      <w:color w:val="000000"/>
      <w:spacing w:val="67"/>
      <w:sz w:val="25"/>
      <w:highlight w:val="white"/>
    </w:rPr>
  </w:style>
  <w:style w:styleId="Style_42_ch" w:type="character">
    <w:name w:val="Основной текст + Интервал 3 pt"/>
    <w:link w:val="Style_42"/>
    <w:rPr>
      <w:rFonts w:ascii="Times New Roman" w:hAnsi="Times New Roman"/>
      <w:color w:val="000000"/>
      <w:spacing w:val="67"/>
      <w:sz w:val="25"/>
      <w:highlight w:val="white"/>
    </w:rPr>
  </w:style>
  <w:style w:styleId="Style_43" w:type="paragraph">
    <w:name w:val="Subtitle"/>
    <w:next w:val="Style_2"/>
    <w:link w:val="Style_4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Основной текст + 13 pt"/>
    <w:link w:val="Style_44_ch"/>
    <w:rPr>
      <w:rFonts w:ascii="Times New Roman" w:hAnsi="Times New Roman"/>
      <w:color w:val="000000"/>
      <w:spacing w:val="0"/>
      <w:sz w:val="26"/>
      <w:highlight w:val="white"/>
    </w:rPr>
  </w:style>
  <w:style w:styleId="Style_44_ch" w:type="character">
    <w:name w:val="Основной текст + 13 pt"/>
    <w:link w:val="Style_44"/>
    <w:rPr>
      <w:rFonts w:ascii="Times New Roman" w:hAnsi="Times New Roman"/>
      <w:color w:val="000000"/>
      <w:spacing w:val="0"/>
      <w:sz w:val="26"/>
      <w:highlight w:val="white"/>
    </w:rPr>
  </w:style>
  <w:style w:styleId="Style_45" w:type="paragraph">
    <w:name w:val="Основной текст (9) + Times New Roman"/>
    <w:link w:val="Style_45_ch"/>
    <w:rPr>
      <w:rFonts w:ascii="Times New Roman" w:hAnsi="Times New Roman"/>
      <w:b w:val="1"/>
      <w:i w:val="1"/>
      <w:color w:val="000000"/>
      <w:spacing w:val="-48"/>
      <w:sz w:val="25"/>
      <w:highlight w:val="white"/>
    </w:rPr>
  </w:style>
  <w:style w:styleId="Style_45_ch" w:type="character">
    <w:name w:val="Основной текст (9) + Times New Roman"/>
    <w:link w:val="Style_45"/>
    <w:rPr>
      <w:rFonts w:ascii="Times New Roman" w:hAnsi="Times New Roman"/>
      <w:b w:val="1"/>
      <w:i w:val="1"/>
      <w:color w:val="000000"/>
      <w:spacing w:val="-48"/>
      <w:sz w:val="25"/>
      <w:highlight w:val="white"/>
    </w:rPr>
  </w:style>
  <w:style w:styleId="Style_46" w:type="paragraph">
    <w:name w:val="Основной текст (9)"/>
    <w:basedOn w:val="Style_2"/>
    <w:link w:val="Style_46_ch"/>
    <w:pPr>
      <w:spacing w:after="780" w:line="240" w:lineRule="atLeast"/>
      <w:ind/>
    </w:pPr>
    <w:rPr>
      <w:rFonts w:ascii="Century Gothic" w:hAnsi="Century Gothic"/>
      <w:b w:val="1"/>
      <w:color w:val="000000"/>
      <w:spacing w:val="7"/>
      <w:sz w:val="20"/>
    </w:rPr>
  </w:style>
  <w:style w:styleId="Style_46_ch" w:type="character">
    <w:name w:val="Основной текст (9)"/>
    <w:basedOn w:val="Style_2_ch"/>
    <w:link w:val="Style_46"/>
    <w:rPr>
      <w:rFonts w:ascii="Century Gothic" w:hAnsi="Century Gothic"/>
      <w:b w:val="1"/>
      <w:color w:val="000000"/>
      <w:spacing w:val="7"/>
      <w:sz w:val="20"/>
    </w:rPr>
  </w:style>
  <w:style w:styleId="Style_47" w:type="paragraph">
    <w:name w:val="Заголовок №1"/>
    <w:basedOn w:val="Style_2"/>
    <w:link w:val="Style_47_ch"/>
    <w:pPr>
      <w:spacing w:after="240" w:before="240" w:line="326" w:lineRule="exact"/>
      <w:ind w:hanging="1720" w:left="1720"/>
      <w:outlineLvl w:val="0"/>
    </w:pPr>
    <w:rPr>
      <w:rFonts w:ascii="Times New Roman" w:hAnsi="Times New Roman"/>
      <w:b w:val="1"/>
      <w:color w:val="000000"/>
      <w:spacing w:val="7"/>
      <w:sz w:val="20"/>
    </w:rPr>
  </w:style>
  <w:style w:styleId="Style_47_ch" w:type="character">
    <w:name w:val="Заголовок №1"/>
    <w:basedOn w:val="Style_2_ch"/>
    <w:link w:val="Style_47"/>
    <w:rPr>
      <w:rFonts w:ascii="Times New Roman" w:hAnsi="Times New Roman"/>
      <w:b w:val="1"/>
      <w:color w:val="000000"/>
      <w:spacing w:val="7"/>
      <w:sz w:val="20"/>
    </w:rPr>
  </w:style>
  <w:style w:styleId="Style_48" w:type="paragraph">
    <w:name w:val="Title"/>
    <w:next w:val="Style_2"/>
    <w:link w:val="Style_4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8_ch" w:type="character">
    <w:name w:val="Title"/>
    <w:link w:val="Style_48"/>
    <w:rPr>
      <w:rFonts w:ascii="XO Thames" w:hAnsi="XO Thames"/>
      <w:b w:val="1"/>
      <w:caps w:val="1"/>
      <w:sz w:val="40"/>
    </w:rPr>
  </w:style>
  <w:style w:styleId="Style_49" w:type="paragraph">
    <w:name w:val="heading 4"/>
    <w:next w:val="Style_2"/>
    <w:link w:val="Style_4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9_ch" w:type="character">
    <w:name w:val="heading 4"/>
    <w:link w:val="Style_49"/>
    <w:rPr>
      <w:rFonts w:ascii="XO Thames" w:hAnsi="XO Thames"/>
      <w:b w:val="1"/>
      <w:sz w:val="24"/>
    </w:rPr>
  </w:style>
  <w:style w:styleId="Style_50" w:type="paragraph">
    <w:name w:val="heading 2"/>
    <w:next w:val="Style_2"/>
    <w:link w:val="Style_5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0_ch" w:type="character">
    <w:name w:val="heading 2"/>
    <w:link w:val="Style_50"/>
    <w:rPr>
      <w:rFonts w:ascii="XO Thames" w:hAnsi="XO Thames"/>
      <w:b w:val="1"/>
      <w:sz w:val="28"/>
    </w:rPr>
  </w:style>
  <w:style w:styleId="Style_51" w:type="table">
    <w:name w:val="Table Grid"/>
    <w:basedOn w:val="Style_5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2026-06-18T12:55:41Z</dcterms:modified>
</cp:coreProperties>
</file>