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37C8BA84" w:rsidR="00772CB2" w:rsidRDefault="000C356F">
      <w:pPr>
        <w:pStyle w:val="a8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25BEF">
        <w:rPr>
          <w:rFonts w:ascii="Times New Roman" w:hAnsi="Times New Roman"/>
          <w:sz w:val="28"/>
        </w:rPr>
        <w:t xml:space="preserve">АДМИНИСТРАЦИЯ МУНИЦИПАЛЬНОГО ОБРАЗОВАНИЯ КАВКАЗСКИЙ РАЙОН  </w:t>
      </w:r>
    </w:p>
    <w:p w14:paraId="04000000" w14:textId="77777777" w:rsidR="00772CB2" w:rsidRDefault="00D25BEF">
      <w:pPr>
        <w:pStyle w:val="a8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5000000" w14:textId="77777777" w:rsidR="00772CB2" w:rsidRDefault="00772CB2">
      <w:pPr>
        <w:pStyle w:val="a8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</w:p>
    <w:p w14:paraId="06000000" w14:textId="77777777" w:rsidR="00772CB2" w:rsidRDefault="00D25BEF">
      <w:pPr>
        <w:pStyle w:val="a8"/>
        <w:spacing w:before="0" w:line="28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</w:p>
    <w:p w14:paraId="07000000" w14:textId="77777777" w:rsidR="00772CB2" w:rsidRDefault="00772CB2">
      <w:pPr>
        <w:pStyle w:val="a8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</w:p>
    <w:p w14:paraId="08000000" w14:textId="77777777" w:rsidR="00772CB2" w:rsidRDefault="00D25BEF">
      <w:pPr>
        <w:pStyle w:val="a8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9000000" w14:textId="77777777" w:rsidR="00772CB2" w:rsidRDefault="00D25BEF">
      <w:pPr>
        <w:pStyle w:val="a8"/>
        <w:spacing w:before="0" w:line="280" w:lineRule="exact"/>
        <w:ind w:firstLine="756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от ____________                         </w:t>
      </w:r>
      <w:r>
        <w:rPr>
          <w:rFonts w:ascii="Times New Roman" w:hAnsi="Times New Roman"/>
          <w:sz w:val="28"/>
        </w:rPr>
        <w:tab/>
        <w:t xml:space="preserve">            № 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</w:p>
    <w:p w14:paraId="0A000000" w14:textId="77777777" w:rsidR="00772CB2" w:rsidRDefault="00D25BEF">
      <w:pPr>
        <w:pStyle w:val="a8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B000000" w14:textId="77777777" w:rsidR="00772CB2" w:rsidRDefault="00772CB2">
      <w:pPr>
        <w:pStyle w:val="a8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</w:p>
    <w:p w14:paraId="0C000000" w14:textId="77777777" w:rsidR="00772CB2" w:rsidRDefault="00772CB2">
      <w:pPr>
        <w:pStyle w:val="a8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</w:p>
    <w:p w14:paraId="0D000000" w14:textId="77777777" w:rsidR="00772CB2" w:rsidRDefault="00D25BEF">
      <w:pPr>
        <w:pStyle w:val="a8"/>
        <w:spacing w:before="0" w:line="280" w:lineRule="exact"/>
        <w:ind w:firstLine="96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Times New Roman" w:hAnsi="Times New Roman"/>
          <w:b/>
          <w:sz w:val="28"/>
        </w:rPr>
        <w:t>Кавказский район от 18 декабря 2024 г. № 2134</w:t>
      </w:r>
    </w:p>
    <w:p w14:paraId="0E000000" w14:textId="77777777" w:rsidR="00772CB2" w:rsidRDefault="00D25BEF">
      <w:pPr>
        <w:widowControl/>
        <w:jc w:val="center"/>
        <w:rPr>
          <w:sz w:val="28"/>
        </w:rPr>
      </w:pPr>
      <w:r>
        <w:rPr>
          <w:b/>
          <w:sz w:val="28"/>
        </w:rPr>
        <w:t>«О порядке работы с обращениями граждан</w:t>
      </w:r>
      <w:r>
        <w:rPr>
          <w:sz w:val="28"/>
        </w:rPr>
        <w:t xml:space="preserve"> </w:t>
      </w:r>
      <w:r>
        <w:rPr>
          <w:b/>
          <w:sz w:val="28"/>
        </w:rPr>
        <w:t>в администрации муниципального образования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Кавказский район»  </w:t>
      </w:r>
    </w:p>
    <w:p w14:paraId="0F000000" w14:textId="77777777" w:rsidR="00772CB2" w:rsidRDefault="00D25BEF">
      <w:pPr>
        <w:pStyle w:val="a8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0000000" w14:textId="77777777" w:rsidR="00772CB2" w:rsidRDefault="00D25BEF">
      <w:pPr>
        <w:widowControl/>
        <w:ind w:firstLine="709"/>
        <w:jc w:val="both"/>
      </w:pPr>
      <w:r>
        <w:rPr>
          <w:sz w:val="28"/>
        </w:rPr>
        <w:t>На основании статьи 3 З</w:t>
      </w:r>
      <w:r>
        <w:rPr>
          <w:sz w:val="28"/>
        </w:rPr>
        <w:t xml:space="preserve">акона Краснодарского края от 28 июня 2007 г. </w:t>
      </w:r>
      <w:r>
        <w:rPr>
          <w:sz w:val="28"/>
        </w:rPr>
        <w:br/>
        <w:t>№ 1270-КЗ «О дополнительных гарантия</w:t>
      </w:r>
      <w:r>
        <w:rPr>
          <w:sz w:val="28"/>
        </w:rPr>
        <w:t xml:space="preserve">х реализации права граждан на обращение в Краснодарском крае» </w:t>
      </w:r>
      <w:r>
        <w:rPr>
          <w:sz w:val="28"/>
        </w:rPr>
        <w:t>(в ред. от 09.07.2013)</w:t>
      </w:r>
      <w:r>
        <w:rPr>
          <w:sz w:val="28"/>
        </w:rPr>
        <w:t xml:space="preserve">, руководствуясь </w:t>
      </w:r>
      <w:r>
        <w:rPr>
          <w:sz w:val="28"/>
        </w:rPr>
        <w:t xml:space="preserve">Уставом муниципального образования Кавказский район, постановляю: </w:t>
      </w:r>
    </w:p>
    <w:p w14:paraId="11000000" w14:textId="77777777" w:rsidR="00772CB2" w:rsidRDefault="00D25BEF">
      <w:pPr>
        <w:widowControl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муниципального образования Кавказский район от 1</w:t>
      </w:r>
      <w:r>
        <w:rPr>
          <w:sz w:val="28"/>
        </w:rPr>
        <w:t>8 декабря 2024</w:t>
      </w:r>
      <w:bookmarkStart w:id="0" w:name="_GoBack"/>
      <w:bookmarkEnd w:id="0"/>
      <w:r>
        <w:rPr>
          <w:sz w:val="28"/>
        </w:rPr>
        <w:t xml:space="preserve"> года № 2134 «О порядке работы с обращениями граждан в администрации муниципального образования Кавказский район» (в ред. </w:t>
      </w:r>
      <w:r>
        <w:rPr>
          <w:sz w:val="28"/>
        </w:rPr>
        <w:t xml:space="preserve">от </w:t>
      </w:r>
      <w:r>
        <w:rPr>
          <w:sz w:val="28"/>
        </w:rPr>
        <w:t xml:space="preserve">02.04.2025 № 494) </w:t>
      </w:r>
      <w:r>
        <w:rPr>
          <w:sz w:val="28"/>
        </w:rPr>
        <w:t xml:space="preserve">изложив пункт 2.3.2.2 постановления в новой редакции: </w:t>
      </w:r>
    </w:p>
    <w:p w14:paraId="12000000" w14:textId="77777777" w:rsidR="00772CB2" w:rsidRDefault="00D25BEF">
      <w:pPr>
        <w:widowControl/>
        <w:ind w:firstLine="709"/>
        <w:jc w:val="both"/>
        <w:rPr>
          <w:sz w:val="28"/>
        </w:rPr>
      </w:pPr>
      <w:r>
        <w:rPr>
          <w:sz w:val="28"/>
        </w:rPr>
        <w:t>«2.3.2.2. обращения участников специальной в</w:t>
      </w:r>
      <w:r>
        <w:rPr>
          <w:sz w:val="28"/>
        </w:rPr>
        <w:t>оенн</w:t>
      </w:r>
      <w:r>
        <w:rPr>
          <w:rStyle w:val="1"/>
          <w:sz w:val="28"/>
        </w:rPr>
        <w:t>ой операции и членов их семей по вопросам оказания социальной помощи и мер поддержки в пределах компетенции администрации муниципального образования Кавказский район, предоставления льгот муниципальными учреждениями в сфере образования, культуры и спор</w:t>
      </w:r>
      <w:r>
        <w:rPr>
          <w:rStyle w:val="1"/>
          <w:sz w:val="28"/>
        </w:rPr>
        <w:t>та, рассматриваются в срок не более 15 р</w:t>
      </w:r>
      <w:r>
        <w:rPr>
          <w:sz w:val="28"/>
        </w:rPr>
        <w:t xml:space="preserve">абочих дней со дня регистрации таких обращений, если иные сроки не установлены федеральным и региональным законодательством». </w:t>
      </w:r>
    </w:p>
    <w:p w14:paraId="13000000" w14:textId="77777777" w:rsidR="00772CB2" w:rsidRDefault="00D25BEF">
      <w:pPr>
        <w:widowControl/>
        <w:ind w:firstLine="709"/>
        <w:jc w:val="both"/>
        <w:rPr>
          <w:sz w:val="28"/>
        </w:rPr>
      </w:pPr>
      <w:r>
        <w:rPr>
          <w:sz w:val="28"/>
        </w:rPr>
        <w:t>2. Отделу информационной политики администрации муниципального образования Кавказский рай</w:t>
      </w:r>
      <w:r>
        <w:rPr>
          <w:sz w:val="28"/>
        </w:rPr>
        <w:t>он (ФИО)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</w:t>
      </w:r>
      <w:r>
        <w:rPr>
          <w:sz w:val="28"/>
        </w:rPr>
        <w:t xml:space="preserve">й район в информационно-телекоммуникационной сети «Интернет». </w:t>
      </w:r>
    </w:p>
    <w:p w14:paraId="14000000" w14:textId="77777777" w:rsidR="00772CB2" w:rsidRDefault="00D25BEF">
      <w:pPr>
        <w:widowControl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со дня его официального опубликования. </w:t>
      </w:r>
    </w:p>
    <w:p w14:paraId="15000000" w14:textId="77777777" w:rsidR="00772CB2" w:rsidRDefault="00D25BEF">
      <w:pPr>
        <w:pStyle w:val="a8"/>
        <w:spacing w:before="0" w:line="280" w:lineRule="exact"/>
        <w:ind w:firstLine="75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6000000" w14:textId="77777777" w:rsidR="00772CB2" w:rsidRDefault="00D25BEF">
      <w:pPr>
        <w:widowControl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17000000" w14:textId="77777777" w:rsidR="00772CB2" w:rsidRDefault="00D25BEF">
      <w:pPr>
        <w:widowControl/>
        <w:jc w:val="both"/>
        <w:rPr>
          <w:sz w:val="28"/>
        </w:rPr>
      </w:pPr>
      <w:r>
        <w:rPr>
          <w:sz w:val="28"/>
        </w:rPr>
        <w:t xml:space="preserve">Кавказский район         </w:t>
      </w:r>
      <w:r>
        <w:rPr>
          <w:sz w:val="28"/>
        </w:rPr>
        <w:t>                                                                                 Ю.А. Ханин</w:t>
      </w:r>
    </w:p>
    <w:p w14:paraId="18000000" w14:textId="77777777" w:rsidR="00772CB2" w:rsidRDefault="00772CB2">
      <w:pPr>
        <w:pStyle w:val="a8"/>
        <w:spacing w:before="0" w:line="280" w:lineRule="exact"/>
        <w:contextualSpacing/>
        <w:jc w:val="both"/>
        <w:rPr>
          <w:rFonts w:ascii="Times New Roman" w:hAnsi="Times New Roman"/>
          <w:sz w:val="28"/>
        </w:rPr>
      </w:pPr>
    </w:p>
    <w:sectPr w:rsidR="00772CB2">
      <w:headerReference w:type="default" r:id="rId6"/>
      <w:pgSz w:w="11906" w:h="16838"/>
      <w:pgMar w:top="1134" w:right="566" w:bottom="1134" w:left="1418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A2931" w14:textId="77777777" w:rsidR="00D25BEF" w:rsidRDefault="00D25BEF">
      <w:r>
        <w:separator/>
      </w:r>
    </w:p>
  </w:endnote>
  <w:endnote w:type="continuationSeparator" w:id="0">
    <w:p w14:paraId="3A25ED14" w14:textId="77777777" w:rsidR="00D25BEF" w:rsidRDefault="00D2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0E196" w14:textId="77777777" w:rsidR="00D25BEF" w:rsidRDefault="00D25BEF">
      <w:r>
        <w:separator/>
      </w:r>
    </w:p>
  </w:footnote>
  <w:footnote w:type="continuationSeparator" w:id="0">
    <w:p w14:paraId="479D1AD9" w14:textId="77777777" w:rsidR="00D25BEF" w:rsidRDefault="00D2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72CB2" w:rsidRDefault="00D25BEF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772CB2" w:rsidRDefault="00772C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B2"/>
    <w:rsid w:val="000C356F"/>
    <w:rsid w:val="00772CB2"/>
    <w:rsid w:val="00D25BEF"/>
    <w:rsid w:val="00E1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395"/>
  <w15:docId w15:val="{E1E5768B-4357-4252-8678-D7031E47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u w:val="single"/>
    </w:rPr>
  </w:style>
  <w:style w:type="character" w:styleId="a5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6">
    <w:name w:val="Нет"/>
    <w:link w:val="a7"/>
  </w:style>
  <w:style w:type="character" w:customStyle="1" w:styleId="a7">
    <w:name w:val="Нет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По умолчанию"/>
    <w:link w:val="a9"/>
    <w:pPr>
      <w:spacing w:before="160" w:line="288" w:lineRule="auto"/>
    </w:pPr>
    <w:rPr>
      <w:rFonts w:ascii="Helvetica Neue" w:hAnsi="Helvetica Neue"/>
      <w:sz w:val="24"/>
    </w:rPr>
  </w:style>
  <w:style w:type="character" w:customStyle="1" w:styleId="a9">
    <w:name w:val="По умолчанию"/>
    <w:link w:val="a8"/>
    <w:rPr>
      <w:rFonts w:ascii="Helvetica Neue" w:hAnsi="Helvetica Neue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yperlink0">
    <w:name w:val="Hyperlink.0"/>
    <w:basedOn w:val="a6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7"/>
    <w:link w:val="Hyperlink0"/>
    <w:rPr>
      <w:color w:val="0000FF"/>
      <w:u w:val="single" w:color="0000FF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User-22-2</dc:creator>
  <cp:lastModifiedBy>User-22-2</cp:lastModifiedBy>
  <cp:revision>2</cp:revision>
  <dcterms:created xsi:type="dcterms:W3CDTF">2026-01-29T14:39:00Z</dcterms:created>
  <dcterms:modified xsi:type="dcterms:W3CDTF">2026-01-29T14:39:00Z</dcterms:modified>
</cp:coreProperties>
</file>