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6AF" w:rsidRP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</w:t>
      </w:r>
      <w:r w:rsidRPr="007676AF">
        <w:rPr>
          <w:rFonts w:ascii="Times New Roman" w:hAnsi="Times New Roman"/>
          <w:b/>
          <w:sz w:val="28"/>
          <w:szCs w:val="28"/>
        </w:rPr>
        <w:t xml:space="preserve">администрации муниципального образования Кавказский район </w:t>
      </w:r>
      <w:r w:rsidRPr="007676AF">
        <w:rPr>
          <w:rFonts w:ascii="Times New Roman" w:hAnsi="Times New Roman" w:cs="Times New Roman"/>
          <w:b/>
          <w:sz w:val="28"/>
          <w:szCs w:val="28"/>
        </w:rPr>
        <w:t>от 22</w:t>
      </w:r>
      <w:r>
        <w:rPr>
          <w:rFonts w:ascii="Times New Roman" w:hAnsi="Times New Roman" w:cs="Times New Roman"/>
          <w:b/>
          <w:sz w:val="28"/>
          <w:szCs w:val="28"/>
        </w:rPr>
        <w:t xml:space="preserve"> октября </w:t>
      </w:r>
      <w:r w:rsidRPr="007676AF">
        <w:rPr>
          <w:rFonts w:ascii="Times New Roman" w:hAnsi="Times New Roman" w:cs="Times New Roman"/>
          <w:b/>
          <w:sz w:val="28"/>
          <w:szCs w:val="28"/>
        </w:rPr>
        <w:t xml:space="preserve">2025 года №2000 «Об </w:t>
      </w:r>
      <w:r w:rsidRPr="007676AF">
        <w:rPr>
          <w:rFonts w:ascii="Times New Roman" w:hAnsi="Times New Roman"/>
          <w:b/>
          <w:sz w:val="28"/>
          <w:szCs w:val="28"/>
        </w:rPr>
        <w:t xml:space="preserve">утверждении административного регламента предоставления муниципальной услуги «Предоставление в собственность, аренду, безвозмездное пользование земельного участка, находящегося </w:t>
      </w:r>
    </w:p>
    <w:p w:rsidR="007676AF" w:rsidRP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676AF">
        <w:rPr>
          <w:rFonts w:ascii="Times New Roman" w:hAnsi="Times New Roman"/>
          <w:b/>
          <w:sz w:val="28"/>
          <w:szCs w:val="28"/>
        </w:rPr>
        <w:t xml:space="preserve">в государственной или муниципальной </w:t>
      </w:r>
      <w:r w:rsidRPr="007676AF">
        <w:rPr>
          <w:rFonts w:ascii="Times New Roman" w:eastAsia="Times New Roman" w:hAnsi="Times New Roman"/>
          <w:b/>
          <w:sz w:val="28"/>
          <w:szCs w:val="28"/>
        </w:rPr>
        <w:t>собственности, без проведения торгов</w:t>
      </w:r>
      <w:r w:rsidRPr="007676AF">
        <w:rPr>
          <w:rFonts w:ascii="Times New Roman" w:hAnsi="Times New Roman"/>
          <w:b/>
          <w:sz w:val="28"/>
          <w:szCs w:val="28"/>
        </w:rPr>
        <w:t>»</w:t>
      </w:r>
    </w:p>
    <w:p w:rsid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C97B00">
        <w:rPr>
          <w:rFonts w:ascii="Times New Roman" w:hAnsi="Times New Roman"/>
          <w:spacing w:val="6"/>
          <w:sz w:val="28"/>
          <w:szCs w:val="28"/>
        </w:rPr>
        <w:t xml:space="preserve">приведения административного регламента </w:t>
      </w:r>
      <w:r w:rsidRPr="00C97B00">
        <w:rPr>
          <w:rFonts w:ascii="Times New Roman" w:hAnsi="Times New Roman"/>
          <w:sz w:val="28"/>
          <w:szCs w:val="28"/>
        </w:rPr>
        <w:t xml:space="preserve">предоставления муниципальной услуги </w:t>
      </w:r>
      <w:r w:rsidRPr="007676AF">
        <w:rPr>
          <w:rFonts w:ascii="Times New Roman" w:hAnsi="Times New Roman"/>
          <w:sz w:val="28"/>
          <w:szCs w:val="28"/>
        </w:rPr>
        <w:t xml:space="preserve">«Предоставление в собственность, аренду, безвозмездное пользование земельного участка, находящегося в государственной или муниципальной </w:t>
      </w:r>
      <w:r w:rsidRPr="007676AF">
        <w:rPr>
          <w:rFonts w:ascii="Times New Roman" w:eastAsia="Times New Roman" w:hAnsi="Times New Roman"/>
          <w:sz w:val="28"/>
          <w:szCs w:val="28"/>
        </w:rPr>
        <w:t>собственности, без проведения торгов</w:t>
      </w:r>
      <w:r w:rsidRPr="007676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C97B00">
        <w:rPr>
          <w:rFonts w:ascii="Times New Roman" w:hAnsi="Times New Roman"/>
          <w:sz w:val="28"/>
          <w:szCs w:val="28"/>
        </w:rPr>
        <w:t>в соответствие с действующим земельным законодательством</w:t>
      </w:r>
      <w:r>
        <w:rPr>
          <w:rFonts w:ascii="Times New Roman" w:hAnsi="Times New Roman"/>
          <w:sz w:val="28"/>
          <w:szCs w:val="28"/>
        </w:rPr>
        <w:t>,</w:t>
      </w:r>
      <w:r w:rsidRPr="00C97B00">
        <w:rPr>
          <w:rFonts w:ascii="Times New Roman" w:hAnsi="Times New Roman"/>
          <w:sz w:val="28"/>
          <w:szCs w:val="28"/>
        </w:rPr>
        <w:t xml:space="preserve"> </w:t>
      </w:r>
      <w:r w:rsidRPr="00025A21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руководствуясь Уставом муниципального образования Кавказский муниципальный район Краснодарского края</w:t>
      </w:r>
      <w:r w:rsidRPr="00025A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7676AF" w:rsidRDefault="007676AF" w:rsidP="007676AF">
      <w:pPr>
        <w:spacing w:after="0" w:line="240" w:lineRule="auto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 w:rsidRPr="00896980">
        <w:rPr>
          <w:rFonts w:ascii="Times New Roman" w:hAnsi="Times New Roman"/>
          <w:sz w:val="28"/>
          <w:szCs w:val="28"/>
        </w:rPr>
        <w:t xml:space="preserve">1. Внести в постановление администрации муниципального образования Кавказский </w:t>
      </w:r>
      <w:r w:rsidRPr="00C97B00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DB24A9">
        <w:rPr>
          <w:rFonts w:ascii="Times New Roman" w:hAnsi="Times New Roman"/>
          <w:spacing w:val="6"/>
          <w:sz w:val="28"/>
          <w:szCs w:val="28"/>
        </w:rPr>
        <w:t>22 октября</w:t>
      </w:r>
      <w:r w:rsidRPr="00DB24A9">
        <w:rPr>
          <w:rFonts w:ascii="Times New Roman" w:hAnsi="Times New Roman"/>
          <w:sz w:val="28"/>
          <w:szCs w:val="28"/>
        </w:rPr>
        <w:t xml:space="preserve"> 2025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B24A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2000</w:t>
      </w:r>
      <w:r w:rsidRPr="00DB24A9">
        <w:rPr>
          <w:rFonts w:ascii="Times New Roman" w:hAnsi="Times New Roman"/>
          <w:spacing w:val="6"/>
          <w:sz w:val="28"/>
          <w:szCs w:val="28"/>
        </w:rPr>
        <w:t xml:space="preserve"> «</w:t>
      </w:r>
      <w:r w:rsidRPr="00DB24A9">
        <w:rPr>
          <w:rFonts w:ascii="Times New Roman" w:hAnsi="Times New Roman"/>
          <w:sz w:val="28"/>
          <w:szCs w:val="28"/>
        </w:rPr>
        <w:t>Об утверждении ад</w:t>
      </w:r>
      <w:r w:rsidRPr="00C97B00">
        <w:rPr>
          <w:rFonts w:ascii="Times New Roman" w:hAnsi="Times New Roman"/>
          <w:sz w:val="28"/>
          <w:szCs w:val="28"/>
        </w:rPr>
        <w:t xml:space="preserve">министративного регламента предоставления муниципальной услуги </w:t>
      </w:r>
      <w:r w:rsidRPr="007676AF">
        <w:rPr>
          <w:rFonts w:ascii="Times New Roman" w:hAnsi="Times New Roman"/>
          <w:sz w:val="28"/>
          <w:szCs w:val="28"/>
        </w:rPr>
        <w:t xml:space="preserve">«Предоставление в собственность, аренду, безвозмездное пользование земельного участка, находящегося в государственной или муниципальной </w:t>
      </w:r>
      <w:r w:rsidRPr="007676AF">
        <w:rPr>
          <w:rFonts w:ascii="Times New Roman" w:eastAsia="Times New Roman" w:hAnsi="Times New Roman"/>
          <w:sz w:val="28"/>
          <w:szCs w:val="28"/>
        </w:rPr>
        <w:t>собственности, без проведения торгов</w:t>
      </w:r>
      <w:r w:rsidRPr="007676A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96980">
        <w:rPr>
          <w:rFonts w:ascii="Times New Roman" w:hAnsi="Times New Roman"/>
          <w:spacing w:val="6"/>
          <w:sz w:val="28"/>
          <w:szCs w:val="28"/>
        </w:rPr>
        <w:t>следующие изменения</w:t>
      </w:r>
      <w:r w:rsidRPr="00077184">
        <w:rPr>
          <w:rFonts w:ascii="Times New Roman" w:hAnsi="Times New Roman"/>
          <w:spacing w:val="6"/>
          <w:sz w:val="28"/>
          <w:szCs w:val="28"/>
        </w:rPr>
        <w:t>:</w:t>
      </w:r>
    </w:p>
    <w:p w:rsidR="007676AF" w:rsidRDefault="007676AF" w:rsidP="007676AF">
      <w:pPr>
        <w:spacing w:after="0" w:line="240" w:lineRule="auto"/>
        <w:ind w:firstLine="851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1) пункт 48 приложения № 2 к административному регламенту изложить в новой редакции (прилагается).</w:t>
      </w:r>
    </w:p>
    <w:p w:rsidR="007676AF" w:rsidRPr="004046DF" w:rsidRDefault="007676AF" w:rsidP="007676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046DF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4046DF">
        <w:rPr>
          <w:rFonts w:ascii="Times New Roman" w:hAnsi="Times New Roman"/>
          <w:sz w:val="28"/>
          <w:szCs w:val="28"/>
        </w:rPr>
        <w:t>Отделу информационной политики администрации муниципального образования Кавказский район (Прошина Е.В.) опубликовать (обнародовать) настоящее постановление в периодическом печатном издании, распространяемом в муниципальном образовании Кавказский район, а полный текст постановления опубликовать (разместить) в официальном сетевом издании и обеспечить его размещение на официальном сайте администрации  муниципального образования Кавказский район в информационно-телекоммуникационной сети «Интернет».</w:t>
      </w:r>
      <w:proofErr w:type="gramEnd"/>
    </w:p>
    <w:p w:rsidR="007676AF" w:rsidRPr="004823BE" w:rsidRDefault="007676AF" w:rsidP="007676AF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4823BE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7676AF" w:rsidRPr="004823BE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6AF" w:rsidRPr="004823BE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6AF" w:rsidRPr="004823BE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6AF" w:rsidRPr="004823BE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3BE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7676AF" w:rsidRPr="004823BE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23BE">
        <w:rPr>
          <w:rFonts w:ascii="Times New Roman" w:hAnsi="Times New Roman"/>
          <w:sz w:val="28"/>
          <w:szCs w:val="28"/>
        </w:rPr>
        <w:t xml:space="preserve">Кавказский район </w:t>
      </w:r>
      <w:r w:rsidRPr="004823BE">
        <w:rPr>
          <w:rFonts w:ascii="Times New Roman" w:hAnsi="Times New Roman"/>
          <w:sz w:val="28"/>
          <w:szCs w:val="28"/>
        </w:rPr>
        <w:tab/>
      </w:r>
      <w:r w:rsidRPr="004823BE">
        <w:rPr>
          <w:rFonts w:ascii="Times New Roman" w:hAnsi="Times New Roman"/>
          <w:sz w:val="28"/>
          <w:szCs w:val="28"/>
        </w:rPr>
        <w:tab/>
      </w:r>
      <w:r w:rsidRPr="004823BE">
        <w:rPr>
          <w:rFonts w:ascii="Times New Roman" w:hAnsi="Times New Roman"/>
          <w:sz w:val="28"/>
          <w:szCs w:val="28"/>
        </w:rPr>
        <w:tab/>
      </w:r>
      <w:r w:rsidRPr="004823BE">
        <w:rPr>
          <w:rFonts w:ascii="Times New Roman" w:hAnsi="Times New Roman"/>
          <w:sz w:val="28"/>
          <w:szCs w:val="28"/>
        </w:rPr>
        <w:tab/>
      </w:r>
      <w:r w:rsidRPr="004823BE">
        <w:rPr>
          <w:rFonts w:ascii="Times New Roman" w:hAnsi="Times New Roman"/>
          <w:sz w:val="28"/>
          <w:szCs w:val="28"/>
        </w:rPr>
        <w:tab/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4823BE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3B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Ю.А.Ханин</w:t>
      </w:r>
    </w:p>
    <w:p w:rsidR="007676AF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676AF" w:rsidRPr="003639E0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Исполнитель: </w:t>
      </w:r>
      <w:proofErr w:type="spellStart"/>
      <w:r>
        <w:rPr>
          <w:rFonts w:ascii="Times New Roman" w:hAnsi="Times New Roman"/>
          <w:color w:val="FF0000"/>
          <w:sz w:val="28"/>
          <w:szCs w:val="28"/>
        </w:rPr>
        <w:t>Войку</w:t>
      </w:r>
      <w:proofErr w:type="spellEnd"/>
      <w:r>
        <w:rPr>
          <w:rFonts w:ascii="Times New Roman" w:hAnsi="Times New Roman"/>
          <w:color w:val="FF0000"/>
          <w:sz w:val="28"/>
          <w:szCs w:val="28"/>
        </w:rPr>
        <w:t xml:space="preserve"> Т.В.</w:t>
      </w:r>
    </w:p>
    <w:p w:rsidR="007676AF" w:rsidRPr="00676F8E" w:rsidRDefault="007676AF" w:rsidP="007676AF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ind w:left="4956"/>
        <w:jc w:val="both"/>
        <w:rPr>
          <w:rFonts w:ascii="Times New Roman" w:hAnsi="Times New Roman"/>
          <w:sz w:val="28"/>
          <w:szCs w:val="28"/>
        </w:rPr>
        <w:sectPr w:rsidR="007676AF" w:rsidSect="007676A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676AF" w:rsidRDefault="007676AF" w:rsidP="007676AF">
      <w:pPr>
        <w:widowControl w:val="0"/>
        <w:spacing w:after="0" w:line="240" w:lineRule="auto"/>
        <w:ind w:left="4956" w:right="612"/>
        <w:jc w:val="center"/>
        <w:rPr>
          <w:rFonts w:ascii="Times New Roman" w:hAnsi="Times New Roman"/>
          <w:bCs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ind w:left="10065" w:right="612"/>
        <w:jc w:val="center"/>
        <w:rPr>
          <w:rFonts w:ascii="Times New Roman" w:hAnsi="Times New Roman"/>
          <w:bCs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ind w:left="10065" w:right="612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ПРИЛОЖЕНИЕ </w:t>
      </w:r>
    </w:p>
    <w:p w:rsidR="007676AF" w:rsidRPr="00477D78" w:rsidRDefault="007676AF" w:rsidP="007676AF">
      <w:pPr>
        <w:widowControl w:val="0"/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</w:p>
    <w:p w:rsidR="007676AF" w:rsidRPr="00477D78" w:rsidRDefault="007676AF" w:rsidP="007676AF">
      <w:pPr>
        <w:widowControl w:val="0"/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77D78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77D78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7676AF" w:rsidRPr="00477D78" w:rsidRDefault="007676AF" w:rsidP="007676AF">
      <w:pPr>
        <w:widowControl w:val="0"/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477D7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676AF" w:rsidRPr="00477D78" w:rsidRDefault="007676AF" w:rsidP="007676AF">
      <w:pPr>
        <w:widowControl w:val="0"/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477D78">
        <w:rPr>
          <w:rFonts w:ascii="Times New Roman" w:hAnsi="Times New Roman" w:cs="Times New Roman"/>
          <w:sz w:val="28"/>
          <w:szCs w:val="28"/>
        </w:rPr>
        <w:t>Кавказский район</w:t>
      </w:r>
    </w:p>
    <w:p w:rsidR="007676AF" w:rsidRPr="00477D78" w:rsidRDefault="007676AF" w:rsidP="007676AF">
      <w:pPr>
        <w:widowControl w:val="0"/>
        <w:spacing w:after="0" w:line="240" w:lineRule="auto"/>
        <w:ind w:left="10065"/>
        <w:jc w:val="both"/>
        <w:rPr>
          <w:rFonts w:ascii="Times New Roman" w:hAnsi="Times New Roman" w:cs="Times New Roman"/>
          <w:sz w:val="28"/>
          <w:szCs w:val="28"/>
        </w:rPr>
      </w:pPr>
      <w:r w:rsidRPr="00477D7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 № ___________</w:t>
      </w:r>
    </w:p>
    <w:p w:rsidR="007676AF" w:rsidRPr="00477D78" w:rsidRDefault="007676AF" w:rsidP="007676A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</w:t>
      </w:r>
    </w:p>
    <w:p w:rsidR="007676AF" w:rsidRDefault="007676AF" w:rsidP="007676AF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05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43"/>
        <w:gridCol w:w="3351"/>
        <w:gridCol w:w="1560"/>
        <w:gridCol w:w="2976"/>
        <w:gridCol w:w="3119"/>
        <w:gridCol w:w="3402"/>
      </w:tblGrid>
      <w:tr w:rsidR="007676AF" w:rsidRPr="00660B97" w:rsidTr="007676AF">
        <w:tc>
          <w:tcPr>
            <w:tcW w:w="643" w:type="dxa"/>
          </w:tcPr>
          <w:p w:rsidR="007676AF" w:rsidRPr="007676AF" w:rsidRDefault="007676AF" w:rsidP="00575635">
            <w:pPr>
              <w:pStyle w:val="s1"/>
              <w:snapToGrid w:val="0"/>
              <w:spacing w:before="0" w:after="0"/>
              <w:jc w:val="center"/>
              <w:rPr>
                <w:rFonts w:cs="Times New Roman"/>
                <w:color w:val="22272F"/>
                <w:sz w:val="17"/>
                <w:szCs w:val="17"/>
              </w:rPr>
            </w:pPr>
            <w:r w:rsidRPr="007676AF">
              <w:rPr>
                <w:rFonts w:cs="Times New Roman"/>
                <w:color w:val="22272F"/>
                <w:sz w:val="17"/>
                <w:szCs w:val="17"/>
              </w:rPr>
              <w:t xml:space="preserve">48. </w:t>
            </w:r>
          </w:p>
        </w:tc>
        <w:tc>
          <w:tcPr>
            <w:tcW w:w="3351" w:type="dxa"/>
          </w:tcPr>
          <w:p w:rsidR="007676AF" w:rsidRPr="007676AF" w:rsidRDefault="007676AF" w:rsidP="00575635">
            <w:pPr>
              <w:pStyle w:val="s1"/>
              <w:shd w:val="clear" w:color="auto" w:fill="FFFFFF"/>
              <w:snapToGrid w:val="0"/>
              <w:spacing w:before="0" w:after="0"/>
              <w:jc w:val="both"/>
              <w:rPr>
                <w:rFonts w:cs="Times New Roman"/>
                <w:color w:val="22272F"/>
                <w:sz w:val="16"/>
                <w:szCs w:val="16"/>
              </w:rPr>
            </w:pPr>
            <w:r w:rsidRPr="007676AF">
              <w:rPr>
                <w:rFonts w:cs="Times New Roman"/>
                <w:color w:val="22272F"/>
                <w:sz w:val="16"/>
                <w:szCs w:val="16"/>
              </w:rPr>
              <w:t>Юридические лица — при обращении с заявлением  о предоставлении земельного участка в аренду без проведения торгов по основаниям, предусмотренным пп.25</w:t>
            </w:r>
          </w:p>
          <w:p w:rsidR="007676AF" w:rsidRPr="007676AF" w:rsidRDefault="007676AF" w:rsidP="00575635">
            <w:pPr>
              <w:pStyle w:val="s1"/>
              <w:shd w:val="clear" w:color="auto" w:fill="FFFFFF"/>
              <w:snapToGrid w:val="0"/>
              <w:spacing w:before="0" w:after="0"/>
              <w:jc w:val="both"/>
              <w:rPr>
                <w:rFonts w:cs="Times New Roman"/>
                <w:color w:val="22272F"/>
                <w:sz w:val="16"/>
                <w:szCs w:val="16"/>
              </w:rPr>
            </w:pPr>
            <w:r w:rsidRPr="007676AF">
              <w:rPr>
                <w:rFonts w:cs="Times New Roman"/>
                <w:color w:val="22272F"/>
                <w:sz w:val="16"/>
                <w:szCs w:val="16"/>
              </w:rPr>
              <w:t>п.2. ст. 39.6 ЗК РФ</w:t>
            </w:r>
          </w:p>
        </w:tc>
        <w:tc>
          <w:tcPr>
            <w:tcW w:w="1560" w:type="dxa"/>
          </w:tcPr>
          <w:p w:rsidR="007676AF" w:rsidRPr="007676AF" w:rsidRDefault="007676AF" w:rsidP="00575635">
            <w:pPr>
              <w:pStyle w:val="s16"/>
              <w:snapToGrid w:val="0"/>
              <w:spacing w:before="0" w:after="0"/>
              <w:rPr>
                <w:rFonts w:cs="Times New Roman"/>
                <w:color w:val="22272F"/>
                <w:sz w:val="16"/>
                <w:szCs w:val="16"/>
              </w:rPr>
            </w:pPr>
            <w:r w:rsidRPr="007676AF">
              <w:rPr>
                <w:rFonts w:cs="Times New Roman"/>
                <w:color w:val="22272F"/>
                <w:sz w:val="16"/>
                <w:szCs w:val="16"/>
              </w:rPr>
              <w:t>1. В электронной форме посредством Портала.</w:t>
            </w:r>
          </w:p>
          <w:p w:rsidR="007676AF" w:rsidRPr="007676AF" w:rsidRDefault="007676AF" w:rsidP="00575635">
            <w:pPr>
              <w:pStyle w:val="s16"/>
              <w:spacing w:before="0" w:after="0"/>
              <w:rPr>
                <w:rFonts w:cs="Times New Roman"/>
                <w:color w:val="22272F"/>
                <w:sz w:val="16"/>
                <w:szCs w:val="16"/>
              </w:rPr>
            </w:pPr>
            <w:r w:rsidRPr="007676AF">
              <w:rPr>
                <w:rFonts w:cs="Times New Roman"/>
                <w:color w:val="22272F"/>
                <w:sz w:val="16"/>
                <w:szCs w:val="16"/>
              </w:rPr>
              <w:t>2. На бумажном носителе посредством личного обращения в Уполномоченный орган, в том числе через МФЦ, в соответствии с Соглашением о взаимодействии между МФЦ и администрацией муниципального образования Кавказский район</w:t>
            </w:r>
          </w:p>
        </w:tc>
        <w:tc>
          <w:tcPr>
            <w:tcW w:w="2976" w:type="dxa"/>
          </w:tcPr>
          <w:p w:rsidR="007676AF" w:rsidRPr="007676AF" w:rsidRDefault="007676AF" w:rsidP="00575635">
            <w:pPr>
              <w:pStyle w:val="s16"/>
              <w:snapToGrid w:val="0"/>
              <w:spacing w:before="0" w:after="0"/>
              <w:rPr>
                <w:rFonts w:cs="Times New Roman"/>
                <w:color w:val="22272F"/>
                <w:sz w:val="16"/>
                <w:szCs w:val="16"/>
              </w:rPr>
            </w:pPr>
            <w:r w:rsidRPr="007676AF">
              <w:rPr>
                <w:rFonts w:cs="Times New Roman"/>
                <w:color w:val="22272F"/>
                <w:sz w:val="16"/>
                <w:szCs w:val="16"/>
              </w:rPr>
              <w:t>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предусмотрены настоящим Регламентом, а также иными нормативными правовыми актами Российской Федерации</w:t>
            </w:r>
          </w:p>
        </w:tc>
        <w:tc>
          <w:tcPr>
            <w:tcW w:w="3119" w:type="dxa"/>
          </w:tcPr>
          <w:p w:rsidR="007676AF" w:rsidRPr="007676AF" w:rsidRDefault="007676AF" w:rsidP="00575635">
            <w:pPr>
              <w:pStyle w:val="s16"/>
              <w:snapToGrid w:val="0"/>
              <w:spacing w:before="0" w:after="0"/>
              <w:rPr>
                <w:rFonts w:cs="Times New Roman"/>
                <w:color w:val="000000"/>
                <w:sz w:val="16"/>
                <w:szCs w:val="16"/>
              </w:rPr>
            </w:pPr>
            <w:r w:rsidRPr="007676AF">
              <w:rPr>
                <w:rFonts w:cs="Times New Roman"/>
                <w:color w:val="000000"/>
                <w:sz w:val="16"/>
                <w:szCs w:val="16"/>
              </w:rPr>
              <w:t>Заявление по форме согласно приложению № 7 к настоящему регламенту</w:t>
            </w:r>
          </w:p>
        </w:tc>
        <w:tc>
          <w:tcPr>
            <w:tcW w:w="3402" w:type="dxa"/>
          </w:tcPr>
          <w:p w:rsidR="007676AF" w:rsidRPr="007676AF" w:rsidRDefault="007676AF" w:rsidP="005756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Выписка из ЕГРН об объекте недвижимости (об испрашиваемом земельном участке)</w:t>
            </w:r>
          </w:p>
          <w:p w:rsidR="007676AF" w:rsidRPr="007676AF" w:rsidRDefault="007676AF" w:rsidP="005756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Выписка из ЕГРЮЛ о юридическом лице, являющемся заявителем</w:t>
            </w:r>
          </w:p>
          <w:p w:rsidR="007676AF" w:rsidRPr="007676AF" w:rsidRDefault="007676AF" w:rsidP="0057563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676A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Выписка из ЕГРИП об индивидуальном предпринимателе, являющемся заявителем </w:t>
            </w:r>
          </w:p>
        </w:tc>
      </w:tr>
    </w:tbl>
    <w:p w:rsidR="007676AF" w:rsidRDefault="007676AF" w:rsidP="007676AF">
      <w:pPr>
        <w:widowControl w:val="0"/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76AF" w:rsidRDefault="007676AF" w:rsidP="007676AF">
      <w:pPr>
        <w:widowControl w:val="0"/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</w:t>
      </w:r>
    </w:p>
    <w:p w:rsidR="007676AF" w:rsidRDefault="007676AF" w:rsidP="007676AF">
      <w:pPr>
        <w:widowControl w:val="0"/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7676AF" w:rsidRDefault="007676AF" w:rsidP="007676AF">
      <w:pPr>
        <w:widowControl w:val="0"/>
        <w:tabs>
          <w:tab w:val="left" w:pos="792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Кавказский район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И.В.Демьяненко</w:t>
      </w:r>
      <w:proofErr w:type="spellEnd"/>
    </w:p>
    <w:p w:rsidR="007676AF" w:rsidRDefault="007676AF" w:rsidP="007676AF">
      <w:pPr>
        <w:widowControl w:val="0"/>
        <w:spacing w:after="0" w:line="240" w:lineRule="auto"/>
        <w:ind w:left="4956" w:right="612"/>
        <w:jc w:val="center"/>
        <w:rPr>
          <w:rFonts w:ascii="Times New Roman" w:hAnsi="Times New Roman"/>
          <w:bCs/>
          <w:sz w:val="28"/>
          <w:szCs w:val="28"/>
        </w:rPr>
      </w:pPr>
    </w:p>
    <w:p w:rsidR="007676AF" w:rsidRDefault="007676AF" w:rsidP="007676AF">
      <w:pPr>
        <w:widowControl w:val="0"/>
        <w:tabs>
          <w:tab w:val="left" w:pos="7920"/>
        </w:tabs>
        <w:spacing w:after="0" w:line="240" w:lineRule="auto"/>
      </w:pPr>
    </w:p>
    <w:p w:rsidR="00054A93" w:rsidRDefault="00054A93"/>
    <w:sectPr w:rsidR="00054A93" w:rsidSect="007676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6AF"/>
    <w:rsid w:val="00054A93"/>
    <w:rsid w:val="00767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6AF"/>
    <w:pPr>
      <w:suppressAutoHyphens/>
    </w:pPr>
    <w:rPr>
      <w:rFonts w:ascii="Calibri" w:eastAsia="Calibri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7676A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16">
    <w:name w:val="s_16"/>
    <w:basedOn w:val="a"/>
    <w:rsid w:val="007676AF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3">
    <w:name w:val="Hyperlink"/>
    <w:basedOn w:val="a0"/>
    <w:rsid w:val="007676A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526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К17</dc:creator>
  <cp:keywords/>
  <dc:description/>
  <cp:lastModifiedBy>К17</cp:lastModifiedBy>
  <cp:revision>2</cp:revision>
  <dcterms:created xsi:type="dcterms:W3CDTF">2026-03-24T13:44:00Z</dcterms:created>
  <dcterms:modified xsi:type="dcterms:W3CDTF">2026-03-24T13:54:00Z</dcterms:modified>
</cp:coreProperties>
</file>