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КАВКАЗСКИЙ РАЙОН</w:t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АДМИНИСТРАЦИЯ МУНИЦИПАЛЬНОГО ОБРАЗОВАНИЯ</w:t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КАВКАЗСКИЙ РАЙОН</w:t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ПОСТАНОВЛЕНИЕ</w:t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_________ 2025 года                                     </w:t>
        <w:tab/>
        <w:tab/>
        <w:tab/>
        <w:tab/>
        <w:t xml:space="preserve">       </w:t>
      </w:r>
      <w:bookmarkStart w:id="0" w:name="_GoBack"/>
      <w:bookmarkEnd w:id="0"/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№ ____                                       </w:t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г. Кропоткин</w:t>
      </w:r>
    </w:p>
    <w:p>
      <w:pPr>
        <w:pStyle w:val="Normal"/>
        <w:spacing w:lineRule="exact" w:line="280" w:before="0" w:after="0"/>
        <w:ind w:firstLine="567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ind w:firstLine="567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ind w:firstLine="567"/>
        <w:contextualSpacing/>
        <w:jc w:val="center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О внесении изменений в постановление администрации муниципального образования Кавказский район от 27 сентября 2024 года № 1611 «Об утверждении прейскуранта тарифов на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муниципального образования Кавказский район»</w:t>
      </w:r>
    </w:p>
    <w:p>
      <w:pPr>
        <w:pStyle w:val="Normal"/>
        <w:spacing w:lineRule="exact" w:line="280" w:before="0" w:after="0"/>
        <w:ind w:firstLine="567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>
      <w:pPr>
        <w:pStyle w:val="Normal"/>
        <w:spacing w:lineRule="exact" w:line="280" w:before="0" w:after="0"/>
        <w:ind w:firstLine="567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ind w:firstLine="567" w:right="-568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Руководствуясь частью 5 статьи 20 Федерального закона от 6 октября 2003 года № 131-ФЗ «Об общих принципах организации местного самоуправления в Российской Федерации», статьей 38 Устава муниципального образования Кавказский район и в соответствии с решением Совета муниципального образования Кавказский район от 1 ноября 2019 года № 145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плату», постановляю: </w:t>
      </w:r>
    </w:p>
    <w:p>
      <w:pPr>
        <w:pStyle w:val="Normal"/>
        <w:spacing w:lineRule="exact" w:line="280" w:before="0" w:after="0"/>
        <w:ind w:firstLine="567" w:right="-568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1. Внести в постановление администрации муниципального образования Кавказский район от 27 сентября 2024 года № 1611 «Об утверждении прейскуранта тарифов на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муниципального образования Кавказский район» изменение, изложив пункт 2 постановления в новой редакции:</w:t>
      </w:r>
    </w:p>
    <w:p>
      <w:pPr>
        <w:pStyle w:val="Normal"/>
        <w:spacing w:lineRule="exact" w:line="280" w:before="0" w:after="0"/>
        <w:ind w:firstLine="567" w:right="-568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«2. Освободить от оплаты за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муниципального образования Кавказский район, следующие категории граждан: дети-инвалиды, дети сироты и дети, оставшиеся без попечения родителей, дети граждан Российской Федерации, заключивших  в период с 24 февраля 2022 года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контракта».</w:t>
      </w:r>
    </w:p>
    <w:p>
      <w:pPr>
        <w:pStyle w:val="Normal"/>
        <w:spacing w:lineRule="exact" w:line="280" w:before="0" w:after="0"/>
        <w:ind w:firstLine="567" w:right="-568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2. 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>
      <w:pPr>
        <w:pStyle w:val="Normal"/>
        <w:spacing w:lineRule="exact" w:line="280" w:before="0" w:after="0"/>
        <w:ind w:firstLine="567" w:right="-568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3. Постановление вступает в силу со дня его официального опубликования, и распространяется на правоотношения, возникшие с 1 октября 2024 года.</w:t>
      </w:r>
    </w:p>
    <w:p>
      <w:pPr>
        <w:pStyle w:val="Normal"/>
        <w:spacing w:lineRule="exact" w:line="280" w:before="0" w:after="0"/>
        <w:ind w:right="-568"/>
        <w:contextualSpacing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>
      <w:pPr>
        <w:pStyle w:val="Normal"/>
        <w:spacing w:lineRule="exact" w:line="280" w:before="0" w:after="0"/>
        <w:ind w:right="-568"/>
        <w:contextualSpacing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ind w:right="-568"/>
        <w:contextualSpacing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Глава</w:t>
      </w:r>
    </w:p>
    <w:p>
      <w:pPr>
        <w:pStyle w:val="Normal"/>
        <w:spacing w:lineRule="exact" w:line="280" w:before="0" w:after="0"/>
        <w:ind w:right="-568"/>
        <w:contextualSpacing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муниципального образования</w:t>
      </w:r>
    </w:p>
    <w:p>
      <w:pPr>
        <w:pStyle w:val="Normal"/>
        <w:spacing w:lineRule="exact" w:line="280" w:before="0" w:after="0"/>
        <w:ind w:right="-568"/>
        <w:contextualSpacing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Кавказский район </w:t>
        <w:tab/>
        <w:tab/>
        <w:tab/>
        <w:tab/>
        <w:tab/>
        <w:tab/>
        <w:tab/>
        <w:tab/>
        <w:t>Ю.А. Ханин</w:t>
      </w:r>
    </w:p>
    <w:p>
      <w:pPr>
        <w:pStyle w:val="Normal"/>
        <w:spacing w:lineRule="exact" w:line="280" w:before="0" w:after="0"/>
        <w:ind w:right="-568"/>
        <w:contextualSpacing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exact" w:line="280" w:before="0" w:after="0"/>
        <w:contextualSpacing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jc w:val="both"/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character" w:styleId="Style14" w:customStyle="1">
    <w:name w:val="Нет"/>
    <w:qFormat/>
    <w:rPr/>
  </w:style>
  <w:style w:type="character" w:styleId="Hyperlink0" w:customStyle="1">
    <w:name w:val="Hyperlink.0"/>
    <w:basedOn w:val="Style14"/>
    <w:qFormat/>
    <w:rPr>
      <w:outline w:val="false"/>
      <w:color w:val="3272C0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pPr>
      <w:widowControl/>
      <w:pBdr/>
      <w:bidi w:val="0"/>
      <w:spacing w:before="0" w:after="0"/>
      <w:ind w:firstLine="567"/>
      <w:jc w:val="both"/>
    </w:pPr>
    <w:rPr>
      <w:rFonts w:cs="Arial Unicode MS" w:ascii="Times New Roman" w:hAnsi="Times New Roman" w:eastAsia="Arial Unicode MS"/>
      <w:color w:val="000000"/>
      <w:kern w:val="0"/>
      <w:sz w:val="28"/>
      <w:szCs w:val="28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35093"/>
    <w:pPr/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Footer">
    <w:name w:val="Footer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LibreOffice/7.6.4.1$Windows_x86 LibreOffice_project/e19e193f88cd6c0525a17fb7a176ed8e6a3e2aa1</Application>
  <AppVersion>15.0000</AppVersion>
  <Pages>2</Pages>
  <Words>317</Words>
  <Characters>2466</Characters>
  <CharactersWithSpaces>2866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2025-01-07T06:11:00Z</dcterms:created>
  <dc:creator>Кучерова Евгения Викторовна</dc:creator>
  <dc:description/>
  <dc:language>ru-RU</dc:language>
  <cp:lastModifiedBy>Мельниченко Ольга Викторовна</cp:lastModifiedBy>
  <dcterms:modified xsi:type="dcterms:W3CDTF">2025-01-09T08:04:00Z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