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/>
        <w:drawing>
          <wp:inline distT="0" distB="0" distL="0" distR="0">
            <wp:extent cx="504825" cy="619125"/>
            <wp:effectExtent l="0" t="0" r="0" b="0"/>
            <wp:docPr id="1" name="Рисунок 4" descr="kavkaz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kavkazskii_rayon_co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АДМИНИСТРАЦИЯ МУНИЦИПАЛЬНОГО ОБРАЗОВАНИЯ</w:t>
      </w:r>
    </w:p>
    <w:p>
      <w:pPr>
        <w:pStyle w:val="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КАВКАЗСКИЙ РАЙОН</w:t>
      </w:r>
    </w:p>
    <w:p>
      <w:pPr>
        <w:pStyle w:val="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</w:t>
      </w:r>
    </w:p>
    <w:p>
      <w:pPr>
        <w:pStyle w:val="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</w:t>
        <w:tab/>
        <w:tab/>
        <w:t xml:space="preserve">   </w:t>
        <w:tab/>
        <w:tab/>
        <w:tab/>
        <w:tab/>
        <w:tab/>
        <w:tab/>
        <w:t xml:space="preserve">                № </w:t>
      </w:r>
    </w:p>
    <w:p>
      <w:pPr>
        <w:pStyle w:val="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uppressAutoHyphens w:val="false"/>
        <w:bidi w:val="0"/>
        <w:spacing w:before="0" w:after="0"/>
        <w:ind w:hanging="0"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внесении изменений в постановление администрации муниципального образования Кавказский район от 25 марта 2024 года № 412 </w:t>
      </w:r>
    </w:p>
    <w:p>
      <w:pPr>
        <w:pStyle w:val="Normal"/>
        <w:widowControl w:val="false"/>
        <w:suppressAutoHyphens w:val="false"/>
        <w:bidi w:val="0"/>
        <w:spacing w:before="0" w:after="0"/>
        <w:ind w:hanging="0"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«Об утверждении Положения об оплате труда работников муниципального казенного учреждения молодежный центр «Эдельвейс», </w:t>
      </w:r>
    </w:p>
    <w:p>
      <w:pPr>
        <w:pStyle w:val="Normal"/>
        <w:widowControl w:val="false"/>
        <w:suppressAutoHyphens w:val="false"/>
        <w:bidi w:val="0"/>
        <w:spacing w:before="0" w:after="0"/>
        <w:ind w:hanging="0"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подведомственного отделу молодежной политики администрации </w:t>
      </w:r>
    </w:p>
    <w:p>
      <w:pPr>
        <w:pStyle w:val="Normal"/>
        <w:widowControl w:val="false"/>
        <w:suppressAutoHyphens w:val="false"/>
        <w:bidi w:val="0"/>
        <w:spacing w:before="0" w:after="0"/>
        <w:ind w:hanging="0"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муниципального образования Кавказский район»</w:t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постановлением администрации муниципального образования Кавказский район от 08 октября 2025 года № 1917 «О повышении окладов (должностных окладов), ставок заработной платы работников муниципальных  учреждений муниципального образования Кавказский район, перешедших на отраслевые системы оплаты труда», п о с т а н о в л я ю:</w:t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sub_1"/>
      <w:bookmarkStart w:id="1" w:name="sub_11"/>
      <w:bookmarkStart w:id="2" w:name="sub_2"/>
      <w:bookmarkEnd w:id="0"/>
      <w:bookmarkEnd w:id="1"/>
      <w:bookmarkEnd w:id="2"/>
      <w:r>
        <w:rPr>
          <w:rFonts w:cs="Times New Roman" w:ascii="Times New Roman" w:hAnsi="Times New Roman"/>
          <w:sz w:val="28"/>
          <w:szCs w:val="28"/>
        </w:rPr>
        <w:t xml:space="preserve">1. Внести в постановление администрации муниципального образования Кавказский район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от 25 марта 2024 года № 412 «Об утверждении Положения об оплате труда работников муниципального казенного учреждения молодежный центр «Эдельвейс», подведомственного отделу молодежной политики администрации муниципального образования Кавказский район»</w:t>
      </w:r>
      <w:r>
        <w:rPr>
          <w:rFonts w:cs="Times New Roman" w:ascii="Times New Roman" w:hAnsi="Times New Roman"/>
          <w:sz w:val="28"/>
          <w:szCs w:val="28"/>
        </w:rPr>
        <w:t xml:space="preserve"> следующие изменения:</w:t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1.1.</w:t>
      </w:r>
      <w:r>
        <w:rPr>
          <w:rFonts w:cs="Times New Roman" w:ascii="Times New Roman" w:hAnsi="Times New Roman"/>
          <w:sz w:val="28"/>
          <w:szCs w:val="28"/>
        </w:rPr>
        <w:t xml:space="preserve"> Приложение 2 к Положению «О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б оплате труда работников муниципального казенного учреждения молодежный центр «Эдельвейс» муниципального образования Кавказский район</w:t>
      </w:r>
      <w:r>
        <w:rPr>
          <w:rFonts w:cs="Times New Roman" w:ascii="Times New Roman" w:hAnsi="Times New Roman"/>
          <w:sz w:val="28"/>
          <w:szCs w:val="28"/>
        </w:rPr>
        <w:t>» изложить в следующей редакции:</w:t>
      </w:r>
    </w:p>
    <w:p>
      <w:pPr>
        <w:pStyle w:val="Normal"/>
        <w:ind w:firstLine="709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709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 xml:space="preserve">"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Приложение 2</w:t>
      </w:r>
    </w:p>
    <w:p>
      <w:pPr>
        <w:pStyle w:val="Normal"/>
        <w:widowControl w:val="false"/>
        <w:suppressAutoHyphens w:val="true"/>
        <w:ind w:firstLine="720" w:left="4962" w:right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 w:val="false"/>
        <w:suppressAutoHyphens w:val="true"/>
        <w:ind w:firstLine="720" w:left="4962" w:right="0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УТВЕРЖДЕНЫ</w:t>
      </w:r>
    </w:p>
    <w:p>
      <w:pPr>
        <w:pStyle w:val="Normal"/>
        <w:widowControl w:val="false"/>
        <w:suppressAutoHyphens w:val="true"/>
        <w:ind w:firstLine="720" w:left="4962" w:righ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постановлением администрации</w:t>
      </w:r>
    </w:p>
    <w:p>
      <w:pPr>
        <w:pStyle w:val="Normal"/>
        <w:widowControl w:val="false"/>
        <w:suppressAutoHyphens w:val="true"/>
        <w:ind w:firstLine="720" w:left="4962" w:righ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муниципального образования</w:t>
      </w:r>
    </w:p>
    <w:p>
      <w:pPr>
        <w:pStyle w:val="Normal"/>
        <w:widowControl w:val="false"/>
        <w:suppressAutoHyphens w:val="true"/>
        <w:ind w:firstLine="720" w:left="4962" w:righ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Кавказский район</w:t>
      </w:r>
    </w:p>
    <w:p>
      <w:pPr>
        <w:pStyle w:val="Normal"/>
        <w:widowControl w:val="false"/>
        <w:suppressAutoHyphens w:val="true"/>
        <w:ind w:firstLine="720" w:left="4962" w:right="0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от 25.03.2024 № 412</w:t>
      </w:r>
    </w:p>
    <w:p>
      <w:pPr>
        <w:pStyle w:val="Normal"/>
        <w:widowControl w:val="false"/>
        <w:shd w:val="clear" w:fill="FFFFFF"/>
        <w:suppressAutoHyphens w:val="true"/>
        <w:ind w:firstLine="720" w:left="5570" w:right="0"/>
        <w:rPr>
          <w:rFonts w:ascii="Times New Roman" w:hAnsi="Times New Roman"/>
          <w:bCs/>
          <w:spacing w:val="-8"/>
          <w:sz w:val="28"/>
          <w:szCs w:val="28"/>
        </w:rPr>
      </w:pPr>
      <w:r>
        <w:rPr>
          <w:rFonts w:ascii="Times New Roman" w:hAnsi="Times New Roman"/>
          <w:bCs/>
          <w:spacing w:val="-8"/>
          <w:sz w:val="28"/>
          <w:szCs w:val="28"/>
        </w:rPr>
      </w:r>
    </w:p>
    <w:p>
      <w:pPr>
        <w:pStyle w:val="Normal"/>
        <w:widowControl w:val="false"/>
        <w:shd w:val="clear" w:fill="FFFFFF"/>
        <w:suppressAutoHyphens w:val="true"/>
        <w:ind w:firstLine="720" w:left="5570" w:right="0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</w:r>
    </w:p>
    <w:p>
      <w:pPr>
        <w:pStyle w:val="Normal"/>
        <w:widowControl w:val="false"/>
        <w:shd w:val="clear" w:fill="FFFFFF"/>
        <w:suppressAutoHyphens w:val="true"/>
        <w:ind w:firstLine="720" w:right="36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8"/>
          <w:sz w:val="28"/>
          <w:szCs w:val="28"/>
        </w:rPr>
        <w:t>РАЗМЕРЫ</w:t>
      </w:r>
    </w:p>
    <w:p>
      <w:pPr>
        <w:pStyle w:val="Normal"/>
        <w:widowControl w:val="false"/>
        <w:shd w:val="clear" w:fill="FFFFFF"/>
        <w:suppressAutoHyphens w:val="true"/>
        <w:bidi w:val="0"/>
        <w:spacing w:before="0" w:after="0"/>
        <w:ind w:hanging="0" w:left="0" w:right="57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размеры должностных окладов работников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муниципального казенного </w:t>
      </w:r>
    </w:p>
    <w:p>
      <w:pPr>
        <w:pStyle w:val="Normal"/>
        <w:widowControl w:val="false"/>
        <w:suppressAutoHyphens w:val="false"/>
        <w:bidi w:val="0"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учреждения молодежный центр «Эдельвейс» </w:t>
      </w:r>
      <w:r>
        <w:rPr>
          <w:rFonts w:eastAsia="Times New Roman" w:cs="Times New Roman" w:ascii="Times New Roman" w:hAnsi="Times New Roman"/>
          <w:spacing w:val="-6"/>
          <w:sz w:val="28"/>
          <w:szCs w:val="28"/>
        </w:rPr>
        <w:t xml:space="preserve">муниципального образования </w:t>
      </w:r>
    </w:p>
    <w:p>
      <w:pPr>
        <w:pStyle w:val="Normal"/>
        <w:widowControl w:val="false"/>
        <w:suppressAutoHyphens w:val="false"/>
        <w:bidi w:val="0"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pacing w:val="-7"/>
          <w:sz w:val="28"/>
          <w:szCs w:val="28"/>
        </w:rPr>
        <w:t>Кавказский район</w:t>
      </w:r>
    </w:p>
    <w:p>
      <w:pPr>
        <w:pStyle w:val="Normal"/>
        <w:widowControl w:val="false"/>
        <w:suppressAutoHyphens w:val="false"/>
        <w:bidi w:val="0"/>
        <w:spacing w:before="0" w:after="0"/>
        <w:ind w:hanging="0" w:left="0" w:right="0"/>
        <w:jc w:val="center"/>
        <w:rPr>
          <w:rFonts w:eastAsia="Times New Roman" w:cs="Times New Roman"/>
          <w:spacing w:val="-7"/>
          <w:sz w:val="28"/>
          <w:szCs w:val="28"/>
        </w:rPr>
      </w:pPr>
      <w:r>
        <w:rPr>
          <w:rFonts w:eastAsia="Times New Roman" w:cs="Times New Roman"/>
          <w:spacing w:val="-7"/>
          <w:sz w:val="28"/>
          <w:szCs w:val="28"/>
        </w:rPr>
      </w:r>
    </w:p>
    <w:tbl>
      <w:tblPr>
        <w:tblW w:w="9477" w:type="dxa"/>
        <w:jc w:val="left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670"/>
        <w:gridCol w:w="5519"/>
        <w:gridCol w:w="3288"/>
      </w:tblGrid>
      <w:tr>
        <w:trPr>
          <w:trHeight w:val="1027" w:hRule="exact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uppressAutoHyphens w:val="true"/>
              <w:bidi w:val="0"/>
              <w:spacing w:before="0" w:after="0"/>
              <w:ind w:hanging="57"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pacing w:val="-11"/>
                <w:sz w:val="28"/>
                <w:szCs w:val="28"/>
              </w:rPr>
              <w:t>п/п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uppressAutoHyphens w:val="true"/>
              <w:ind w:hanging="0" w:left="446" w:right="46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Наименование должностей служащих и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профессий рабочих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uppressAutoHyphens w:val="true"/>
              <w:ind w:hanging="0" w:left="204" w:right="2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Размер месячного 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должностного оклада, </w:t>
            </w:r>
            <w:r>
              <w:rPr>
                <w:rFonts w:ascii="Times New Roman" w:hAnsi="Times New Roman"/>
                <w:spacing w:val="-11"/>
                <w:sz w:val="28"/>
                <w:szCs w:val="28"/>
              </w:rPr>
              <w:t>руб.</w:t>
            </w:r>
          </w:p>
        </w:tc>
      </w:tr>
      <w:tr>
        <w:trPr>
          <w:trHeight w:val="336" w:hRule="exact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uppressAutoHyphens w:val="true"/>
              <w:bidi w:val="0"/>
              <w:spacing w:before="0" w:after="0"/>
              <w:ind w:firstLine="737" w:left="0" w:right="6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uppressAutoHyphens w:val="true"/>
              <w:jc w:val="left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Директор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uppressAutoHyphens w:val="true"/>
              <w:bidi w:val="0"/>
              <w:spacing w:before="0" w:after="0"/>
              <w:ind w:hanging="57" w:left="57" w:right="57"/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C9211E"/>
                <w:sz w:val="28"/>
                <w:szCs w:val="28"/>
              </w:rPr>
              <w:t>13013</w:t>
            </w:r>
          </w:p>
        </w:tc>
      </w:tr>
      <w:tr>
        <w:trPr>
          <w:trHeight w:val="328" w:hRule="exact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uppressAutoHyphens w:val="true"/>
              <w:bidi w:val="0"/>
              <w:spacing w:before="0" w:after="0"/>
              <w:ind w:firstLine="737" w:left="0" w:right="6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uppressAutoHyphens w:val="true"/>
              <w:jc w:val="left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Ведущий специалист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uppressAutoHyphens w:val="true"/>
              <w:bidi w:val="0"/>
              <w:spacing w:before="0" w:after="0"/>
              <w:ind w:hanging="57" w:left="57" w:right="57"/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C9211E"/>
                <w:sz w:val="28"/>
                <w:szCs w:val="28"/>
              </w:rPr>
              <w:t>10010</w:t>
            </w:r>
          </w:p>
        </w:tc>
      </w:tr>
      <w:tr>
        <w:trPr>
          <w:trHeight w:val="328" w:hRule="exact"/>
        </w:trPr>
        <w:tc>
          <w:tcPr>
            <w:tcW w:w="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uppressAutoHyphens w:val="true"/>
              <w:bidi w:val="0"/>
              <w:spacing w:before="0" w:after="0"/>
              <w:ind w:firstLine="737" w:left="0" w:right="6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uppressAutoHyphens w:val="true"/>
              <w:jc w:val="left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Контрактный управляющий</w:t>
            </w:r>
          </w:p>
        </w:tc>
        <w:tc>
          <w:tcPr>
            <w:tcW w:w="3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uppressAutoHyphens w:val="true"/>
              <w:bidi w:val="0"/>
              <w:spacing w:before="0" w:after="0"/>
              <w:ind w:hanging="57" w:left="57" w:right="57"/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C9211E"/>
                <w:sz w:val="28"/>
                <w:szCs w:val="28"/>
              </w:rPr>
              <w:t>15040</w:t>
            </w:r>
          </w:p>
        </w:tc>
      </w:tr>
      <w:tr>
        <w:trPr>
          <w:trHeight w:val="433" w:hRule="exact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uppressAutoHyphens w:val="true"/>
              <w:bidi w:val="0"/>
              <w:spacing w:before="0" w:after="0"/>
              <w:ind w:hanging="0" w:left="0" w:right="6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работе с молодежью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uppressAutoHyphens w:val="true"/>
              <w:bidi w:val="0"/>
              <w:spacing w:before="0" w:after="0"/>
              <w:ind w:hanging="57" w:left="57" w:right="57"/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C9211E"/>
                <w:sz w:val="28"/>
                <w:szCs w:val="28"/>
              </w:rPr>
              <w:t>9625</w:t>
            </w:r>
          </w:p>
        </w:tc>
      </w:tr>
      <w:tr>
        <w:trPr>
          <w:trHeight w:val="346" w:hRule="exact"/>
        </w:trPr>
        <w:tc>
          <w:tcPr>
            <w:tcW w:w="94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uppressAutoHyphens w:val="true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Младший обслуживающий персонал</w:t>
            </w:r>
          </w:p>
        </w:tc>
      </w:tr>
      <w:tr>
        <w:trPr>
          <w:trHeight w:val="336" w:hRule="exact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uppressAutoHyphens w:val="true"/>
              <w:bidi w:val="0"/>
              <w:spacing w:before="0" w:after="0"/>
              <w:ind w:firstLine="737" w:left="0" w:right="68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uppressAutoHyphens w:val="tru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uppressAutoHyphens w:val="true"/>
              <w:bidi w:val="0"/>
              <w:spacing w:before="0" w:after="0"/>
              <w:ind w:hanging="0" w:left="57" w:right="57"/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C9211E"/>
                <w:sz w:val="28"/>
                <w:szCs w:val="28"/>
              </w:rPr>
              <w:t>9071</w:t>
            </w:r>
          </w:p>
        </w:tc>
      </w:tr>
    </w:tbl>
    <w:p>
      <w:pPr>
        <w:pStyle w:val="Normal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</w:rPr>
        <w:t>"</w:t>
      </w:r>
      <w:r>
        <w:rPr>
          <w:rFonts w:cs="Times New Roman" w:ascii="Times New Roman" w:hAnsi="Times New Roman"/>
          <w:sz w:val="28"/>
          <w:szCs w:val="28"/>
          <w:lang w:val="en-US"/>
        </w:rPr>
        <w:t>.</w:t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831_Копия_1"/>
      <w:bookmarkStart w:id="4" w:name="sub_83_Копия_1"/>
      <w:bookmarkStart w:id="5" w:name="sub_822_Копия_1"/>
      <w:bookmarkEnd w:id="3"/>
      <w:bookmarkEnd w:id="4"/>
      <w:bookmarkEnd w:id="5"/>
      <w:r>
        <w:rPr>
          <w:rFonts w:cs="Times New Roman" w:ascii="Times New Roman" w:hAnsi="Times New Roman"/>
          <w:sz w:val="28"/>
          <w:szCs w:val="28"/>
        </w:rPr>
        <w:t>2. Отделу информационной политики администрации муниципального образования Кавказский район (Прошина Е.В.) опубликовать (обнародовать) настоящее постановление в периодическом печатном издании, распространяемом в муниципальном образовании Кавказский район и обеспечить его размещение на официальном сайте администрации муниципального образования Кавказский район в информационно-телекоммуникационной сети «Интернет».</w:t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Постановление вступает в силу со дня его официального опубликования и распространяет свое действие на правоотношения, возникшие с 1 декабря 2025 года.</w:t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муниципального образования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Кавказский район                                                                         </w:t>
        <w:tab/>
        <w:t xml:space="preserve">   Ю.А. Ханин</w:t>
      </w:r>
    </w:p>
    <w:p>
      <w:pPr>
        <w:pStyle w:val="Normal"/>
        <w:widowControl/>
        <w:ind w:hanging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sectPr>
      <w:headerReference w:type="default" r:id="rId3"/>
      <w:type w:val="nextPage"/>
      <w:pgSz w:w="11906" w:h="16800"/>
      <w:pgMar w:left="1701" w:right="567" w:gutter="0" w:header="567" w:top="1134" w:footer="0" w:bottom="1134"/>
      <w:pgNumType w:start="1" w:fmt="decimal"/>
      <w:formProt w:val="false"/>
      <w:titlePg/>
      <w:textDirection w:val="lrTb"/>
      <w:docGrid w:type="default" w:linePitch="326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426049812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30"/>
  <w:embedSystemFonts/>
  <w:defaultTabStop w:val="709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false"/>
      <w:bidi w:val="0"/>
      <w:spacing w:before="0" w:after="0"/>
      <w:ind w:firstLine="720"/>
      <w:jc w:val="both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pPr>
      <w:spacing w:before="108" w:after="108"/>
      <w:ind w:hanging="0"/>
      <w:jc w:val="center"/>
      <w:outlineLvl w:val="0"/>
    </w:pPr>
    <w:rPr>
      <w:b/>
      <w:bCs/>
      <w:color w:val="26282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Цветовое выделение"/>
    <w:uiPriority w:val="99"/>
    <w:qFormat/>
    <w:rPr>
      <w:b/>
      <w:bCs/>
      <w:color w:val="26282F"/>
    </w:rPr>
  </w:style>
  <w:style w:type="character" w:styleId="Style14" w:customStyle="1">
    <w:name w:val="Гипертекстовая ссылка"/>
    <w:basedOn w:val="Style13"/>
    <w:uiPriority w:val="99"/>
    <w:qFormat/>
    <w:rPr>
      <w:b w:val="false"/>
      <w:bCs w:val="false"/>
      <w:color w:val="106BB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Style15" w:customStyle="1">
    <w:name w:val="Цветовое выделение для Текст"/>
    <w:uiPriority w:val="99"/>
    <w:qFormat/>
    <w:rPr/>
  </w:style>
  <w:style w:type="character" w:styleId="Style16" w:customStyle="1">
    <w:name w:val="Текст концевой сноски Знак"/>
    <w:basedOn w:val="DefaultParagraphFont"/>
    <w:uiPriority w:val="99"/>
    <w:semiHidden/>
    <w:qFormat/>
    <w:rsid w:val="00f803e6"/>
    <w:rPr>
      <w:rFonts w:ascii="Calibri" w:hAnsi="Calibri" w:eastAsia="Calibri" w:cs="Times New Roman"/>
      <w:sz w:val="20"/>
      <w:szCs w:val="20"/>
      <w:lang w:eastAsia="en-US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3b09b5"/>
    <w:rPr>
      <w:rFonts w:ascii="Arial" w:hAnsi="Arial" w:cs="Arial"/>
      <w:sz w:val="24"/>
      <w:szCs w:val="24"/>
    </w:rPr>
  </w:style>
  <w:style w:type="character" w:styleId="Style18" w:customStyle="1">
    <w:name w:val="Нижний колонтитул Знак"/>
    <w:basedOn w:val="DefaultParagraphFont"/>
    <w:uiPriority w:val="99"/>
    <w:qFormat/>
    <w:rsid w:val="003b09b5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79e4"/>
    <w:rPr>
      <w:color w:themeColor="hyperlink" w:val="0563C1"/>
      <w:u w:val="single"/>
    </w:rPr>
  </w:style>
  <w:style w:type="character" w:styleId="Style19" w:customStyle="1">
    <w:name w:val="Текст выноски Знак"/>
    <w:basedOn w:val="DefaultParagraphFont"/>
    <w:link w:val="BalloonText"/>
    <w:uiPriority w:val="99"/>
    <w:semiHidden/>
    <w:qFormat/>
    <w:rsid w:val="00541408"/>
    <w:rPr>
      <w:rFonts w:ascii="Segoe UI" w:hAnsi="Segoe UI" w:cs="Segoe UI"/>
      <w:sz w:val="18"/>
      <w:szCs w:val="18"/>
    </w:rPr>
  </w:style>
  <w:style w:type="paragraph" w:styleId="Style20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22" w:customStyle="1">
    <w:name w:val="Текст (справка)"/>
    <w:basedOn w:val="Normal"/>
    <w:next w:val="Normal"/>
    <w:uiPriority w:val="99"/>
    <w:qFormat/>
    <w:pPr>
      <w:ind w:hanging="0" w:left="170" w:right="170"/>
      <w:jc w:val="left"/>
    </w:pPr>
    <w:rPr/>
  </w:style>
  <w:style w:type="paragraph" w:styleId="Style23" w:customStyle="1">
    <w:name w:val="Комментарий"/>
    <w:basedOn w:val="Style22"/>
    <w:next w:val="Normal"/>
    <w:uiPriority w:val="99"/>
    <w:qFormat/>
    <w:pPr>
      <w:spacing w:before="75" w:after="0"/>
      <w:ind w:right="0"/>
      <w:jc w:val="both"/>
    </w:pPr>
    <w:rPr>
      <w:color w:val="353842"/>
      <w:shd w:fill="F0F0F0" w:val="clear"/>
    </w:rPr>
  </w:style>
  <w:style w:type="paragraph" w:styleId="Style24" w:customStyle="1">
    <w:name w:val="Информация об изменениях документа"/>
    <w:basedOn w:val="Style23"/>
    <w:next w:val="Normal"/>
    <w:uiPriority w:val="99"/>
    <w:qFormat/>
    <w:pPr/>
    <w:rPr>
      <w:i/>
      <w:iCs/>
    </w:rPr>
  </w:style>
  <w:style w:type="paragraph" w:styleId="Style25" w:customStyle="1">
    <w:name w:val="Нормальный (таблица)"/>
    <w:basedOn w:val="Normal"/>
    <w:next w:val="Normal"/>
    <w:uiPriority w:val="99"/>
    <w:qFormat/>
    <w:pPr>
      <w:ind w:hanging="0"/>
    </w:pPr>
    <w:rPr/>
  </w:style>
  <w:style w:type="paragraph" w:styleId="Style26" w:customStyle="1">
    <w:name w:val="Таблицы (моноширинный)"/>
    <w:basedOn w:val="Normal"/>
    <w:next w:val="Normal"/>
    <w:uiPriority w:val="99"/>
    <w:qFormat/>
    <w:pPr>
      <w:ind w:hanging="0"/>
      <w:jc w:val="left"/>
    </w:pPr>
    <w:rPr>
      <w:rFonts w:ascii="Courier New" w:hAnsi="Courier New" w:cs="Courier New"/>
    </w:rPr>
  </w:style>
  <w:style w:type="paragraph" w:styleId="Style27" w:customStyle="1">
    <w:name w:val="Прижатый влево"/>
    <w:basedOn w:val="Normal"/>
    <w:next w:val="Normal"/>
    <w:uiPriority w:val="99"/>
    <w:qFormat/>
    <w:pPr>
      <w:ind w:hanging="0"/>
      <w:jc w:val="left"/>
    </w:pPr>
    <w:rPr/>
  </w:style>
  <w:style w:type="paragraph" w:styleId="EndnoteText">
    <w:name w:val="Endnote Text"/>
    <w:basedOn w:val="Normal"/>
    <w:link w:val="Style16"/>
    <w:uiPriority w:val="99"/>
    <w:semiHidden/>
    <w:unhideWhenUsed/>
    <w:rsid w:val="00f803e6"/>
    <w:pPr>
      <w:widowControl/>
      <w:ind w:hanging="0"/>
      <w:jc w:val="left"/>
    </w:pPr>
    <w:rPr>
      <w:rFonts w:ascii="Calibri" w:hAnsi="Calibri" w:eastAsia="Calibri" w:cs="Times New Roman"/>
      <w:sz w:val="20"/>
      <w:szCs w:val="20"/>
      <w:lang w:eastAsia="en-US"/>
    </w:rPr>
  </w:style>
  <w:style w:type="paragraph" w:styleId="ConsPlusNormal" w:customStyle="1">
    <w:name w:val="ConsPlusNormal"/>
    <w:qFormat/>
    <w:rsid w:val="00d046bf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16"/>
      <w:szCs w:val="16"/>
      <w:lang w:val="ru-RU" w:eastAsia="ru-RU" w:bidi="ar-SA"/>
    </w:rPr>
  </w:style>
  <w:style w:type="paragraph" w:styleId="Style28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7"/>
    <w:uiPriority w:val="99"/>
    <w:unhideWhenUsed/>
    <w:rsid w:val="003b09b5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8"/>
    <w:uiPriority w:val="99"/>
    <w:unhideWhenUsed/>
    <w:rsid w:val="003b09b5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541408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uiPriority w:val="39"/>
    <w:rsid w:val="004d2f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Сетка таблицы1"/>
    <w:basedOn w:val="a1"/>
    <w:uiPriority w:val="39"/>
    <w:rsid w:val="006f4a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39"/>
    <w:rsid w:val="00c01ad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A9786-6953-4910-A9B2-5F6DB1C0A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8047</TotalTime>
  <Application>LibreOffice/7.6.4.1$Windows_x86 LibreOffice_project/e19e193f88cd6c0525a17fb7a176ed8e6a3e2aa1</Application>
  <AppVersion>15.0000</AppVersion>
  <Pages>2</Pages>
  <Words>298</Words>
  <Characters>2218</Characters>
  <CharactersWithSpaces>2586</CharactersWithSpaces>
  <Paragraphs>47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2023-08-08T15:47:00Z</dcterms:created>
  <dc:creator>НПП "Гарант-Сервис"</dc:creator>
  <dc:description>Документ экспортирован из системы ГАРАНТ</dc:description>
  <dc:language>ru-RU</dc:language>
  <cp:lastModifiedBy/>
  <cp:lastPrinted>2025-02-17T14:15:00Z</cp:lastPrinted>
  <dcterms:modified xsi:type="dcterms:W3CDTF">2025-11-19T08:39:13Z</dcterms:modified>
  <cp:revision>706</cp:revision>
  <dc:subject/>
  <dc:title>Оглавление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