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EDAA5" w14:textId="320F61F2" w:rsidR="00C2352F" w:rsidRPr="00F92D8C" w:rsidRDefault="00495E5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1C128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1C12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287" w:rsidRPr="00F92D8C">
        <w:rPr>
          <w:rFonts w:ascii="Times New Roman" w:hAnsi="Times New Roman" w:cs="Times New Roman"/>
          <w:b/>
          <w:bCs/>
          <w:sz w:val="28"/>
          <w:szCs w:val="28"/>
        </w:rPr>
        <w:t>КАВКАЗСКИЙ РАЙОН</w:t>
      </w:r>
    </w:p>
    <w:p w14:paraId="43500BA4" w14:textId="283991D9" w:rsidR="00C2352F" w:rsidRPr="00F92D8C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B794321" w14:textId="439D00A8" w:rsidR="00C2352F" w:rsidRPr="00F92D8C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D8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92F0A2A" w14:textId="77777777" w:rsidR="001C1287" w:rsidRPr="00F92D8C" w:rsidRDefault="001C128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7AA48" w14:textId="0F4354A4" w:rsidR="00C2352F" w:rsidRPr="00F92D8C" w:rsidRDefault="001C1287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от ___________________________                                                №_________</w:t>
      </w:r>
    </w:p>
    <w:p w14:paraId="000075D6" w14:textId="77777777" w:rsidR="00C2352F" w:rsidRPr="00F92D8C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C37DE83" w:rsidR="00C2352F" w:rsidRPr="00F92D8C" w:rsidRDefault="001C1287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2D8C">
        <w:rPr>
          <w:rFonts w:ascii="Times New Roman" w:hAnsi="Times New Roman" w:cs="Times New Roman"/>
          <w:bCs/>
          <w:sz w:val="28"/>
          <w:szCs w:val="28"/>
        </w:rPr>
        <w:t>г.Кропоткин</w:t>
      </w:r>
      <w:proofErr w:type="spellEnd"/>
    </w:p>
    <w:p w14:paraId="06604B3E" w14:textId="77777777" w:rsidR="001C1287" w:rsidRPr="00F92D8C" w:rsidRDefault="001C128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5935A42" w:rsidR="00C2352F" w:rsidRPr="00F92D8C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D8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F92D8C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 w:rsidRPr="00F92D8C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 w:rsidRPr="00F92D8C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1C1287" w:rsidRPr="00F92D8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2DF0" w:rsidRPr="00F92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DB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 w:rsidRPr="00F92D8C">
        <w:rPr>
          <w:rFonts w:ascii="Times New Roman" w:hAnsi="Times New Roman" w:cs="Times New Roman"/>
          <w:b/>
          <w:bCs/>
          <w:sz w:val="28"/>
          <w:szCs w:val="28"/>
        </w:rPr>
        <w:t>дминистрации муниципального образования</w:t>
      </w:r>
      <w:r w:rsidR="001C1287" w:rsidRPr="00F92D8C">
        <w:rPr>
          <w:rFonts w:ascii="Times New Roman" w:hAnsi="Times New Roman" w:cs="Times New Roman"/>
          <w:b/>
          <w:bCs/>
          <w:sz w:val="28"/>
          <w:szCs w:val="28"/>
        </w:rPr>
        <w:t xml:space="preserve"> Кавказский район</w:t>
      </w:r>
      <w:r w:rsidR="006E41D6" w:rsidRPr="00F92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370130" w14:textId="39B3ABDF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CD56F51" w14:textId="77777777" w:rsidR="008038AB" w:rsidRPr="00F92D8C" w:rsidRDefault="008038AB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0565C8C" w14:textId="00A9BF25" w:rsidR="009846E7" w:rsidRPr="00F92D8C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В</w:t>
      </w:r>
      <w:r w:rsidR="001C1287" w:rsidRPr="00F92D8C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5366B9" w:rsidRPr="00F92D8C">
        <w:rPr>
          <w:rFonts w:ascii="Times New Roman" w:hAnsi="Times New Roman" w:cs="Times New Roman"/>
          <w:sz w:val="28"/>
          <w:szCs w:val="28"/>
        </w:rPr>
        <w:t xml:space="preserve"> </w:t>
      </w:r>
      <w:r w:rsidR="00993DBE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муниципального образования Кавказский район </w:t>
      </w:r>
      <w:r w:rsidR="00787E36" w:rsidRPr="00F92D8C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993DBE">
        <w:rPr>
          <w:rStyle w:val="a6"/>
          <w:rFonts w:ascii="Times New Roman" w:hAnsi="Times New Roman"/>
          <w:color w:val="auto"/>
          <w:sz w:val="28"/>
          <w:szCs w:val="28"/>
        </w:rPr>
        <w:t xml:space="preserve">Федеральным законом </w:t>
      </w:r>
      <w:r w:rsidR="008038AB">
        <w:rPr>
          <w:rStyle w:val="a6"/>
          <w:rFonts w:ascii="Times New Roman" w:hAnsi="Times New Roman"/>
          <w:color w:val="auto"/>
          <w:sz w:val="28"/>
          <w:szCs w:val="28"/>
        </w:rPr>
        <w:t xml:space="preserve">             </w:t>
      </w:r>
      <w:r w:rsidR="00993DBE">
        <w:rPr>
          <w:rStyle w:val="a6"/>
          <w:rFonts w:ascii="Times New Roman" w:hAnsi="Times New Roman"/>
          <w:color w:val="auto"/>
          <w:sz w:val="28"/>
          <w:szCs w:val="28"/>
        </w:rPr>
        <w:t xml:space="preserve">от 26 декабря </w:t>
      </w:r>
      <w:r w:rsidR="00787E36" w:rsidRPr="00F92D8C">
        <w:rPr>
          <w:rStyle w:val="a6"/>
          <w:rFonts w:ascii="Times New Roman" w:hAnsi="Times New Roman"/>
          <w:color w:val="auto"/>
          <w:sz w:val="28"/>
          <w:szCs w:val="28"/>
        </w:rPr>
        <w:t>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8038AB">
        <w:rPr>
          <w:rFonts w:ascii="Times New Roman" w:hAnsi="Times New Roman" w:cs="Times New Roman"/>
          <w:sz w:val="28"/>
          <w:szCs w:val="28"/>
        </w:rPr>
        <w:t xml:space="preserve">, </w:t>
      </w:r>
      <w:r w:rsidR="00993DBE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993DB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93DBE">
        <w:rPr>
          <w:rFonts w:ascii="Times New Roman" w:hAnsi="Times New Roman" w:cs="Times New Roman"/>
          <w:sz w:val="28"/>
          <w:szCs w:val="28"/>
        </w:rPr>
        <w:t xml:space="preserve"> а н о в л я ю</w:t>
      </w:r>
      <w:r w:rsidR="009E1A0F" w:rsidRPr="00F92D8C">
        <w:rPr>
          <w:rFonts w:ascii="Times New Roman" w:hAnsi="Times New Roman" w:cs="Times New Roman"/>
          <w:sz w:val="28"/>
          <w:szCs w:val="28"/>
        </w:rPr>
        <w:t>:</w:t>
      </w:r>
    </w:p>
    <w:p w14:paraId="180B3D3D" w14:textId="692D295F" w:rsidR="006E41D6" w:rsidRPr="00F92D8C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1. В</w:t>
      </w:r>
      <w:r w:rsidR="006E41D6" w:rsidRPr="00F92D8C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8038AB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муниципального образования Кавказский район от 8 августа 2023 г. № 1269 «Об утверждении Поряд</w:t>
      </w:r>
      <w:r w:rsidR="00787E36" w:rsidRPr="00F92D8C">
        <w:rPr>
          <w:rFonts w:ascii="Times New Roman" w:hAnsi="Times New Roman" w:cs="Times New Roman"/>
          <w:sz w:val="28"/>
          <w:szCs w:val="28"/>
        </w:rPr>
        <w:t>к</w:t>
      </w:r>
      <w:r w:rsidR="008038AB">
        <w:rPr>
          <w:rFonts w:ascii="Times New Roman" w:hAnsi="Times New Roman" w:cs="Times New Roman"/>
          <w:sz w:val="28"/>
          <w:szCs w:val="28"/>
        </w:rPr>
        <w:t>а</w:t>
      </w:r>
      <w:r w:rsidR="00787E36" w:rsidRPr="00F92D8C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F92D8C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 w:rsidRPr="00F92D8C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F92D8C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8038AB">
        <w:rPr>
          <w:rFonts w:ascii="Times New Roman" w:hAnsi="Times New Roman" w:cs="Times New Roman"/>
          <w:sz w:val="28"/>
          <w:szCs w:val="28"/>
        </w:rPr>
        <w:t xml:space="preserve">» </w:t>
      </w:r>
      <w:r w:rsidR="00110098" w:rsidRPr="00F92D8C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F92D8C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655F7697" w14:textId="77777777" w:rsidR="008038AB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F92D8C">
        <w:rPr>
          <w:rFonts w:ascii="Times New Roman" w:hAnsi="Times New Roman" w:cs="Times New Roman"/>
          <w:sz w:val="28"/>
          <w:szCs w:val="28"/>
        </w:rPr>
        <w:t>3</w:t>
      </w:r>
      <w:r w:rsidRPr="00F92D8C">
        <w:rPr>
          <w:rFonts w:ascii="Times New Roman" w:hAnsi="Times New Roman" w:cs="Times New Roman"/>
          <w:sz w:val="28"/>
          <w:szCs w:val="28"/>
        </w:rPr>
        <w:t xml:space="preserve"> </w:t>
      </w:r>
      <w:r w:rsidR="008038AB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787E36" w:rsidRPr="00F92D8C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8038AB">
        <w:rPr>
          <w:rFonts w:ascii="Times New Roman" w:hAnsi="Times New Roman" w:cs="Times New Roman"/>
          <w:sz w:val="28"/>
          <w:szCs w:val="28"/>
        </w:rPr>
        <w:t>:</w:t>
      </w:r>
    </w:p>
    <w:p w14:paraId="229014AA" w14:textId="49A22293" w:rsidR="00AA7E39" w:rsidRPr="00F92D8C" w:rsidRDefault="008038AB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«, </w:t>
      </w:r>
      <w:r w:rsidR="00787E36" w:rsidRPr="00F92D8C">
        <w:rPr>
          <w:rFonts w:ascii="Times New Roman" w:hAnsi="Times New Roman" w:cs="Times New Roman"/>
          <w:sz w:val="28"/>
          <w:szCs w:val="28"/>
        </w:rPr>
        <w:t xml:space="preserve">на основании соглашения о </w:t>
      </w:r>
      <w:r w:rsidR="00495FA2" w:rsidRPr="00F92D8C">
        <w:rPr>
          <w:rFonts w:ascii="Times New Roman" w:hAnsi="Times New Roman" w:cs="Times New Roman"/>
          <w:bCs/>
          <w:sz w:val="28"/>
          <w:szCs w:val="28"/>
        </w:rPr>
        <w:t xml:space="preserve">финансовом обеспечении </w:t>
      </w:r>
      <w:r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787E36" w:rsidRPr="00F92D8C">
        <w:rPr>
          <w:rFonts w:ascii="Times New Roman" w:hAnsi="Times New Roman" w:cs="Times New Roman"/>
          <w:sz w:val="28"/>
          <w:szCs w:val="28"/>
        </w:rPr>
        <w:t>связанных с оказанием муниципальных услуг в социальной сфере</w:t>
      </w:r>
      <w:r w:rsidR="00495FA2" w:rsidRPr="00F92D8C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F92D8C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 w:rsidRPr="00F92D8C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F92D8C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7CB4EE2A" w14:textId="77777777" w:rsidR="008038AB" w:rsidRDefault="008038AB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4 приложения к постановлению </w:t>
      </w:r>
      <w:r w:rsidR="005E308F" w:rsidRPr="00F92D8C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3010B0" w14:textId="3E134A92" w:rsidR="005E308F" w:rsidRPr="00F92D8C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«, в объеме, определенном соглашением»;</w:t>
      </w:r>
    </w:p>
    <w:p w14:paraId="0D24EA05" w14:textId="6E603DB0" w:rsidR="00891CA1" w:rsidRPr="00F92D8C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 xml:space="preserve">3) пункт 7 </w:t>
      </w:r>
      <w:r w:rsidR="008038AB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</w:t>
      </w:r>
      <w:r w:rsidRPr="00F92D8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DAF35D1" w14:textId="6A8A4DEB" w:rsidR="00891CA1" w:rsidRPr="00F92D8C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 xml:space="preserve">«7. Получатель субсидии </w:t>
      </w:r>
      <w:r w:rsidR="001C1287" w:rsidRPr="00F92D8C">
        <w:rPr>
          <w:rFonts w:ascii="Times New Roman" w:hAnsi="Times New Roman" w:cs="Times New Roman"/>
          <w:sz w:val="28"/>
          <w:szCs w:val="28"/>
        </w:rPr>
        <w:t>ежеквартально</w:t>
      </w:r>
      <w:r w:rsidRPr="00F92D8C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</w:t>
      </w:r>
      <w:r w:rsidR="00405D75" w:rsidRPr="00F92D8C">
        <w:rPr>
          <w:rFonts w:ascii="Times New Roman" w:hAnsi="Times New Roman" w:cs="Times New Roman"/>
          <w:sz w:val="28"/>
          <w:szCs w:val="28"/>
        </w:rPr>
        <w:t>»;</w:t>
      </w:r>
    </w:p>
    <w:p w14:paraId="098B471A" w14:textId="7C15D89F" w:rsidR="00405D75" w:rsidRPr="00F92D8C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 w:rsidRPr="00F92D8C">
        <w:rPr>
          <w:rFonts w:ascii="Times New Roman" w:hAnsi="Times New Roman" w:cs="Times New Roman"/>
          <w:sz w:val="28"/>
          <w:szCs w:val="28"/>
        </w:rPr>
        <w:t>а</w:t>
      </w:r>
      <w:r w:rsidRPr="00F92D8C">
        <w:rPr>
          <w:rFonts w:ascii="Times New Roman" w:hAnsi="Times New Roman" w:cs="Times New Roman"/>
          <w:sz w:val="28"/>
          <w:szCs w:val="28"/>
        </w:rPr>
        <w:t>м</w:t>
      </w:r>
      <w:r w:rsidR="00AE1054" w:rsidRPr="00F92D8C">
        <w:rPr>
          <w:rFonts w:ascii="Times New Roman" w:hAnsi="Times New Roman" w:cs="Times New Roman"/>
          <w:sz w:val="28"/>
          <w:szCs w:val="28"/>
        </w:rPr>
        <w:t>и</w:t>
      </w:r>
      <w:r w:rsidRPr="00F92D8C">
        <w:rPr>
          <w:rFonts w:ascii="Times New Roman" w:hAnsi="Times New Roman" w:cs="Times New Roman"/>
          <w:sz w:val="28"/>
          <w:szCs w:val="28"/>
        </w:rPr>
        <w:t xml:space="preserve"> 1</w:t>
      </w:r>
      <w:r w:rsidR="005B6D22" w:rsidRPr="00F92D8C">
        <w:rPr>
          <w:rFonts w:ascii="Times New Roman" w:hAnsi="Times New Roman" w:cs="Times New Roman"/>
          <w:sz w:val="28"/>
          <w:szCs w:val="28"/>
        </w:rPr>
        <w:t>4</w:t>
      </w:r>
      <w:r w:rsidR="00F33835">
        <w:rPr>
          <w:rFonts w:ascii="Times New Roman" w:hAnsi="Times New Roman" w:cs="Times New Roman"/>
          <w:sz w:val="28"/>
          <w:szCs w:val="28"/>
        </w:rPr>
        <w:t xml:space="preserve">, 15, </w:t>
      </w:r>
      <w:r w:rsidR="00AE1054" w:rsidRPr="00F92D8C">
        <w:rPr>
          <w:rFonts w:ascii="Times New Roman" w:hAnsi="Times New Roman" w:cs="Times New Roman"/>
          <w:sz w:val="28"/>
          <w:szCs w:val="28"/>
        </w:rPr>
        <w:t>16</w:t>
      </w:r>
      <w:r w:rsidRPr="00F92D8C">
        <w:rPr>
          <w:rFonts w:ascii="Times New Roman" w:hAnsi="Times New Roman" w:cs="Times New Roman"/>
          <w:sz w:val="28"/>
          <w:szCs w:val="28"/>
        </w:rPr>
        <w:t xml:space="preserve"> </w:t>
      </w:r>
      <w:r w:rsidR="00F33835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Pr="00F92D8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CE04FAA" w14:textId="17AA314B" w:rsidR="00AE1054" w:rsidRPr="00F92D8C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lastRenderedPageBreak/>
        <w:t>«1</w:t>
      </w:r>
      <w:r w:rsidR="00140B69" w:rsidRPr="00F92D8C">
        <w:rPr>
          <w:rFonts w:ascii="Times New Roman" w:hAnsi="Times New Roman" w:cs="Times New Roman"/>
          <w:sz w:val="28"/>
          <w:szCs w:val="28"/>
        </w:rPr>
        <w:t>4</w:t>
      </w:r>
      <w:r w:rsidRPr="00F92D8C"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F92D8C">
        <w:rPr>
          <w:rFonts w:ascii="Times New Roman" w:hAnsi="Times New Roman" w:cs="Times New Roman"/>
          <w:sz w:val="28"/>
          <w:szCs w:val="28"/>
        </w:rPr>
        <w:t>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08E43B12" w14:textId="2346F4CC" w:rsidR="00AE1054" w:rsidRPr="00F92D8C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 xml:space="preserve">15. </w:t>
      </w:r>
      <w:r w:rsidR="00C30A6B" w:rsidRPr="00F92D8C">
        <w:rPr>
          <w:rFonts w:ascii="Times New Roman" w:hAnsi="Times New Roman" w:cs="Times New Roman"/>
          <w:sz w:val="28"/>
          <w:szCs w:val="28"/>
        </w:rPr>
        <w:t xml:space="preserve">Заключение соглашения на срок, превышающий срок действия утвержденных лимитов бюджетных обязательств, </w:t>
      </w:r>
      <w:r w:rsidR="001B0471" w:rsidRPr="00F92D8C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F92D8C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 w:rsidRPr="00F92D8C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5B3725B9" w:rsidR="00405D75" w:rsidRPr="00F92D8C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 xml:space="preserve">16. </w:t>
      </w:r>
      <w:r w:rsidR="00514327" w:rsidRPr="00F92D8C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F92D8C">
        <w:rPr>
          <w:rFonts w:ascii="Times New Roman" w:hAnsi="Times New Roman" w:cs="Times New Roman"/>
          <w:sz w:val="28"/>
          <w:szCs w:val="28"/>
        </w:rPr>
        <w:t>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14FC9649" w14:textId="0A5B95A0" w:rsidR="00514327" w:rsidRPr="00F92D8C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2</w:t>
      </w:r>
      <w:r w:rsidR="00880D0A" w:rsidRPr="00F92D8C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F92D8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33835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муниципального образования Кавказский район от 10 августа 2023 г. 1294 «Об утверждении Порядка</w:t>
      </w:r>
      <w:r w:rsidR="00514327" w:rsidRPr="00F92D8C">
        <w:rPr>
          <w:rFonts w:ascii="Times New Roman" w:hAnsi="Times New Roman" w:cs="Times New Roman"/>
          <w:sz w:val="28"/>
          <w:szCs w:val="28"/>
        </w:rPr>
        <w:t xml:space="preserve"> </w:t>
      </w:r>
      <w:r w:rsidR="00514327" w:rsidRPr="00F92D8C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F33835">
        <w:rPr>
          <w:rFonts w:ascii="Times New Roman" w:hAnsi="Times New Roman" w:cs="Times New Roman"/>
          <w:bCs/>
          <w:sz w:val="28"/>
          <w:szCs w:val="28"/>
        </w:rPr>
        <w:t>»</w:t>
      </w:r>
      <w:r w:rsidR="00993DBE">
        <w:rPr>
          <w:rFonts w:ascii="Times New Roman" w:hAnsi="Times New Roman" w:cs="Times New Roman"/>
          <w:sz w:val="28"/>
          <w:szCs w:val="28"/>
        </w:rPr>
        <w:t xml:space="preserve"> </w:t>
      </w:r>
      <w:r w:rsidR="00514327" w:rsidRPr="00F92D8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74B5A61" w14:textId="77777777" w:rsidR="00F33835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 xml:space="preserve">1) пункт 3 </w:t>
      </w:r>
      <w:r w:rsidR="00F33835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Pr="00F92D8C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F33835">
        <w:rPr>
          <w:rFonts w:ascii="Times New Roman" w:hAnsi="Times New Roman" w:cs="Times New Roman"/>
          <w:sz w:val="28"/>
          <w:szCs w:val="28"/>
        </w:rPr>
        <w:t>:</w:t>
      </w:r>
    </w:p>
    <w:p w14:paraId="391E1DCD" w14:textId="6B92640E" w:rsidR="00514327" w:rsidRPr="00F92D8C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 xml:space="preserve">«, на основании соглашения о возмещении затрат, связанных с оказанием муниципальных услуг в социальной сфере </w:t>
      </w:r>
      <w:r w:rsidRPr="00F92D8C">
        <w:rPr>
          <w:rFonts w:ascii="Times New Roman" w:hAnsi="Times New Roman" w:cs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395406DF" w14:textId="77777777" w:rsidR="00F33835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 xml:space="preserve">2) пункт 4 </w:t>
      </w:r>
      <w:r w:rsidR="00F33835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Pr="00F92D8C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F33835">
        <w:rPr>
          <w:rFonts w:ascii="Times New Roman" w:hAnsi="Times New Roman" w:cs="Times New Roman"/>
          <w:sz w:val="28"/>
          <w:szCs w:val="28"/>
        </w:rPr>
        <w:t>:</w:t>
      </w:r>
    </w:p>
    <w:p w14:paraId="536A0C8D" w14:textId="26EE2E2C" w:rsidR="00514327" w:rsidRPr="00F92D8C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«, в объеме, определенном соглашением»;</w:t>
      </w:r>
    </w:p>
    <w:p w14:paraId="26705737" w14:textId="58D6E943" w:rsidR="00514327" w:rsidRPr="00F92D8C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 xml:space="preserve">3) пункт 7 </w:t>
      </w:r>
      <w:r w:rsidR="00F33835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</w:t>
      </w:r>
      <w:r w:rsidRPr="00F92D8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ECE923A" w14:textId="0ACD31CC" w:rsidR="00514327" w:rsidRPr="00F92D8C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 xml:space="preserve">«7. Получатель субсидии </w:t>
      </w:r>
      <w:r w:rsidR="00871BBA" w:rsidRPr="00F92D8C">
        <w:rPr>
          <w:rFonts w:ascii="Times New Roman" w:hAnsi="Times New Roman" w:cs="Times New Roman"/>
          <w:sz w:val="28"/>
          <w:szCs w:val="28"/>
        </w:rPr>
        <w:t>ежеквартально</w:t>
      </w:r>
      <w:r w:rsidRPr="00F92D8C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14:paraId="15CC8C38" w14:textId="59E56A00" w:rsidR="00514327" w:rsidRPr="00F92D8C" w:rsidRDefault="00F33835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дополнить пунктами 12, 13, </w:t>
      </w:r>
      <w:r w:rsidR="00514327" w:rsidRPr="00F92D8C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514327" w:rsidRPr="00F92D8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94D8953" w14:textId="77777777" w:rsidR="00514327" w:rsidRPr="00F92D8C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4E99FD02" w14:textId="66B4C5E5" w:rsidR="00514327" w:rsidRPr="00F92D8C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758EFEE8" w14:textId="13C3A49C" w:rsidR="00514327" w:rsidRPr="00F92D8C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lastRenderedPageBreak/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75158457" w14:textId="7FC3AEC7" w:rsidR="00871BBA" w:rsidRPr="00F92D8C" w:rsidRDefault="008A1E87" w:rsidP="00871BB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3</w:t>
      </w:r>
      <w:r w:rsidR="00871BBA" w:rsidRPr="00F92D8C">
        <w:rPr>
          <w:rFonts w:ascii="Times New Roman" w:hAnsi="Times New Roman" w:cs="Times New Roman"/>
          <w:sz w:val="28"/>
          <w:szCs w:val="28"/>
        </w:rPr>
        <w:t xml:space="preserve">. Отделу информационной политики администрации муниципального образования Кавказский район </w:t>
      </w:r>
      <w:r w:rsidR="00993DBE">
        <w:rPr>
          <w:rFonts w:ascii="Times New Roman" w:hAnsi="Times New Roman" w:cs="Times New Roman"/>
          <w:sz w:val="28"/>
          <w:szCs w:val="28"/>
        </w:rPr>
        <w:t xml:space="preserve">(Прошина Е.В.) </w:t>
      </w:r>
      <w:r w:rsidR="00871BBA" w:rsidRPr="00F92D8C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</w:t>
      </w:r>
      <w:r w:rsidR="00AD31F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издании, распространяемом в муниципальном </w:t>
      </w:r>
      <w:bookmarkStart w:id="0" w:name="_GoBack"/>
      <w:bookmarkEnd w:id="0"/>
      <w:r w:rsidR="00AD31F6">
        <w:rPr>
          <w:rFonts w:ascii="Times New Roman" w:hAnsi="Times New Roman" w:cs="Times New Roman"/>
          <w:sz w:val="28"/>
          <w:szCs w:val="28"/>
        </w:rPr>
        <w:t xml:space="preserve">образовании Кавказский район и обеспечить его размещение </w:t>
      </w:r>
      <w:r w:rsidR="00871BBA" w:rsidRPr="00F92D8C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14:paraId="1DB4A7E5" w14:textId="2CC706D5" w:rsidR="00871BBA" w:rsidRPr="00F92D8C" w:rsidRDefault="00871BBA" w:rsidP="00871BB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4</w:t>
      </w:r>
      <w:r w:rsidR="00AD31F6">
        <w:rPr>
          <w:rFonts w:ascii="Times New Roman" w:hAnsi="Times New Roman" w:cs="Times New Roman"/>
          <w:sz w:val="28"/>
          <w:szCs w:val="28"/>
        </w:rPr>
        <w:t>. П</w:t>
      </w:r>
      <w:r w:rsidRPr="00F92D8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AD31F6">
        <w:rPr>
          <w:rFonts w:ascii="Times New Roman" w:hAnsi="Times New Roman" w:cs="Times New Roman"/>
          <w:sz w:val="28"/>
          <w:szCs w:val="28"/>
        </w:rPr>
        <w:t>его официального опубликования и распространяется</w:t>
      </w:r>
      <w:r w:rsidRPr="00F92D8C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2025 года. </w:t>
      </w:r>
    </w:p>
    <w:p w14:paraId="3699B3B7" w14:textId="77777777" w:rsidR="00871BBA" w:rsidRPr="00F92D8C" w:rsidRDefault="00871BBA" w:rsidP="00871BB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03DCF" w14:textId="77777777" w:rsidR="00871BBA" w:rsidRPr="00F92D8C" w:rsidRDefault="00871BBA" w:rsidP="00871BB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00F3B" w14:textId="77777777" w:rsidR="00871BBA" w:rsidRPr="00F92D8C" w:rsidRDefault="00871BBA" w:rsidP="00871BB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8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78752CE3" w14:textId="77777777" w:rsidR="00871BBA" w:rsidRPr="00825371" w:rsidRDefault="00871BBA" w:rsidP="00871BB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1BBA" w:rsidRPr="00825371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F92D8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</w:t>
      </w:r>
      <w:proofErr w:type="spellStart"/>
      <w:r w:rsidRPr="00F92D8C">
        <w:rPr>
          <w:rFonts w:ascii="Times New Roman" w:hAnsi="Times New Roman" w:cs="Times New Roman"/>
          <w:sz w:val="28"/>
          <w:szCs w:val="28"/>
        </w:rPr>
        <w:t>Ю.А.Ханин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D51F6" w14:textId="7CFC22D7" w:rsidR="00A92117" w:rsidRPr="00480115" w:rsidRDefault="00A92117" w:rsidP="00871BBA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A92117" w:rsidRPr="00480115" w:rsidSect="00DC51D5">
      <w:footerReference w:type="firs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FA255" w14:textId="77777777" w:rsidR="00F42482" w:rsidRDefault="00F42482" w:rsidP="00C2352F">
      <w:pPr>
        <w:spacing w:after="0" w:line="240" w:lineRule="auto"/>
      </w:pPr>
      <w:r>
        <w:separator/>
      </w:r>
    </w:p>
  </w:endnote>
  <w:endnote w:type="continuationSeparator" w:id="0">
    <w:p w14:paraId="4723BF82" w14:textId="77777777" w:rsidR="00F42482" w:rsidRDefault="00F4248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E9DE" w14:textId="77777777" w:rsidR="00F42482" w:rsidRDefault="00F42482" w:rsidP="00C2352F">
      <w:pPr>
        <w:spacing w:after="0" w:line="240" w:lineRule="auto"/>
      </w:pPr>
      <w:r>
        <w:separator/>
      </w:r>
    </w:p>
  </w:footnote>
  <w:footnote w:type="continuationSeparator" w:id="0">
    <w:p w14:paraId="754FAEA1" w14:textId="77777777" w:rsidR="00F42482" w:rsidRDefault="00F4248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47F43B" w14:textId="72C71CD0" w:rsidR="00871BBA" w:rsidRPr="00C2352F" w:rsidRDefault="00871BB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31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D714756" w14:textId="77777777" w:rsidR="00871BBA" w:rsidRDefault="00871B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8"/>
  </w:num>
  <w:num w:numId="17">
    <w:abstractNumId w:val="13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9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 w:numId="42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450DE"/>
    <w:rsid w:val="00072212"/>
    <w:rsid w:val="000728E2"/>
    <w:rsid w:val="00086069"/>
    <w:rsid w:val="00094C8E"/>
    <w:rsid w:val="000B6C7E"/>
    <w:rsid w:val="000C07E4"/>
    <w:rsid w:val="000C7531"/>
    <w:rsid w:val="000E46EE"/>
    <w:rsid w:val="000E4F39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1287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97E71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5FA2"/>
    <w:rsid w:val="00496F19"/>
    <w:rsid w:val="004B3E8C"/>
    <w:rsid w:val="004B6080"/>
    <w:rsid w:val="004D107E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AB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1BBA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3DBE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D31F6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0278F"/>
    <w:rsid w:val="00E0502F"/>
    <w:rsid w:val="00E16B80"/>
    <w:rsid w:val="00E22CF2"/>
    <w:rsid w:val="00E36A28"/>
    <w:rsid w:val="00E403F2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3835"/>
    <w:rsid w:val="00F3694F"/>
    <w:rsid w:val="00F42482"/>
    <w:rsid w:val="00F61B31"/>
    <w:rsid w:val="00F67F1C"/>
    <w:rsid w:val="00F70B1B"/>
    <w:rsid w:val="00F84E49"/>
    <w:rsid w:val="00F91148"/>
    <w:rsid w:val="00F92D8C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A368-DB06-4936-9D14-196E1DCA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Olga</cp:lastModifiedBy>
  <cp:revision>12</cp:revision>
  <cp:lastPrinted>2025-08-15T12:23:00Z</cp:lastPrinted>
  <dcterms:created xsi:type="dcterms:W3CDTF">2025-03-12T12:45:00Z</dcterms:created>
  <dcterms:modified xsi:type="dcterms:W3CDTF">2025-09-04T12:17:00Z</dcterms:modified>
</cp:coreProperties>
</file>