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D96" w:rsidRDefault="00D05D19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:rsidR="00B03D96" w:rsidRDefault="00D05D19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:rsidR="00B03D96" w:rsidRDefault="00D05D19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нормативного правового акта на соответствие его антимонопольному законодательству</w:t>
      </w:r>
    </w:p>
    <w:p w:rsidR="00B03D96" w:rsidRDefault="00B03D96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B03D96" w:rsidRDefault="00B03D96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B03D96" w:rsidRDefault="00C02802" w:rsidP="00C02802">
      <w:pPr>
        <w:shd w:val="clear" w:color="auto" w:fill="FFFFFF"/>
        <w:tabs>
          <w:tab w:val="left" w:pos="567"/>
        </w:tabs>
        <w:ind w:left="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="00D05D19">
        <w:rPr>
          <w:rFonts w:ascii="Times New Roman" w:hAnsi="Times New Roman"/>
          <w:sz w:val="28"/>
          <w:szCs w:val="28"/>
        </w:rPr>
        <w:t>Настоящим МКУ «Единая служба заказчика» Кавказского района уведомляет о проведении публичных консультаций по проекту постановления администрации муниципального образования Кавказский район «</w:t>
      </w:r>
      <w:r w:rsidR="00D05D19">
        <w:rPr>
          <w:rFonts w:ascii="Times New Roman" w:hAnsi="Times New Roman"/>
          <w:bCs/>
          <w:color w:val="000000"/>
          <w:spacing w:val="-3"/>
          <w:sz w:val="28"/>
          <w:szCs w:val="28"/>
        </w:rPr>
        <w:t>О внесении изменений в постановление администрации муниципального образования Кавказский район от 2</w:t>
      </w:r>
      <w:r w:rsidR="00A55B54">
        <w:rPr>
          <w:rFonts w:ascii="Times New Roman" w:hAnsi="Times New Roman"/>
          <w:bCs/>
          <w:color w:val="000000"/>
          <w:spacing w:val="-3"/>
          <w:sz w:val="28"/>
          <w:szCs w:val="28"/>
        </w:rPr>
        <w:t>8</w:t>
      </w:r>
      <w:r w:rsidR="00D05D19">
        <w:rPr>
          <w:rFonts w:ascii="Times New Roman" w:hAnsi="Times New Roman"/>
          <w:bCs/>
          <w:color w:val="000000"/>
          <w:spacing w:val="-3"/>
          <w:sz w:val="28"/>
          <w:szCs w:val="28"/>
        </w:rPr>
        <w:t xml:space="preserve"> </w:t>
      </w:r>
      <w:r w:rsidR="00A55B54">
        <w:rPr>
          <w:rFonts w:ascii="Times New Roman" w:hAnsi="Times New Roman"/>
          <w:bCs/>
          <w:color w:val="000000"/>
          <w:spacing w:val="-3"/>
          <w:sz w:val="28"/>
          <w:szCs w:val="28"/>
        </w:rPr>
        <w:t>июн</w:t>
      </w:r>
      <w:r w:rsidR="00D05D19">
        <w:rPr>
          <w:rFonts w:ascii="Times New Roman" w:hAnsi="Times New Roman"/>
          <w:bCs/>
          <w:color w:val="000000"/>
          <w:spacing w:val="-3"/>
          <w:sz w:val="28"/>
          <w:szCs w:val="28"/>
        </w:rPr>
        <w:t>я 2024 года № 1</w:t>
      </w:r>
      <w:r w:rsidR="00A55B54">
        <w:rPr>
          <w:rFonts w:ascii="Times New Roman" w:hAnsi="Times New Roman"/>
          <w:bCs/>
          <w:color w:val="000000"/>
          <w:spacing w:val="-3"/>
          <w:sz w:val="28"/>
          <w:szCs w:val="28"/>
        </w:rPr>
        <w:t>087</w:t>
      </w:r>
      <w:r w:rsidR="00D05D19">
        <w:rPr>
          <w:rFonts w:ascii="Times New Roman" w:hAnsi="Times New Roman"/>
          <w:bCs/>
          <w:color w:val="000000"/>
          <w:spacing w:val="-3"/>
          <w:sz w:val="28"/>
          <w:szCs w:val="28"/>
        </w:rPr>
        <w:t xml:space="preserve"> «Об утверждении Положения об оплате труда работников муниципального казенного учреждения </w:t>
      </w:r>
      <w:r w:rsidR="00D05D19">
        <w:rPr>
          <w:rFonts w:ascii="Times New Roman" w:hAnsi="Times New Roman"/>
          <w:bCs/>
          <w:color w:val="000000"/>
          <w:spacing w:val="-1"/>
          <w:sz w:val="28"/>
          <w:szCs w:val="28"/>
        </w:rPr>
        <w:t>«</w:t>
      </w:r>
      <w:r w:rsidR="00D05D19">
        <w:rPr>
          <w:rFonts w:ascii="Times New Roman" w:hAnsi="Times New Roman"/>
          <w:sz w:val="28"/>
          <w:szCs w:val="28"/>
        </w:rPr>
        <w:t>Единая служба заказчика»</w:t>
      </w:r>
      <w:r w:rsidR="00D05D19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  муниципального образования Кавказский район»</w:t>
      </w:r>
      <w:r w:rsidR="00D05D19">
        <w:rPr>
          <w:rFonts w:ascii="Times New Roman" w:hAnsi="Times New Roman"/>
          <w:sz w:val="28"/>
          <w:szCs w:val="28"/>
        </w:rPr>
        <w:t>.</w:t>
      </w:r>
      <w:proofErr w:type="gramEnd"/>
    </w:p>
    <w:p w:rsidR="00B03D96" w:rsidRDefault="00D05D1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публичных консультаций все заинтересованные лица могут направить свои предложения и замечания по данному нормативному правовому акту.</w:t>
      </w:r>
    </w:p>
    <w:p w:rsidR="00B03D96" w:rsidRDefault="00D05D1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Предложения и замечания принимаются по адресу:</w:t>
      </w:r>
    </w:p>
    <w:p w:rsidR="00B03D96" w:rsidRDefault="00D05D19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352140, ст. 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Кавказская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, пер. Первомайский, д. 8, а также по адресу электронной почты: ukskav@mail.ru </w:t>
      </w:r>
    </w:p>
    <w:p w:rsidR="00B03D96" w:rsidRDefault="00D05D1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Сроки приема предложений и замечаний: с </w:t>
      </w:r>
      <w:r w:rsidR="00D656BE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.</w:t>
      </w:r>
      <w:r w:rsidR="00C02802">
        <w:rPr>
          <w:rFonts w:ascii="Times New Roman" w:hAnsi="Times New Roman"/>
          <w:sz w:val="28"/>
          <w:szCs w:val="28"/>
        </w:rPr>
        <w:t>1</w:t>
      </w:r>
      <w:r w:rsidR="00D656B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.2025 г. по </w:t>
      </w:r>
      <w:r w:rsidR="00D656BE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>.</w:t>
      </w:r>
      <w:r w:rsidR="00C02802">
        <w:rPr>
          <w:rFonts w:ascii="Times New Roman" w:hAnsi="Times New Roman"/>
          <w:sz w:val="28"/>
          <w:szCs w:val="28"/>
        </w:rPr>
        <w:t>1</w:t>
      </w:r>
      <w:r w:rsidR="00D656B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.2025 г.</w:t>
      </w:r>
    </w:p>
    <w:p w:rsidR="00B03D96" w:rsidRDefault="00D05D1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Место размещения уведомления и проекта нормативного правового акта в информационно-телекоммуникационной сети «Интернет» официальный сайт муниципального образования Кавказский район: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kavraion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B03D96" w:rsidRDefault="00D05D1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поступившие предложения и замечания будут рассмотрены до </w:t>
      </w:r>
      <w:bookmarkStart w:id="0" w:name="_GoBack"/>
      <w:bookmarkEnd w:id="0"/>
      <w:r w:rsidR="00D656BE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>.</w:t>
      </w:r>
      <w:r w:rsidR="00C02802">
        <w:rPr>
          <w:rFonts w:ascii="Times New Roman" w:hAnsi="Times New Roman"/>
          <w:sz w:val="28"/>
          <w:szCs w:val="28"/>
        </w:rPr>
        <w:t>1</w:t>
      </w:r>
      <w:r w:rsidR="00D656B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.2025 г.</w:t>
      </w:r>
    </w:p>
    <w:p w:rsidR="00B03D96" w:rsidRDefault="00B03D9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03D96" w:rsidRDefault="00D05D1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уведомлению прилагаются:</w:t>
      </w:r>
    </w:p>
    <w:p w:rsidR="00B03D96" w:rsidRDefault="00D05D1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Анкета для участников публичных консультаций (согласно приложению).</w:t>
      </w:r>
    </w:p>
    <w:p w:rsidR="00B03D96" w:rsidRDefault="00B03D96">
      <w:pPr>
        <w:rPr>
          <w:rFonts w:ascii="Times New Roman" w:hAnsi="Times New Roman"/>
          <w:sz w:val="28"/>
          <w:szCs w:val="28"/>
        </w:rPr>
      </w:pPr>
    </w:p>
    <w:p w:rsidR="00B03D96" w:rsidRDefault="00D05D1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Контактное лицо: </w:t>
      </w:r>
    </w:p>
    <w:p w:rsidR="00B03D96" w:rsidRDefault="00F739BF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Голуб</w:t>
      </w:r>
      <w:proofErr w:type="spellEnd"/>
      <w:r>
        <w:rPr>
          <w:rFonts w:ascii="Times New Roman" w:hAnsi="Times New Roman"/>
          <w:sz w:val="28"/>
          <w:szCs w:val="28"/>
        </w:rPr>
        <w:t xml:space="preserve"> Константин Анатольевич</w:t>
      </w:r>
      <w:r w:rsidR="00D05D19">
        <w:rPr>
          <w:rFonts w:ascii="Times New Roman" w:hAnsi="Times New Roman"/>
          <w:sz w:val="28"/>
          <w:szCs w:val="28"/>
        </w:rPr>
        <w:t>, руководитель МКУ «Единая служба заказчика,    22-2-26;</w:t>
      </w:r>
    </w:p>
    <w:p w:rsidR="00B03D96" w:rsidRDefault="00D05D1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08-30 до 12-30, с 13-30 до 16-30 по рабочим дням.</w:t>
      </w:r>
    </w:p>
    <w:p w:rsidR="00B03D96" w:rsidRDefault="00B03D96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B03D96" w:rsidRDefault="00B03D96">
      <w:pPr>
        <w:ind w:left="4860"/>
        <w:jc w:val="center"/>
        <w:rPr>
          <w:rFonts w:ascii="Times New Roman" w:hAnsi="Times New Roman"/>
          <w:bCs/>
          <w:sz w:val="28"/>
          <w:szCs w:val="28"/>
        </w:rPr>
        <w:sectPr w:rsidR="00B03D96">
          <w:pgSz w:w="11906" w:h="16838"/>
          <w:pgMar w:top="1134" w:right="567" w:bottom="1134" w:left="1701" w:header="0" w:footer="0" w:gutter="0"/>
          <w:pgNumType w:start="1"/>
          <w:cols w:space="720"/>
          <w:formProt w:val="0"/>
          <w:docGrid w:linePitch="381"/>
        </w:sectPr>
      </w:pPr>
    </w:p>
    <w:p w:rsidR="00B03D96" w:rsidRDefault="00D05D19">
      <w:pPr>
        <w:ind w:left="43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B03D96" w:rsidRDefault="00D05D1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у</w:t>
      </w:r>
      <w:r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:rsidR="00B03D96" w:rsidRDefault="00D05D1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:rsidR="00B03D96" w:rsidRDefault="00D05D1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:rsidR="00B03D96" w:rsidRDefault="00D05D1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:rsidR="00B03D96" w:rsidRDefault="00D05D1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их антимонопольному законодательству</w:t>
      </w:r>
    </w:p>
    <w:p w:rsidR="00B03D96" w:rsidRDefault="00B03D96">
      <w:pPr>
        <w:jc w:val="right"/>
        <w:rPr>
          <w:rFonts w:ascii="Times New Roman" w:hAnsi="Times New Roman"/>
          <w:b/>
          <w:sz w:val="28"/>
          <w:szCs w:val="28"/>
        </w:rPr>
      </w:pPr>
    </w:p>
    <w:p w:rsidR="00B03D96" w:rsidRDefault="00B03D96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:rsidR="00B03D96" w:rsidRDefault="00D05D1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:rsidR="00B03D96" w:rsidRDefault="00B03D96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345" w:type="dxa"/>
        <w:tblInd w:w="113" w:type="dxa"/>
        <w:tblLayout w:type="fixed"/>
        <w:tblLook w:val="04A0"/>
      </w:tblPr>
      <w:tblGrid>
        <w:gridCol w:w="4672"/>
        <w:gridCol w:w="4673"/>
      </w:tblGrid>
      <w:tr w:rsidR="00B03D96">
        <w:tc>
          <w:tcPr>
            <w:tcW w:w="9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96" w:rsidRDefault="00D05D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B03D96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96" w:rsidRDefault="00D05D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96" w:rsidRDefault="00B03D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3D96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96" w:rsidRDefault="00D05D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96" w:rsidRDefault="00B03D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3D96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96" w:rsidRDefault="00D05D1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  <w:proofErr w:type="gramEnd"/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96" w:rsidRDefault="00B03D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3D96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96" w:rsidRDefault="00D05D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96" w:rsidRDefault="00B03D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3D96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96" w:rsidRDefault="00D05D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96" w:rsidRDefault="00B03D9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03D96" w:rsidRDefault="00B03D96">
      <w:pPr>
        <w:jc w:val="center"/>
        <w:rPr>
          <w:rFonts w:ascii="Times New Roman" w:hAnsi="Times New Roman"/>
          <w:sz w:val="28"/>
          <w:szCs w:val="28"/>
        </w:rPr>
      </w:pPr>
    </w:p>
    <w:p w:rsidR="00B03D96" w:rsidRDefault="00D05D1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сведения о нормативном правовом акте</w:t>
      </w:r>
    </w:p>
    <w:p w:rsidR="00B03D96" w:rsidRDefault="00B03D96">
      <w:pPr>
        <w:rPr>
          <w:rFonts w:ascii="Times New Roman" w:hAnsi="Times New Roman"/>
          <w:sz w:val="28"/>
          <w:szCs w:val="28"/>
        </w:rPr>
      </w:pPr>
    </w:p>
    <w:tbl>
      <w:tblPr>
        <w:tblW w:w="9437" w:type="dxa"/>
        <w:tblInd w:w="113" w:type="dxa"/>
        <w:tblLayout w:type="fixed"/>
        <w:tblLook w:val="04A0"/>
      </w:tblPr>
      <w:tblGrid>
        <w:gridCol w:w="4672"/>
        <w:gridCol w:w="4765"/>
      </w:tblGrid>
      <w:tr w:rsidR="00B03D96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96" w:rsidRDefault="00D05D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96" w:rsidRDefault="00B03D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03D96" w:rsidRDefault="00B03D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3D96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96" w:rsidRDefault="00D05D1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96" w:rsidRDefault="00B03D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03D96" w:rsidRDefault="00B03D96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W w:w="9493" w:type="dxa"/>
        <w:tblInd w:w="113" w:type="dxa"/>
        <w:tblLayout w:type="fixed"/>
        <w:tblLook w:val="04A0"/>
      </w:tblPr>
      <w:tblGrid>
        <w:gridCol w:w="9493"/>
      </w:tblGrid>
      <w:tr w:rsidR="00B03D96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96" w:rsidRDefault="00D05D19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B03D96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96" w:rsidRDefault="00B03D9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3D96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96" w:rsidRDefault="00D05D19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B03D96"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D96" w:rsidRDefault="00B03D9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03D96" w:rsidRDefault="00B03D96"/>
    <w:sectPr w:rsidR="00B03D96" w:rsidSect="00B03D96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B03D96"/>
    <w:rsid w:val="001B68E7"/>
    <w:rsid w:val="002144E6"/>
    <w:rsid w:val="00222480"/>
    <w:rsid w:val="003F04CC"/>
    <w:rsid w:val="005041E2"/>
    <w:rsid w:val="0075559F"/>
    <w:rsid w:val="00A55B54"/>
    <w:rsid w:val="00A67FD4"/>
    <w:rsid w:val="00B03D96"/>
    <w:rsid w:val="00C02802"/>
    <w:rsid w:val="00C1061F"/>
    <w:rsid w:val="00D05D19"/>
    <w:rsid w:val="00D656BE"/>
    <w:rsid w:val="00F73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D39"/>
    <w:pPr>
      <w:widowControl w:val="0"/>
    </w:pPr>
    <w:rPr>
      <w:rFonts w:ascii="Liberation Serif" w:eastAsia="Lucida Sans Unicode" w:hAnsi="Liberation Serif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B842B8"/>
    <w:rPr>
      <w:rFonts w:ascii="Tahoma" w:eastAsia="Lucida Sans Unicode" w:hAnsi="Tahoma" w:cs="Tahoma"/>
      <w:kern w:val="2"/>
      <w:sz w:val="16"/>
      <w:szCs w:val="16"/>
    </w:rPr>
  </w:style>
  <w:style w:type="paragraph" w:customStyle="1" w:styleId="a5">
    <w:name w:val="Заголовок"/>
    <w:basedOn w:val="a"/>
    <w:next w:val="a6"/>
    <w:qFormat/>
    <w:rsid w:val="00B03D9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B03D96"/>
    <w:pPr>
      <w:spacing w:after="140" w:line="276" w:lineRule="auto"/>
    </w:pPr>
  </w:style>
  <w:style w:type="paragraph" w:styleId="a7">
    <w:name w:val="List"/>
    <w:basedOn w:val="a6"/>
    <w:rsid w:val="00B03D96"/>
    <w:rPr>
      <w:rFonts w:cs="Arial"/>
    </w:rPr>
  </w:style>
  <w:style w:type="paragraph" w:customStyle="1" w:styleId="Caption">
    <w:name w:val="Caption"/>
    <w:basedOn w:val="a"/>
    <w:qFormat/>
    <w:rsid w:val="00B03D96"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rsid w:val="00B03D96"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B842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</cp:lastModifiedBy>
  <cp:revision>33</cp:revision>
  <cp:lastPrinted>2019-09-19T12:24:00Z</cp:lastPrinted>
  <dcterms:created xsi:type="dcterms:W3CDTF">2019-08-01T11:56:00Z</dcterms:created>
  <dcterms:modified xsi:type="dcterms:W3CDTF">2025-11-10T05:45:00Z</dcterms:modified>
  <dc:language>ru-RU</dc:language>
</cp:coreProperties>
</file>