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66" w:rsidRDefault="002C3466" w:rsidP="002C346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</w:p>
    <w:p w:rsidR="002C3466" w:rsidRDefault="002C3466" w:rsidP="002C346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2C3466" w:rsidRDefault="002C3466" w:rsidP="002C346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2C3466" w:rsidRDefault="002C3466" w:rsidP="002C346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3466" w:rsidRDefault="002C3466" w:rsidP="002C346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C3466" w:rsidRDefault="002C3466" w:rsidP="002C346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Кавказский район от 14 апреля 2019 года № 441 «Об утверждении Положения об оплате труда работников муниципального бюджетного образовательного учреждения дополнительного образования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«Курсы гражданской обороны» муниципального образования Кавказский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466" w:rsidRDefault="002C3466" w:rsidP="002C3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2C3466" w:rsidRDefault="002C3466" w:rsidP="002C3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принимаются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352382, г. Кропоткин, ул. Гагарина д. 36, офис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№ 198,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kursygo</w:t>
      </w:r>
      <w:proofErr w:type="spellEnd"/>
      <w:r w:rsidRPr="002C346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2011</w:t>
      </w:r>
      <w:r w:rsidRPr="002C3466"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2C346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C3466" w:rsidRDefault="002C3466" w:rsidP="002C3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приема предложений и замечаний: с 09.10.2024 г. по 16.10.2024 г.</w:t>
      </w:r>
    </w:p>
    <w:p w:rsidR="002C3466" w:rsidRDefault="002C3466" w:rsidP="002C3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официальнй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 муниципального образования Кавказский район: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C3466" w:rsidRDefault="002C3466" w:rsidP="002C3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поступившие предложения и замечания будут рассмотрены до 16.10.2024 года.</w:t>
      </w: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лица: </w:t>
      </w:r>
    </w:p>
    <w:p w:rsidR="002C3466" w:rsidRDefault="002C3466" w:rsidP="002C3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Мартынов Юрий Евгеньевич, директор МБОУ ДО «Курсы ГО» Кавказского района должность, 6-27-53</w:t>
      </w: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09-00 до 12-00, с 13-00 до 16-00 по рабочим дням.</w:t>
      </w: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sectPr w:rsidR="002C3466">
          <w:pgSz w:w="11906" w:h="16838"/>
          <w:pgMar w:top="1134" w:right="567" w:bottom="284" w:left="1701" w:header="720" w:footer="720" w:gutter="0"/>
          <w:pgNumType w:start="1"/>
          <w:cols w:space="720"/>
          <w:docGrid w:linePitch="600" w:charSpace="32768"/>
        </w:sectPr>
      </w:pPr>
    </w:p>
    <w:p w:rsidR="002C3466" w:rsidRDefault="002C3466" w:rsidP="002C3466">
      <w:pPr>
        <w:widowControl w:val="0"/>
        <w:ind w:firstLine="49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3466" w:rsidRDefault="002C3466" w:rsidP="002C3466">
      <w:pPr>
        <w:ind w:left="43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</w:t>
      </w:r>
      <w:r>
        <w:rPr>
          <w:rFonts w:ascii="Times New Roman" w:hAnsi="Times New Roman" w:cs="Times New Roman"/>
          <w:bCs/>
          <w:sz w:val="28"/>
          <w:szCs w:val="28"/>
        </w:rPr>
        <w:t>ведомлению о проведении</w:t>
      </w:r>
    </w:p>
    <w:p w:rsidR="002C3466" w:rsidRDefault="002C3466" w:rsidP="002C3466">
      <w:pPr>
        <w:ind w:left="43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публичных консультаций</w:t>
      </w:r>
    </w:p>
    <w:p w:rsidR="002C3466" w:rsidRDefault="002C3466" w:rsidP="002C3466">
      <w:pPr>
        <w:ind w:left="43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анализа нормативных</w:t>
      </w:r>
    </w:p>
    <w:p w:rsidR="002C3466" w:rsidRDefault="002C3466" w:rsidP="002C3466">
      <w:pPr>
        <w:ind w:left="43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правовых актов на соответствие</w:t>
      </w:r>
    </w:p>
    <w:p w:rsidR="002C3466" w:rsidRDefault="002C3466" w:rsidP="002C3466">
      <w:pPr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их антимонопольному законодательству</w:t>
      </w:r>
    </w:p>
    <w:p w:rsidR="002C3466" w:rsidRDefault="002C3466" w:rsidP="002C34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3466" w:rsidRDefault="002C3466" w:rsidP="002C3466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466" w:rsidRDefault="002C3466" w:rsidP="002C3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2C3466" w:rsidRDefault="002C3466" w:rsidP="002C34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4545"/>
        <w:gridCol w:w="5125"/>
      </w:tblGrid>
      <w:tr w:rsidR="002C3466" w:rsidTr="006B4FB3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возможности, укажите:</w:t>
            </w:r>
          </w:p>
        </w:tc>
      </w:tr>
      <w:tr w:rsidR="002C3466" w:rsidTr="006B4FB3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66" w:rsidRDefault="002C3466" w:rsidP="006B4FB3"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66" w:rsidTr="006B4FB3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66" w:rsidRDefault="002C3466" w:rsidP="006B4FB3"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66" w:rsidTr="006B4FB3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66" w:rsidRDefault="002C3466" w:rsidP="006B4FB3">
            <w:r>
              <w:rPr>
                <w:rFonts w:ascii="Times New Roman" w:hAnsi="Times New Roman" w:cs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66" w:rsidTr="006B4FB3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66" w:rsidRDefault="002C3466" w:rsidP="006B4FB3"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телефон: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66" w:rsidTr="006B4FB3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66" w:rsidRDefault="002C3466" w:rsidP="006B4FB3"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466" w:rsidRDefault="002C3466" w:rsidP="002C3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466" w:rsidRDefault="002C3466" w:rsidP="002C34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нормативном правовом акте</w:t>
      </w:r>
    </w:p>
    <w:p w:rsidR="002C3466" w:rsidRDefault="002C3466" w:rsidP="002C34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4530"/>
        <w:gridCol w:w="5125"/>
      </w:tblGrid>
      <w:tr w:rsidR="002C3466" w:rsidTr="006B4FB3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66" w:rsidRDefault="002C3466" w:rsidP="006B4FB3">
            <w:r>
              <w:rPr>
                <w:rFonts w:ascii="Times New Roman" w:hAnsi="Times New Roman" w:cs="Times New Roman"/>
                <w:sz w:val="28"/>
                <w:szCs w:val="28"/>
              </w:rPr>
              <w:t>Сфера регулирования:</w:t>
            </w:r>
            <w:bookmarkStart w:id="0" w:name="_GoBack"/>
            <w:bookmarkEnd w:id="0"/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66" w:rsidRDefault="002C3466" w:rsidP="006B4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66" w:rsidTr="006B4FB3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466" w:rsidRDefault="002C3466" w:rsidP="006B4FB3"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466" w:rsidRDefault="002C3466" w:rsidP="002C3466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9685"/>
      </w:tblGrid>
      <w:tr w:rsidR="002C3466" w:rsidTr="006B4FB3"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tabs>
                <w:tab w:val="left" w:pos="294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2C3466" w:rsidTr="006B4FB3"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tabs>
                <w:tab w:val="left" w:pos="29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66" w:rsidTr="006B4FB3"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tabs>
                <w:tab w:val="left" w:pos="2940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2C3466" w:rsidTr="006B4FB3"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66" w:rsidRDefault="002C3466" w:rsidP="006B4FB3">
            <w:pPr>
              <w:tabs>
                <w:tab w:val="left" w:pos="29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466" w:rsidRDefault="002C3466" w:rsidP="002C3466">
      <w:pPr>
        <w:tabs>
          <w:tab w:val="left" w:pos="294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C3466" w:rsidRDefault="002C3466" w:rsidP="002C346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2FDF" w:rsidRDefault="00F22FDF"/>
    <w:sectPr w:rsidR="00F22FDF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2F"/>
    <w:rsid w:val="000A752F"/>
    <w:rsid w:val="002C3466"/>
    <w:rsid w:val="00F2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6C31-51C5-48C0-931F-1841C2B9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66"/>
    <w:pPr>
      <w:suppressAutoHyphens/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User-22-4</dc:creator>
  <cp:keywords/>
  <dc:description/>
  <cp:lastModifiedBy>User-22-4</cp:lastModifiedBy>
  <cp:revision>2</cp:revision>
  <dcterms:created xsi:type="dcterms:W3CDTF">2024-10-09T11:52:00Z</dcterms:created>
  <dcterms:modified xsi:type="dcterms:W3CDTF">2024-10-09T11:52:00Z</dcterms:modified>
</cp:coreProperties>
</file>