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8"/>
        </w:rPr>
      </w:pPr>
      <w:bookmarkStart w:id="0" w:name="bookmark0"/>
      <w:r>
        <w:rPr>
          <w:sz w:val="24"/>
          <w:lang/>
        </w:rPr>
        <w:drawing>
          <wp:inline distT="0" distB="0" distL="114300" distR="114300">
            <wp:extent cx="472440" cy="619760"/>
            <wp:effectExtent l="0" t="0" r="3810"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9"/>
                    <a:srcRect l="-804" t="-638" r="-804" b="-638"/>
                    <a:stretch>
                      <a:fillRect/>
                    </a:stretch>
                  </pic:blipFill>
                  <pic:spPr>
                    <a:xfrm>
                      <a:off x="0" y="0"/>
                      <a:ext cx="472440" cy="619760"/>
                    </a:xfrm>
                    <a:prstGeom prst="rect">
                      <a:avLst/>
                    </a:prstGeom>
                    <a:solidFill>
                      <a:srgbClr val="FFFFFF"/>
                    </a:solidFill>
                    <a:ln>
                      <a:noFill/>
                    </a:ln>
                  </pic:spPr>
                </pic:pic>
              </a:graphicData>
            </a:graphic>
          </wp:inline>
        </w:drawing>
      </w:r>
    </w:p>
    <w:p>
      <w:pPr>
        <w:jc w:val="center"/>
      </w:pPr>
      <w:r>
        <w:rPr>
          <w:szCs w:val="28"/>
        </w:rPr>
        <w:t>АДМИНИСТРАЦИЯ МУНИЦИПАЛЬНОГО ОБРАЗОВАНИЯ</w:t>
      </w:r>
    </w:p>
    <w:p>
      <w:pPr>
        <w:jc w:val="center"/>
      </w:pPr>
      <w:r>
        <w:rPr>
          <w:szCs w:val="28"/>
        </w:rPr>
        <w:t>КАВКАЗСКИЙ РАЙОН</w:t>
      </w:r>
    </w:p>
    <w:p>
      <w:pPr>
        <w:jc w:val="center"/>
        <w:rPr>
          <w:sz w:val="24"/>
          <w:szCs w:val="28"/>
        </w:rPr>
      </w:pPr>
    </w:p>
    <w:p>
      <w:pPr>
        <w:jc w:val="center"/>
      </w:pPr>
      <w:r>
        <w:rPr>
          <w:sz w:val="32"/>
          <w:szCs w:val="32"/>
        </w:rPr>
        <w:t>ПОСТАНОВЛЕНИЕ</w:t>
      </w:r>
    </w:p>
    <w:p>
      <w:pPr>
        <w:jc w:val="center"/>
        <w:rPr>
          <w:sz w:val="24"/>
          <w:szCs w:val="32"/>
        </w:rPr>
      </w:pPr>
    </w:p>
    <w:p>
      <w:pPr>
        <w:jc w:val="center"/>
      </w:pPr>
      <w:r>
        <w:rPr>
          <w:szCs w:val="28"/>
        </w:rPr>
        <w:t xml:space="preserve">от ____________ г       </w:t>
      </w:r>
      <w:r>
        <w:rPr>
          <w:szCs w:val="28"/>
        </w:rPr>
        <w:tab/>
      </w:r>
      <w:r>
        <w:rPr>
          <w:szCs w:val="28"/>
        </w:rPr>
        <w:tab/>
      </w:r>
      <w:r>
        <w:rPr>
          <w:szCs w:val="28"/>
        </w:rPr>
        <w:tab/>
      </w:r>
      <w:r>
        <w:rPr>
          <w:szCs w:val="28"/>
        </w:rPr>
        <w:t xml:space="preserve">                                     № </w:t>
      </w:r>
      <w:r>
        <w:rPr>
          <w:szCs w:val="28"/>
          <w:u w:val="none"/>
        </w:rPr>
        <w:t>_______</w:t>
      </w:r>
    </w:p>
    <w:p>
      <w:pPr>
        <w:jc w:val="center"/>
      </w:pPr>
      <w:r>
        <w:rPr>
          <w:sz w:val="24"/>
        </w:rPr>
        <w:t>г. Кропоткин</w:t>
      </w:r>
    </w:p>
    <w:p>
      <w:pPr>
        <w:jc w:val="center"/>
        <w:rPr>
          <w:sz w:val="24"/>
        </w:rPr>
      </w:pPr>
    </w:p>
    <w:p>
      <w:pPr>
        <w:widowControl w:val="0"/>
        <w:numPr>
          <w:ilvl w:val="0"/>
          <w:numId w:val="0"/>
        </w:numPr>
        <w:ind w:left="0" w:right="0" w:firstLine="0"/>
        <w:jc w:val="center"/>
        <w:rPr>
          <w:b/>
          <w:sz w:val="24"/>
          <w:szCs w:val="24"/>
        </w:rPr>
      </w:pPr>
    </w:p>
    <w:p>
      <w:pPr>
        <w:widowControl w:val="0"/>
        <w:numPr>
          <w:ilvl w:val="0"/>
          <w:numId w:val="0"/>
        </w:numPr>
        <w:ind w:left="0" w:right="0" w:firstLine="0"/>
        <w:jc w:val="center"/>
      </w:pPr>
      <w:r>
        <w:rPr>
          <w:b/>
          <w:szCs w:val="28"/>
        </w:rPr>
        <w:t xml:space="preserve">О закреплении муниципальных образовательных учреждений </w:t>
      </w:r>
    </w:p>
    <w:p>
      <w:pPr>
        <w:widowControl w:val="0"/>
        <w:numPr>
          <w:ilvl w:val="0"/>
          <w:numId w:val="0"/>
        </w:numPr>
        <w:ind w:left="0" w:right="0" w:firstLine="0"/>
        <w:jc w:val="center"/>
      </w:pPr>
      <w:r>
        <w:rPr>
          <w:b/>
          <w:szCs w:val="28"/>
        </w:rPr>
        <w:t xml:space="preserve">за конкретными территориями муниципального образования </w:t>
      </w:r>
    </w:p>
    <w:p>
      <w:pPr>
        <w:widowControl w:val="0"/>
        <w:numPr>
          <w:ilvl w:val="0"/>
          <w:numId w:val="0"/>
        </w:numPr>
        <w:ind w:left="0" w:right="0" w:firstLine="0"/>
        <w:jc w:val="center"/>
      </w:pPr>
      <w:r>
        <w:rPr>
          <w:b/>
          <w:szCs w:val="28"/>
        </w:rPr>
        <w:t>Кавказский район</w:t>
      </w:r>
      <w:bookmarkEnd w:id="0"/>
      <w:r>
        <w:rPr>
          <w:b/>
          <w:szCs w:val="28"/>
        </w:rPr>
        <w:t xml:space="preserve"> на 20</w:t>
      </w:r>
      <w:r>
        <w:rPr>
          <w:rFonts w:eastAsia="Times New Roman" w:cs="Times New Roman"/>
          <w:b/>
          <w:color w:val="auto"/>
          <w:sz w:val="28"/>
          <w:szCs w:val="28"/>
          <w:lang w:val="ru-RU" w:eastAsia="zh-CN" w:bidi="ar-SA"/>
        </w:rPr>
        <w:t>2</w:t>
      </w:r>
      <w:r>
        <w:rPr>
          <w:rFonts w:hint="default" w:cs="Times New Roman"/>
          <w:b/>
          <w:color w:val="auto"/>
          <w:sz w:val="28"/>
          <w:szCs w:val="28"/>
          <w:lang w:val="ru-RU" w:eastAsia="zh-CN" w:bidi="ar-SA"/>
        </w:rPr>
        <w:t>4</w:t>
      </w:r>
      <w:r>
        <w:rPr>
          <w:b/>
          <w:szCs w:val="28"/>
        </w:rPr>
        <w:t xml:space="preserve"> год</w:t>
      </w:r>
    </w:p>
    <w:p>
      <w:pPr>
        <w:widowControl w:val="0"/>
        <w:numPr>
          <w:ilvl w:val="0"/>
          <w:numId w:val="0"/>
        </w:numPr>
        <w:ind w:left="0" w:right="0" w:firstLine="0"/>
        <w:jc w:val="center"/>
        <w:rPr>
          <w:b/>
          <w:szCs w:val="28"/>
        </w:rPr>
      </w:pPr>
    </w:p>
    <w:p>
      <w:pPr>
        <w:widowControl w:val="0"/>
        <w:numPr>
          <w:ilvl w:val="0"/>
          <w:numId w:val="0"/>
        </w:numPr>
        <w:ind w:left="0" w:right="0" w:firstLine="709"/>
        <w:jc w:val="both"/>
      </w:pPr>
      <w:r>
        <w:rPr>
          <w:szCs w:val="28"/>
        </w:rPr>
        <w:t xml:space="preserve">В соответствии с Федеральным Законом от 29 декабря 2012 года № 273 «Об образовании в Российской Федерации», в части обеспечения территориальной </w:t>
      </w:r>
      <w:r>
        <w:rPr>
          <w:szCs w:val="28"/>
          <w:shd w:val="clear" w:color="auto" w:fill="FFFFFF"/>
        </w:rPr>
        <w:t xml:space="preserve">доступности муниципальных образовательных учреждений, Приказом Министерства образования и науки РФ от 02 </w:t>
      </w:r>
      <w:r>
        <w:rPr>
          <w:rFonts w:eastAsia="Times New Roman" w:cs="Times New Roman"/>
          <w:color w:val="auto"/>
          <w:sz w:val="28"/>
          <w:szCs w:val="28"/>
          <w:shd w:val="clear" w:color="auto" w:fill="FFFFFF"/>
          <w:lang w:val="ru-RU" w:eastAsia="zh-CN" w:bidi="ar-SA"/>
        </w:rPr>
        <w:t>сентября</w:t>
      </w:r>
      <w:r>
        <w:rPr>
          <w:szCs w:val="28"/>
          <w:shd w:val="clear" w:color="auto" w:fill="FFFFFF"/>
        </w:rPr>
        <w:t xml:space="preserve"> 20</w:t>
      </w:r>
      <w:r>
        <w:rPr>
          <w:rFonts w:eastAsia="Times New Roman" w:cs="Times New Roman"/>
          <w:color w:val="auto"/>
          <w:sz w:val="28"/>
          <w:szCs w:val="28"/>
          <w:shd w:val="clear" w:color="auto" w:fill="FFFFFF"/>
          <w:lang w:val="ru-RU" w:eastAsia="zh-CN" w:bidi="ar-SA"/>
        </w:rPr>
        <w:t>20</w:t>
      </w:r>
      <w:r>
        <w:rPr>
          <w:szCs w:val="28"/>
          <w:shd w:val="clear" w:color="auto" w:fill="FFFFFF"/>
        </w:rPr>
        <w:t xml:space="preserve"> года № </w:t>
      </w:r>
      <w:r>
        <w:rPr>
          <w:rFonts w:eastAsia="Times New Roman" w:cs="Times New Roman"/>
          <w:color w:val="auto"/>
          <w:sz w:val="28"/>
          <w:szCs w:val="28"/>
          <w:shd w:val="clear" w:color="auto" w:fill="FFFFFF"/>
          <w:lang w:val="ru-RU" w:eastAsia="zh-CN" w:bidi="ar-SA"/>
        </w:rPr>
        <w:t>458</w:t>
      </w:r>
      <w:r>
        <w:rPr>
          <w:szCs w:val="28"/>
          <w:shd w:val="clear" w:color="auto" w:fill="FFFFFF"/>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 для обеспечения территориальной доступности и более рационального комплектования муниципальных образовательных учреждений, п о с т а н о в л я ю:</w:t>
      </w:r>
    </w:p>
    <w:p>
      <w:pPr>
        <w:widowControl w:val="0"/>
        <w:numPr>
          <w:ilvl w:val="0"/>
          <w:numId w:val="2"/>
        </w:numPr>
        <w:tabs>
          <w:tab w:val="left" w:pos="993"/>
          <w:tab w:val="left" w:pos="1418"/>
        </w:tabs>
        <w:spacing w:before="0" w:after="0"/>
        <w:ind w:left="0" w:right="0" w:firstLine="709"/>
        <w:contextualSpacing/>
        <w:jc w:val="both"/>
      </w:pPr>
      <w:r>
        <w:rPr>
          <w:szCs w:val="28"/>
          <w:lang w:eastAsia="ru-RU"/>
        </w:rPr>
        <w:t xml:space="preserve">Закрепить муниципальные образовательные учреждения за конкретными территориями муниципального образования Кавказский район для реализации программ дошкольного, </w:t>
      </w:r>
      <w:r>
        <w:rPr>
          <w:szCs w:val="28"/>
          <w:shd w:val="clear" w:color="auto" w:fill="FFFFFF"/>
        </w:rPr>
        <w:t xml:space="preserve">начального общего, основного общего и среднего общего образования, </w:t>
      </w:r>
      <w:r>
        <w:rPr>
          <w:szCs w:val="28"/>
          <w:lang w:eastAsia="ru-RU"/>
        </w:rPr>
        <w:t>согласно приложениям № 1, 2 к настоящему постановлению (прилагаются).</w:t>
      </w:r>
    </w:p>
    <w:p>
      <w:pPr>
        <w:widowControl w:val="0"/>
        <w:numPr>
          <w:ilvl w:val="0"/>
          <w:numId w:val="0"/>
        </w:numPr>
        <w:ind w:left="0" w:right="0" w:firstLine="0"/>
        <w:jc w:val="both"/>
      </w:pPr>
      <w:r>
        <w:rPr>
          <w:szCs w:val="28"/>
          <w:lang w:eastAsia="ru-RU"/>
        </w:rPr>
        <w:t xml:space="preserve">       2. Постановление администрации муниципального образования Кавказский район от </w:t>
      </w:r>
      <w:r>
        <w:rPr>
          <w:rFonts w:hint="default" w:cs="Times New Roman"/>
          <w:color w:val="auto"/>
          <w:sz w:val="28"/>
          <w:szCs w:val="28"/>
          <w:lang w:val="en-US" w:eastAsia="ru-RU" w:bidi="ar-SA"/>
        </w:rPr>
        <w:t>20</w:t>
      </w:r>
      <w:r>
        <w:rPr>
          <w:szCs w:val="28"/>
          <w:lang w:eastAsia="ru-RU"/>
        </w:rPr>
        <w:t xml:space="preserve"> </w:t>
      </w:r>
      <w:r>
        <w:rPr>
          <w:rFonts w:eastAsia="Times New Roman" w:cs="Times New Roman"/>
          <w:color w:val="auto"/>
          <w:sz w:val="28"/>
          <w:szCs w:val="28"/>
          <w:lang w:val="ru-RU" w:eastAsia="ru-RU" w:bidi="ar-SA"/>
        </w:rPr>
        <w:t>февраля</w:t>
      </w:r>
      <w:r>
        <w:rPr>
          <w:szCs w:val="28"/>
          <w:lang w:eastAsia="ru-RU"/>
        </w:rPr>
        <w:t xml:space="preserve"> 20</w:t>
      </w:r>
      <w:r>
        <w:rPr>
          <w:rFonts w:eastAsia="Times New Roman" w:cs="Times New Roman"/>
          <w:color w:val="auto"/>
          <w:sz w:val="28"/>
          <w:szCs w:val="28"/>
          <w:lang w:val="ru-RU" w:eastAsia="ru-RU" w:bidi="ar-SA"/>
        </w:rPr>
        <w:t>2</w:t>
      </w:r>
      <w:r>
        <w:rPr>
          <w:rFonts w:hint="default" w:cs="Times New Roman"/>
          <w:color w:val="auto"/>
          <w:sz w:val="28"/>
          <w:szCs w:val="28"/>
          <w:lang w:val="en-US" w:eastAsia="ru-RU" w:bidi="ar-SA"/>
        </w:rPr>
        <w:t>3</w:t>
      </w:r>
      <w:r>
        <w:rPr>
          <w:szCs w:val="28"/>
          <w:lang w:eastAsia="ru-RU"/>
        </w:rPr>
        <w:t xml:space="preserve"> года № </w:t>
      </w:r>
      <w:r>
        <w:rPr>
          <w:rFonts w:eastAsia="Times New Roman" w:cs="Times New Roman"/>
          <w:color w:val="auto"/>
          <w:sz w:val="28"/>
          <w:szCs w:val="28"/>
          <w:lang w:val="ru-RU" w:eastAsia="ru-RU" w:bidi="ar-SA"/>
        </w:rPr>
        <w:t>19</w:t>
      </w:r>
      <w:r>
        <w:rPr>
          <w:rFonts w:hint="default" w:cs="Times New Roman"/>
          <w:color w:val="auto"/>
          <w:sz w:val="28"/>
          <w:szCs w:val="28"/>
          <w:lang w:val="en-US" w:eastAsia="ru-RU" w:bidi="ar-SA"/>
        </w:rPr>
        <w:t>0</w:t>
      </w:r>
      <w:r>
        <w:rPr>
          <w:szCs w:val="28"/>
          <w:lang w:eastAsia="ru-RU"/>
        </w:rPr>
        <w:t xml:space="preserve"> «</w:t>
      </w:r>
      <w:r>
        <w:rPr>
          <w:szCs w:val="28"/>
        </w:rPr>
        <w:t>О закреплении муниципальных образовательных учреждений за конкретными территориями муниципального образования Кавказский район на 20</w:t>
      </w:r>
      <w:r>
        <w:rPr>
          <w:rFonts w:eastAsia="Times New Roman" w:cs="Times New Roman"/>
          <w:color w:val="auto"/>
          <w:sz w:val="28"/>
          <w:szCs w:val="28"/>
          <w:lang w:val="ru-RU" w:eastAsia="zh-CN" w:bidi="ar-SA"/>
        </w:rPr>
        <w:t>2</w:t>
      </w:r>
      <w:r>
        <w:rPr>
          <w:rFonts w:hint="default" w:cs="Times New Roman"/>
          <w:color w:val="auto"/>
          <w:sz w:val="28"/>
          <w:szCs w:val="28"/>
          <w:lang w:val="ru-RU" w:eastAsia="zh-CN" w:bidi="ar-SA"/>
        </w:rPr>
        <w:t>3</w:t>
      </w:r>
      <w:r>
        <w:rPr>
          <w:rFonts w:eastAsia="Times New Roman" w:cs="Times New Roman"/>
          <w:color w:val="auto"/>
          <w:sz w:val="28"/>
          <w:szCs w:val="28"/>
          <w:lang w:val="ru-RU" w:eastAsia="zh-CN" w:bidi="ar-SA"/>
        </w:rPr>
        <w:t xml:space="preserve"> </w:t>
      </w:r>
      <w:r>
        <w:rPr>
          <w:szCs w:val="28"/>
        </w:rPr>
        <w:t>год</w:t>
      </w:r>
      <w:r>
        <w:rPr>
          <w:szCs w:val="28"/>
          <w:lang w:eastAsia="ru-RU"/>
        </w:rPr>
        <w:t>» признать утратившим силу.</w:t>
      </w:r>
    </w:p>
    <w:p>
      <w:pPr>
        <w:widowControl w:val="0"/>
        <w:tabs>
          <w:tab w:val="left" w:pos="993"/>
          <w:tab w:val="left" w:pos="1418"/>
        </w:tabs>
        <w:spacing w:before="0" w:after="0"/>
        <w:contextualSpacing/>
        <w:jc w:val="both"/>
      </w:pPr>
      <w:r>
        <w:rPr>
          <w:bCs/>
          <w:color w:val="000000"/>
          <w:lang w:eastAsia="ru-RU"/>
        </w:rPr>
        <w:t xml:space="preserve">  3.Отделу информационной политики администрации муниципального образования Кавказский район (Винокурова) опубликовать настоящее постановление в районной газете "Огни Кубани" и обеспечить его </w:t>
      </w:r>
      <w:r>
        <w:t>размещение (опубликование) на офиц</w:t>
      </w:r>
      <w:bookmarkStart w:id="9" w:name="_GoBack"/>
      <w:bookmarkEnd w:id="9"/>
      <w:r>
        <w:t>иальном сайте администрации муниципального образования Кавказский район в информационно</w:t>
      </w:r>
      <w:r>
        <w:rPr>
          <w:rFonts w:hint="default"/>
          <w:lang w:val="ru-RU"/>
        </w:rPr>
        <w:t xml:space="preserve"> </w:t>
      </w:r>
      <w:r>
        <w:t>-</w:t>
      </w:r>
      <w:r>
        <w:rPr>
          <w:rFonts w:hint="default"/>
          <w:lang w:val="ru-RU"/>
        </w:rPr>
        <w:t xml:space="preserve"> </w:t>
      </w:r>
      <w:r>
        <w:t>телекоммуникационной сети</w:t>
      </w:r>
      <w:r>
        <w:rPr>
          <w:rFonts w:eastAsia="Calibri"/>
          <w:szCs w:val="28"/>
          <w:lang w:eastAsia="en-US"/>
        </w:rPr>
        <w:t xml:space="preserve"> «Интернет»</w:t>
      </w:r>
      <w:r>
        <w:rPr>
          <w:rFonts w:eastAsia="Calibri"/>
          <w:bCs/>
          <w:szCs w:val="28"/>
          <w:lang w:eastAsia="en-US"/>
        </w:rPr>
        <w:t>.</w:t>
      </w:r>
    </w:p>
    <w:p>
      <w:pPr>
        <w:widowControl w:val="0"/>
        <w:tabs>
          <w:tab w:val="left" w:pos="993"/>
          <w:tab w:val="left" w:pos="1418"/>
        </w:tabs>
        <w:spacing w:before="0" w:after="0"/>
        <w:contextualSpacing/>
        <w:jc w:val="both"/>
      </w:pPr>
      <w:r>
        <w:rPr>
          <w:szCs w:val="28"/>
        </w:rPr>
        <w:t xml:space="preserve">         4. Контроль за выполнением настоящего постановления возложить на заместителя главы муниципального образования Кавказский район                             С.В. Филатову.</w:t>
      </w:r>
    </w:p>
    <w:p>
      <w:pPr>
        <w:widowControl w:val="0"/>
        <w:numPr>
          <w:ilvl w:val="0"/>
          <w:numId w:val="0"/>
        </w:numPr>
        <w:tabs>
          <w:tab w:val="left" w:pos="993"/>
          <w:tab w:val="left" w:pos="1418"/>
        </w:tabs>
        <w:spacing w:before="0" w:after="0"/>
        <w:ind w:left="0" w:right="0" w:firstLine="0"/>
        <w:contextualSpacing/>
        <w:jc w:val="both"/>
      </w:pPr>
      <w:r>
        <w:rPr>
          <w:rFonts w:eastAsia="Times New Roman"/>
          <w:bCs/>
          <w:szCs w:val="28"/>
          <w:lang w:eastAsia="en-US"/>
        </w:rPr>
        <w:t xml:space="preserve">        </w:t>
      </w:r>
      <w:r>
        <w:rPr>
          <w:rFonts w:eastAsia="Calibri"/>
          <w:bCs/>
          <w:szCs w:val="28"/>
          <w:lang w:eastAsia="en-US"/>
        </w:rPr>
        <w:t xml:space="preserve">5. </w:t>
      </w:r>
      <w:r>
        <w:rPr>
          <w:szCs w:val="28"/>
        </w:rPr>
        <w:t>Постановление вступает в силу со дня его официального опубликования.</w:t>
      </w:r>
    </w:p>
    <w:p>
      <w:pPr>
        <w:pStyle w:val="98"/>
        <w:widowControl w:val="0"/>
        <w:ind w:left="0" w:right="0" w:firstLine="709"/>
        <w:jc w:val="both"/>
        <w:textAlignment w:val="baseline"/>
        <w:rPr>
          <w:rFonts w:eastAsia="Calibri"/>
          <w:bCs/>
          <w:szCs w:val="28"/>
          <w:lang w:eastAsia="en-US"/>
        </w:rPr>
      </w:pPr>
    </w:p>
    <w:p>
      <w:pPr>
        <w:pStyle w:val="98"/>
        <w:widowControl w:val="0"/>
        <w:ind w:left="0" w:right="0" w:firstLine="0"/>
        <w:jc w:val="both"/>
        <w:textAlignment w:val="baseline"/>
      </w:pPr>
      <w:r>
        <w:rPr>
          <w:szCs w:val="28"/>
        </w:rPr>
        <w:t>Глава муниципального образования</w:t>
      </w:r>
    </w:p>
    <w:p>
      <w:pPr>
        <w:pStyle w:val="98"/>
        <w:widowControl w:val="0"/>
        <w:ind w:left="0" w:right="0" w:firstLine="0"/>
        <w:jc w:val="both"/>
        <w:textAlignment w:val="baseline"/>
      </w:pPr>
      <w:r>
        <w:rPr>
          <w:szCs w:val="28"/>
        </w:rPr>
        <w:t>Кавказский район                                                                                В.Н. Очкаласов</w:t>
      </w:r>
    </w:p>
    <w:p>
      <w:pPr>
        <w:pStyle w:val="98"/>
        <w:widowControl w:val="0"/>
        <w:ind w:left="0" w:right="0" w:firstLine="0"/>
        <w:jc w:val="both"/>
        <w:textAlignment w:val="baseline"/>
        <w:rPr>
          <w:szCs w:val="28"/>
        </w:rPr>
      </w:pPr>
    </w:p>
    <w:p>
      <w:pPr>
        <w:sectPr>
          <w:headerReference r:id="rId4" w:type="first"/>
          <w:headerReference r:id="rId3" w:type="default"/>
          <w:footnotePr>
            <w:pos w:val="beneathText"/>
            <w:numFmt w:val="decimal"/>
          </w:footnotePr>
          <w:pgSz w:w="11906" w:h="16838"/>
          <w:pgMar w:top="1144" w:right="567" w:bottom="338" w:left="1701" w:header="169" w:footer="720" w:gutter="0"/>
          <w:pgNumType w:fmt="decimal"/>
          <w:cols w:space="720" w:num="1"/>
          <w:titlePg/>
          <w:docGrid w:linePitch="381" w:charSpace="0"/>
        </w:sectPr>
      </w:pPr>
    </w:p>
    <w:p>
      <w:pPr>
        <w:ind w:left="9912" w:right="0" w:firstLine="0"/>
        <w:jc w:val="center"/>
      </w:pPr>
      <w:r>
        <w:rPr>
          <w:szCs w:val="28"/>
        </w:rPr>
        <w:t>ПРИЛОЖЕНИЕ № 1</w:t>
      </w:r>
    </w:p>
    <w:p>
      <w:pPr>
        <w:ind w:left="9912" w:right="0" w:firstLine="0"/>
        <w:jc w:val="center"/>
      </w:pPr>
      <w:r>
        <w:rPr>
          <w:szCs w:val="28"/>
        </w:rPr>
        <w:t>к постановлению администрации</w:t>
      </w:r>
    </w:p>
    <w:p>
      <w:pPr>
        <w:ind w:left="9912" w:right="0" w:firstLine="0"/>
        <w:jc w:val="center"/>
      </w:pPr>
      <w:r>
        <w:rPr>
          <w:szCs w:val="28"/>
        </w:rPr>
        <w:t>муниципального образования</w:t>
      </w:r>
    </w:p>
    <w:p>
      <w:pPr>
        <w:ind w:left="9912" w:right="0" w:firstLine="0"/>
        <w:jc w:val="center"/>
      </w:pPr>
      <w:r>
        <w:rPr>
          <w:szCs w:val="28"/>
        </w:rPr>
        <w:t>Кавказский район</w:t>
      </w:r>
    </w:p>
    <w:p>
      <w:pPr>
        <w:ind w:left="9912" w:right="0" w:firstLine="0"/>
        <w:jc w:val="center"/>
      </w:pPr>
      <w:r>
        <w:rPr>
          <w:szCs w:val="28"/>
        </w:rPr>
        <w:t>от ___________№ _________</w:t>
      </w:r>
    </w:p>
    <w:p>
      <w:pPr>
        <w:numPr>
          <w:ilvl w:val="0"/>
          <w:numId w:val="0"/>
        </w:numPr>
        <w:ind w:left="0" w:right="-577" w:firstLine="0"/>
        <w:jc w:val="center"/>
        <w:rPr>
          <w:b/>
          <w:szCs w:val="28"/>
        </w:rPr>
      </w:pPr>
    </w:p>
    <w:p>
      <w:pPr>
        <w:numPr>
          <w:ilvl w:val="0"/>
          <w:numId w:val="0"/>
        </w:numPr>
        <w:ind w:left="0" w:right="-577" w:firstLine="0"/>
        <w:jc w:val="center"/>
      </w:pPr>
      <w:r>
        <w:rPr>
          <w:szCs w:val="28"/>
        </w:rPr>
        <w:t>ПЕРЕЧЕНЬ</w:t>
      </w:r>
    </w:p>
    <w:p>
      <w:pPr>
        <w:numPr>
          <w:ilvl w:val="0"/>
          <w:numId w:val="0"/>
        </w:numPr>
        <w:ind w:left="0" w:right="-577" w:firstLine="0"/>
        <w:jc w:val="center"/>
      </w:pPr>
      <w:r>
        <w:rPr>
          <w:szCs w:val="28"/>
        </w:rPr>
        <w:t>муниципальных дошкольных образовательных учреждений, закреплённых за конкретными территориями</w:t>
      </w:r>
    </w:p>
    <w:p>
      <w:pPr>
        <w:numPr>
          <w:ilvl w:val="0"/>
          <w:numId w:val="0"/>
        </w:numPr>
        <w:ind w:left="0" w:right="-577" w:firstLine="0"/>
        <w:jc w:val="center"/>
      </w:pPr>
      <w:r>
        <w:rPr>
          <w:szCs w:val="28"/>
          <w:lang w:eastAsia="ru-RU"/>
        </w:rPr>
        <w:t>муниципального образования Кавказский район</w:t>
      </w:r>
      <w:r>
        <w:rPr>
          <w:szCs w:val="28"/>
        </w:rPr>
        <w:t xml:space="preserve"> </w:t>
      </w:r>
    </w:p>
    <w:p>
      <w:pPr>
        <w:numPr>
          <w:ilvl w:val="0"/>
          <w:numId w:val="0"/>
        </w:numPr>
        <w:ind w:left="0" w:right="-577" w:firstLine="0"/>
        <w:jc w:val="center"/>
        <w:rPr>
          <w:b/>
          <w:szCs w:val="28"/>
        </w:rPr>
      </w:pPr>
    </w:p>
    <w:tbl>
      <w:tblPr>
        <w:tblStyle w:val="6"/>
        <w:tblW w:w="0" w:type="auto"/>
        <w:tblInd w:w="108" w:type="dxa"/>
        <w:tblLayout w:type="fixed"/>
        <w:tblCellMar>
          <w:top w:w="0" w:type="dxa"/>
          <w:left w:w="108" w:type="dxa"/>
          <w:bottom w:w="0" w:type="dxa"/>
          <w:right w:w="108" w:type="dxa"/>
        </w:tblCellMar>
      </w:tblPr>
      <w:tblGrid>
        <w:gridCol w:w="703"/>
        <w:gridCol w:w="3910"/>
        <w:gridCol w:w="2550"/>
        <w:gridCol w:w="7925"/>
      </w:tblGrid>
      <w:tr>
        <w:tblPrEx>
          <w:tblCellMar>
            <w:top w:w="0" w:type="dxa"/>
            <w:left w:w="108" w:type="dxa"/>
            <w:bottom w:w="0" w:type="dxa"/>
            <w:right w:w="108" w:type="dxa"/>
          </w:tblCellMar>
        </w:tblPrEx>
        <w:trPr>
          <w:trHeight w:val="919" w:hRule="atLeast"/>
          <w:tblHeader/>
        </w:trPr>
        <w:tc>
          <w:tcPr>
            <w:tcW w:w="703" w:type="dxa"/>
            <w:tcBorders>
              <w:top w:val="single" w:color="000000" w:sz="4" w:space="0"/>
              <w:left w:val="single" w:color="000000" w:sz="4" w:space="0"/>
              <w:bottom w:val="single" w:color="000000" w:sz="4" w:space="0"/>
            </w:tcBorders>
            <w:shd w:val="clear" w:color="auto" w:fill="auto"/>
            <w:noWrap w:val="0"/>
            <w:vAlign w:val="center"/>
          </w:tcPr>
          <w:p>
            <w:pPr>
              <w:jc w:val="center"/>
            </w:pPr>
            <w:r>
              <w:rPr>
                <w:szCs w:val="28"/>
              </w:rPr>
              <w:t>№ п/п</w:t>
            </w:r>
          </w:p>
        </w:tc>
        <w:tc>
          <w:tcPr>
            <w:tcW w:w="3910"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Наименование</w:t>
            </w:r>
          </w:p>
          <w:p>
            <w:pPr>
              <w:jc w:val="center"/>
            </w:pPr>
            <w:r>
              <w:rPr>
                <w:szCs w:val="28"/>
              </w:rPr>
              <w:t>образовательного</w:t>
            </w:r>
          </w:p>
          <w:p>
            <w:pPr>
              <w:jc w:val="center"/>
            </w:pPr>
            <w:r>
              <w:rPr>
                <w:szCs w:val="28"/>
              </w:rPr>
              <w:t>учреждения</w:t>
            </w:r>
          </w:p>
        </w:tc>
        <w:tc>
          <w:tcPr>
            <w:tcW w:w="2550" w:type="dxa"/>
            <w:tcBorders>
              <w:top w:val="single" w:color="000000" w:sz="4" w:space="0"/>
              <w:left w:val="single" w:color="000000" w:sz="4" w:space="0"/>
              <w:bottom w:val="single" w:color="000000" w:sz="4" w:space="0"/>
            </w:tcBorders>
            <w:shd w:val="clear" w:color="auto" w:fill="auto"/>
            <w:noWrap w:val="0"/>
            <w:vAlign w:val="center"/>
          </w:tcPr>
          <w:p>
            <w:pPr>
              <w:jc w:val="center"/>
            </w:pPr>
            <w:r>
              <w:rPr>
                <w:szCs w:val="28"/>
              </w:rPr>
              <w:t>Место нахождения</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Территория, закреплённая за муниципальным</w:t>
            </w:r>
          </w:p>
          <w:p>
            <w:pPr>
              <w:jc w:val="center"/>
            </w:pPr>
            <w:r>
              <w:rPr>
                <w:szCs w:val="28"/>
              </w:rPr>
              <w:t>образовательным учреждением</w:t>
            </w:r>
          </w:p>
        </w:tc>
      </w:tr>
      <w:tr>
        <w:tblPrEx>
          <w:tblCellMar>
            <w:top w:w="0" w:type="dxa"/>
            <w:left w:w="108" w:type="dxa"/>
            <w:bottom w:w="0" w:type="dxa"/>
            <w:right w:w="108" w:type="dxa"/>
          </w:tblCellMar>
        </w:tblPrEx>
        <w:trPr>
          <w:trHeight w:val="284"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ind w:left="142" w:right="0" w:firstLine="0"/>
              <w:jc w:val="center"/>
            </w:pPr>
            <w:r>
              <w:rPr>
                <w:szCs w:val="28"/>
              </w:rPr>
              <w:t>1</w:t>
            </w:r>
          </w:p>
        </w:tc>
        <w:tc>
          <w:tcPr>
            <w:tcW w:w="3910"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2</w:t>
            </w:r>
          </w:p>
        </w:tc>
        <w:tc>
          <w:tcPr>
            <w:tcW w:w="2550"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szCs w:val="28"/>
              </w:rPr>
              <w:t>4</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1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Пушкина, д.111</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709"/>
              </w:tabs>
              <w:jc w:val="both"/>
            </w:pPr>
            <w:r>
              <w:rPr>
                <w:color w:val="000000"/>
                <w:szCs w:val="28"/>
              </w:rPr>
              <w:t xml:space="preserve">Вдоль железной дороги Батайск - Минеральные Воды от восточной части Кропоткинского городского поселения </w:t>
            </w:r>
            <w:r>
              <w:rPr>
                <w:rFonts w:eastAsia="Times New Roman" w:cs="Times New Roman"/>
                <w:color w:val="000000"/>
                <w:sz w:val="28"/>
                <w:szCs w:val="28"/>
                <w:lang w:val="ru-RU" w:eastAsia="zh-CN" w:bidi="ar-SA"/>
              </w:rPr>
              <w:t>до ул. Авиационная.</w:t>
            </w:r>
            <w:r>
              <w:rPr>
                <w:color w:val="000000"/>
                <w:szCs w:val="28"/>
              </w:rPr>
              <w:t xml:space="preserve"> По </w:t>
            </w:r>
            <w:r>
              <w:rPr>
                <w:rFonts w:eastAsia="Times New Roman" w:cs="Times New Roman"/>
                <w:color w:val="000000"/>
                <w:sz w:val="28"/>
                <w:szCs w:val="28"/>
                <w:lang w:val="ru-RU" w:eastAsia="zh-CN" w:bidi="ar-SA"/>
              </w:rPr>
              <w:t>ул. Авиационной</w:t>
            </w:r>
            <w:r>
              <w:rPr>
                <w:color w:val="000000"/>
                <w:szCs w:val="28"/>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blPrEx>
          <w:tblCellMar>
            <w:top w:w="0" w:type="dxa"/>
            <w:left w:w="108" w:type="dxa"/>
            <w:bottom w:w="0" w:type="dxa"/>
            <w:right w:w="108" w:type="dxa"/>
          </w:tblCellMar>
        </w:tblPrEx>
        <w:trPr>
          <w:trHeight w:val="3337"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автономное дошкольное образовательное учреждение центр развития ребенка - детский сад № 2 города Кропоткин муниципального образования Кавказский район</w:t>
            </w:r>
          </w:p>
          <w:p>
            <w:pPr>
              <w:rPr>
                <w:szCs w:val="28"/>
              </w:rPr>
            </w:pP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ул.Комсомольская, д.232</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комбинированного вида № 3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ул. Пролетарская/</w:t>
            </w:r>
          </w:p>
          <w:p>
            <w:r>
              <w:rPr>
                <w:szCs w:val="28"/>
              </w:rPr>
              <w:t>пер. Лосевский, 118/127</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p>
            <w:pPr>
              <w:jc w:val="both"/>
              <w:rPr>
                <w:color w:val="000000"/>
                <w:szCs w:val="28"/>
              </w:rPr>
            </w:pPr>
          </w:p>
          <w:p>
            <w:pPr>
              <w:jc w:val="both"/>
              <w:rPr>
                <w:color w:val="000000"/>
                <w:szCs w:val="28"/>
              </w:rPr>
            </w:pPr>
          </w:p>
        </w:tc>
      </w:tr>
      <w:tr>
        <w:tblPrEx>
          <w:tblCellMar>
            <w:top w:w="0" w:type="dxa"/>
            <w:left w:w="108" w:type="dxa"/>
            <w:bottom w:w="0" w:type="dxa"/>
            <w:right w:w="108" w:type="dxa"/>
          </w:tblCellMar>
        </w:tblPrEx>
        <w:trPr>
          <w:trHeight w:val="1449" w:hRule="exact"/>
        </w:trPr>
        <w:tc>
          <w:tcPr>
            <w:tcW w:w="703" w:type="dxa"/>
            <w:vMerge w:val="restart"/>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color w:val="000000"/>
                <w:szCs w:val="28"/>
              </w:rPr>
            </w:pPr>
          </w:p>
        </w:tc>
        <w:tc>
          <w:tcPr>
            <w:tcW w:w="3910" w:type="dxa"/>
            <w:vMerge w:val="restart"/>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комбинированного вида № 4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Желябова, д.58</w:t>
            </w:r>
          </w:p>
          <w:p>
            <w:pPr>
              <w:rPr>
                <w:szCs w:val="28"/>
              </w:rPr>
            </w:pP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 xml:space="preserve">От ул. Линейная  </w:t>
            </w:r>
            <w:r>
              <w:rPr>
                <w:rFonts w:eastAsia="Times New Roman" w:cs="Times New Roman"/>
                <w:color w:val="000000"/>
                <w:sz w:val="28"/>
                <w:szCs w:val="28"/>
                <w:lang w:val="ru-RU" w:eastAsia="zh-CN" w:bidi="ar-SA"/>
              </w:rPr>
              <w:t>в</w:t>
            </w:r>
            <w:r>
              <w:rPr>
                <w:color w:val="000000"/>
                <w:szCs w:val="28"/>
              </w:rPr>
              <w:t>доль федеральной трассы М-29 «Кавказ»  до      ул. Красная, по ул. Красная до ул. 30 лет Победы, от ул. 30 лет Победы до ул. Линейная, по ул. Линейная до федеральной трассы М-29 «Кавказ»</w:t>
            </w:r>
          </w:p>
          <w:p>
            <w:pPr>
              <w:jc w:val="both"/>
              <w:rPr>
                <w:color w:val="C9211E"/>
                <w:szCs w:val="28"/>
              </w:rPr>
            </w:pPr>
          </w:p>
        </w:tc>
      </w:tr>
      <w:tr>
        <w:tblPrEx>
          <w:tblCellMar>
            <w:top w:w="0" w:type="dxa"/>
            <w:left w:w="108" w:type="dxa"/>
            <w:bottom w:w="0" w:type="dxa"/>
            <w:right w:w="108" w:type="dxa"/>
          </w:tblCellMar>
        </w:tblPrEx>
        <w:trPr>
          <w:trHeight w:val="3958" w:hRule="exact"/>
        </w:trPr>
        <w:tc>
          <w:tcPr>
            <w:tcW w:w="703" w:type="dxa"/>
            <w:vMerge w:val="continue"/>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0"/>
              </w:numPr>
              <w:suppressAutoHyphens w:val="0"/>
              <w:snapToGrid w:val="0"/>
              <w:spacing w:before="0" w:after="200" w:line="276" w:lineRule="auto"/>
              <w:ind w:left="1222" w:right="0" w:firstLine="0"/>
              <w:contextualSpacing/>
              <w:jc w:val="center"/>
              <w:rPr>
                <w:color w:val="C9211E"/>
                <w:szCs w:val="28"/>
              </w:rPr>
            </w:pPr>
          </w:p>
        </w:tc>
        <w:tc>
          <w:tcPr>
            <w:tcW w:w="3910" w:type="dxa"/>
            <w:vMerge w:val="continue"/>
            <w:tcBorders>
              <w:top w:val="single" w:color="000000" w:sz="4" w:space="0"/>
              <w:left w:val="single" w:color="000000" w:sz="4" w:space="0"/>
              <w:bottom w:val="single" w:color="000000" w:sz="4" w:space="0"/>
            </w:tcBorders>
            <w:shd w:val="clear" w:color="auto" w:fill="auto"/>
            <w:noWrap w:val="0"/>
            <w:vAlign w:val="top"/>
          </w:tcPr>
          <w:p>
            <w:pPr>
              <w:snapToGrid w:val="0"/>
              <w:rPr>
                <w:color w:val="C9211E"/>
                <w:szCs w:val="28"/>
              </w:rPr>
            </w:pP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ул.Социалистиче-ская, д.58</w:t>
            </w:r>
          </w:p>
          <w:p>
            <w:pPr>
              <w:rPr>
                <w:szCs w:val="28"/>
              </w:rPr>
            </w:pP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федеральной трассы М-29 «Кавказ» по автомобильной дороге Кропоткин-Казанская до границы населенного пункта                            ст. Казанская, вдоль границы  населенного пункта ст. Казанская до реки Кубань. Вдоль реки Кубань до пересечения с федеральной трассой М-29 «Кавказ», вдоль федеральной трассы М-29 «Кавказ»  до втомобильной дороги Кропоткин-Казанская. От второго отделения совхоза «Виктория», включая садоводческие общества, вдоль федеральной трассы М-29 «Кавказ» до ул. Короленко, по ул. Короленко до ул. Ударная, по ул. Ударная до ул. Красная, по ул. Красная до федеральной трассы М-29 «Кавказ»</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5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ул.Комсомольская,  д.238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6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Пушкина,  д.147</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tabs>
                <w:tab w:val="left" w:pos="709"/>
              </w:tabs>
              <w:jc w:val="both"/>
            </w:pPr>
            <w:r>
              <w:rPr>
                <w:rFonts w:eastAsia="Times New Roman" w:cs="Times New Roman"/>
                <w:color w:val="000000"/>
                <w:sz w:val="28"/>
                <w:szCs w:val="28"/>
                <w:lang w:val="ru-RU" w:eastAsia="zh-CN" w:bidi="ar-SA"/>
              </w:rPr>
              <w:t>Вдоль железной дороги Батайск - Минеральные Воды от восточной части Кропоткинского городского поселения до до                 ул. Авиационная. По ул. Авиационной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ул.Железнодорож-ная,  д.3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железной дороги на Армавир  по ул. 30 лет Победы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tc>
      </w:tr>
      <w:tr>
        <w:tblPrEx>
          <w:tblCellMar>
            <w:top w:w="0" w:type="dxa"/>
            <w:left w:w="108" w:type="dxa"/>
            <w:bottom w:w="0" w:type="dxa"/>
            <w:right w:w="108" w:type="dxa"/>
          </w:tblCellMar>
        </w:tblPrEx>
        <w:trPr>
          <w:trHeight w:val="1737" w:hRule="atLeast"/>
        </w:trPr>
        <w:tc>
          <w:tcPr>
            <w:tcW w:w="703" w:type="dxa"/>
            <w:vMerge w:val="restart"/>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vMerge w:val="restart"/>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8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Ленина,  д.90а</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tc>
      </w:tr>
      <w:tr>
        <w:tblPrEx>
          <w:tblCellMar>
            <w:top w:w="0" w:type="dxa"/>
            <w:left w:w="108" w:type="dxa"/>
            <w:bottom w:w="0" w:type="dxa"/>
            <w:right w:w="108" w:type="dxa"/>
          </w:tblCellMar>
        </w:tblPrEx>
        <w:trPr>
          <w:trHeight w:val="2212" w:hRule="atLeast"/>
        </w:trPr>
        <w:tc>
          <w:tcPr>
            <w:tcW w:w="703" w:type="dxa"/>
            <w:vMerge w:val="continue"/>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0"/>
              </w:numPr>
              <w:suppressAutoHyphens w:val="0"/>
              <w:snapToGrid w:val="0"/>
              <w:spacing w:before="0" w:after="200" w:line="276" w:lineRule="auto"/>
              <w:ind w:left="1222" w:right="0" w:firstLine="0"/>
              <w:contextualSpacing/>
              <w:jc w:val="center"/>
              <w:rPr>
                <w:szCs w:val="28"/>
              </w:rPr>
            </w:pPr>
          </w:p>
        </w:tc>
        <w:tc>
          <w:tcPr>
            <w:tcW w:w="3910" w:type="dxa"/>
            <w:vMerge w:val="continue"/>
            <w:tcBorders>
              <w:top w:val="single" w:color="000000" w:sz="4" w:space="0"/>
              <w:left w:val="single" w:color="000000" w:sz="4" w:space="0"/>
              <w:bottom w:val="single" w:color="000000" w:sz="4" w:space="0"/>
            </w:tcBorders>
            <w:shd w:val="clear" w:color="auto" w:fill="auto"/>
            <w:noWrap w:val="0"/>
            <w:vAlign w:val="top"/>
          </w:tcPr>
          <w:p>
            <w:pPr>
              <w:snapToGrid w:val="0"/>
              <w:rPr>
                <w:szCs w:val="28"/>
              </w:rPr>
            </w:pP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 xml:space="preserve">ул. Пушкина,  </w:t>
            </w:r>
          </w:p>
          <w:p>
            <w:r>
              <w:rPr>
                <w:szCs w:val="28"/>
              </w:rPr>
              <w:t>д. 117</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709"/>
              </w:tabs>
              <w:jc w:val="both"/>
            </w:pPr>
            <w:r>
              <w:rPr>
                <w:color w:val="000000"/>
                <w:szCs w:val="28"/>
              </w:rPr>
              <w:t xml:space="preserve">Вдоль железной дороги Батайск - Минеральные Воды от восточной части Кропоткинского городского поселения </w:t>
            </w:r>
            <w:r>
              <w:rPr>
                <w:rFonts w:eastAsia="Times New Roman" w:cs="Times New Roman"/>
                <w:color w:val="000000"/>
                <w:sz w:val="28"/>
                <w:szCs w:val="28"/>
                <w:lang w:val="ru-RU" w:eastAsia="zh-CN" w:bidi="ar-SA"/>
              </w:rPr>
              <w:t>до                  ул. Авиационная.</w:t>
            </w:r>
            <w:r>
              <w:rPr>
                <w:color w:val="000000"/>
                <w:szCs w:val="28"/>
              </w:rPr>
              <w:t xml:space="preserve"> По </w:t>
            </w:r>
            <w:r>
              <w:rPr>
                <w:rFonts w:eastAsia="Times New Roman" w:cs="Times New Roman"/>
                <w:color w:val="000000"/>
                <w:sz w:val="28"/>
                <w:szCs w:val="28"/>
                <w:lang w:val="ru-RU" w:eastAsia="zh-CN" w:bidi="ar-SA"/>
              </w:rPr>
              <w:t>ул. Авиационной</w:t>
            </w:r>
            <w:r>
              <w:rPr>
                <w:color w:val="000000"/>
                <w:szCs w:val="28"/>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blPrEx>
          <w:tblCellMar>
            <w:top w:w="0" w:type="dxa"/>
            <w:left w:w="108" w:type="dxa"/>
            <w:bottom w:w="0" w:type="dxa"/>
            <w:right w:w="108" w:type="dxa"/>
          </w:tblCellMar>
        </w:tblPrEx>
        <w:trPr>
          <w:trHeight w:val="1124"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9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Пушкина,  д.158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709"/>
              </w:tabs>
              <w:jc w:val="both"/>
            </w:pPr>
            <w:r>
              <w:rPr>
                <w:color w:val="000000"/>
                <w:szCs w:val="28"/>
              </w:rPr>
              <w:t xml:space="preserve">Вдоль железной дороги Батайск - Минеральные Воды от восточной части Кропоткинского городского поселения </w:t>
            </w:r>
            <w:r>
              <w:rPr>
                <w:rFonts w:eastAsia="Times New Roman" w:cs="Times New Roman"/>
                <w:color w:val="000000"/>
                <w:sz w:val="28"/>
                <w:szCs w:val="28"/>
                <w:lang w:val="ru-RU" w:eastAsia="zh-CN" w:bidi="ar-SA"/>
              </w:rPr>
              <w:t>до                    ул. Авиационная.</w:t>
            </w:r>
            <w:r>
              <w:rPr>
                <w:color w:val="000000"/>
                <w:szCs w:val="28"/>
              </w:rPr>
              <w:t xml:space="preserve"> По </w:t>
            </w:r>
            <w:r>
              <w:rPr>
                <w:rFonts w:eastAsia="Times New Roman" w:cs="Times New Roman"/>
                <w:color w:val="000000"/>
                <w:sz w:val="28"/>
                <w:szCs w:val="28"/>
                <w:lang w:val="ru-RU" w:eastAsia="zh-CN" w:bidi="ar-SA"/>
              </w:rPr>
              <w:t>ул. Авиационной</w:t>
            </w:r>
            <w:r>
              <w:rPr>
                <w:color w:val="000000"/>
                <w:szCs w:val="28"/>
              </w:rPr>
              <w:t xml:space="preserve"> до линии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комбинированного вида № 11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Гагарина,  д.145</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ул. Авиационной вдоль железной дороги Батайск - Минеральные Воды до закругления железной дороги Краснодар - Ставрополь, вдоль железной дороги Краснодар - Ставрополь до        ул. Авиационная.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12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Поветкина,  д.1а</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 xml:space="preserve">От восточной части города  </w:t>
            </w:r>
            <w:r>
              <w:rPr>
                <w:rFonts w:eastAsia="Times New Roman" w:cs="Times New Roman"/>
                <w:color w:val="000000"/>
                <w:sz w:val="28"/>
                <w:szCs w:val="28"/>
                <w:lang w:val="ru-RU" w:eastAsia="zh-CN" w:bidi="ar-SA"/>
              </w:rPr>
              <w:t>вдоль железной дороги на Ставрополь</w:t>
            </w:r>
            <w:r>
              <w:rPr>
                <w:color w:val="000000"/>
                <w:szCs w:val="28"/>
              </w:rPr>
              <w:t xml:space="preserve"> до ул. Авиационная, по ул. Авиационной до ул</w:t>
            </w:r>
            <w:r>
              <w:rPr>
                <w:rFonts w:eastAsia="Times New Roman" w:cs="Times New Roman"/>
                <w:color w:val="000000"/>
                <w:sz w:val="28"/>
                <w:szCs w:val="28"/>
                <w:lang w:val="ru-RU" w:eastAsia="zh-CN" w:bidi="ar-SA"/>
              </w:rPr>
              <w:t xml:space="preserve">. </w:t>
            </w:r>
            <w:r>
              <w:rPr>
                <w:color w:val="000000"/>
                <w:szCs w:val="28"/>
              </w:rPr>
              <w:t xml:space="preserve"> Магистральной, включая садоводческие товарищества, находящиеся в восточной части города</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автономное дошкольное образовательное учреждение центр развития ребенка - детский сад № 14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Гоголя,  д.151</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железной дороги на Армавир  по ул. 30 лет Победы до                          ул. Красная, по ул. Красная до пр. Ворошилова, от пр. Ворошилова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p>
            <w:pPr>
              <w:jc w:val="both"/>
              <w:rPr>
                <w:color w:val="000000"/>
                <w:szCs w:val="28"/>
              </w:rPr>
            </w:pP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color w:val="000000"/>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комбинированного вида № 15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Колхозная,  д.28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ул. Линейная вдоль федеральной трассы М-29 «Кавказ»  до            ул. Красная, по ул. Красная до ул. 30 лет Победы, от ул. 30 лет Победы до ул. Линейная, по ул. Линейная до федеральной трассы М-29 «Кавказ»</w:t>
            </w:r>
          </w:p>
        </w:tc>
      </w:tr>
      <w:tr>
        <w:tblPrEx>
          <w:tblCellMar>
            <w:top w:w="0" w:type="dxa"/>
            <w:left w:w="108" w:type="dxa"/>
            <w:bottom w:w="0" w:type="dxa"/>
            <w:right w:w="108" w:type="dxa"/>
          </w:tblCellMar>
        </w:tblPrEx>
        <w:trPr>
          <w:trHeight w:val="2795"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 16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Черноморская,  д.77</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 xml:space="preserve">От ул. Авиационная вдоль железной дороги на Ставрополь до западной границы города,  вдоль западной границы города до </w:t>
            </w:r>
            <w:r>
              <w:rPr>
                <w:rFonts w:eastAsia="Times New Roman" w:cs="Times New Roman"/>
                <w:b w:val="0"/>
                <w:i w:val="0"/>
                <w:caps w:val="0"/>
                <w:smallCaps w:val="0"/>
                <w:color w:val="auto"/>
                <w:spacing w:val="0"/>
                <w:sz w:val="28"/>
                <w:szCs w:val="28"/>
                <w:lang w:val="ru-RU" w:eastAsia="zh-CN" w:bidi="ar-SA"/>
              </w:rPr>
              <w:t xml:space="preserve">автомобильной дороги </w:t>
            </w:r>
            <w:bookmarkStart w:id="1" w:name="related_obj_title2"/>
            <w:bookmarkEnd w:id="1"/>
            <w:r>
              <w:rPr>
                <w:rFonts w:eastAsia="Times New Roman" w:cs="Times New Roman"/>
                <w:b w:val="0"/>
                <w:i w:val="0"/>
                <w:caps w:val="0"/>
                <w:smallCaps w:val="0"/>
                <w:color w:val="auto"/>
                <w:spacing w:val="0"/>
                <w:sz w:val="28"/>
                <w:szCs w:val="28"/>
                <w:lang w:val="ru-RU" w:eastAsia="zh-CN" w:bidi="ar-SA"/>
              </w:rPr>
              <w:t>03К-002 «</w:t>
            </w:r>
            <w:bookmarkStart w:id="2" w:name="related_obj_title12"/>
            <w:bookmarkEnd w:id="2"/>
            <w:r>
              <w:rPr>
                <w:rFonts w:eastAsia="Times New Roman" w:cs="Times New Roman"/>
                <w:b w:val="0"/>
                <w:i w:val="0"/>
                <w:caps w:val="0"/>
                <w:smallCaps w:val="0"/>
                <w:color w:val="auto"/>
                <w:spacing w:val="0"/>
                <w:sz w:val="28"/>
                <w:szCs w:val="28"/>
                <w:lang w:val="ru-RU" w:eastAsia="zh-CN" w:bidi="ar-SA"/>
              </w:rPr>
              <w:t>Темрюк – Краснодар – Кропоткин - граница Ставропольского края</w:t>
            </w:r>
            <w:r>
              <w:rPr>
                <w:rFonts w:eastAsia="Times New Roman" w:cs="Times New Roman"/>
                <w:color w:val="000000"/>
                <w:sz w:val="28"/>
                <w:szCs w:val="28"/>
                <w:lang w:val="ru-RU" w:eastAsia="zh-CN" w:bidi="ar-SA"/>
              </w:rPr>
              <w:t>.</w:t>
            </w:r>
            <w:r>
              <w:rPr>
                <w:color w:val="000000"/>
                <w:szCs w:val="28"/>
              </w:rPr>
              <w:t xml:space="preserve"> Вдоль </w:t>
            </w:r>
            <w:r>
              <w:rPr>
                <w:rFonts w:eastAsia="Times New Roman" w:cs="Times New Roman"/>
                <w:color w:val="auto"/>
                <w:sz w:val="28"/>
                <w:szCs w:val="28"/>
                <w:lang w:val="ru-RU" w:eastAsia="zh-CN" w:bidi="ar-SA"/>
              </w:rPr>
              <w:t xml:space="preserve">автомобильной дороги </w:t>
            </w:r>
            <w:bookmarkStart w:id="3" w:name="related_obj_title3"/>
            <w:bookmarkEnd w:id="3"/>
            <w:r>
              <w:rPr>
                <w:rFonts w:eastAsia="Times New Roman" w:cs="Times New Roman"/>
                <w:b w:val="0"/>
                <w:i w:val="0"/>
                <w:caps w:val="0"/>
                <w:smallCaps w:val="0"/>
                <w:color w:val="auto"/>
                <w:spacing w:val="0"/>
                <w:sz w:val="28"/>
                <w:szCs w:val="28"/>
                <w:lang w:val="ru-RU" w:eastAsia="zh-CN" w:bidi="ar-SA"/>
              </w:rPr>
              <w:t>03К-002 «</w:t>
            </w:r>
            <w:bookmarkStart w:id="4" w:name="related_obj_title13"/>
            <w:bookmarkEnd w:id="4"/>
            <w:r>
              <w:rPr>
                <w:rFonts w:eastAsia="Times New Roman" w:cs="Times New Roman"/>
                <w:b w:val="0"/>
                <w:i w:val="0"/>
                <w:caps w:val="0"/>
                <w:smallCaps w:val="0"/>
                <w:color w:val="auto"/>
                <w:spacing w:val="0"/>
                <w:sz w:val="28"/>
                <w:szCs w:val="28"/>
                <w:lang w:val="ru-RU" w:eastAsia="zh-CN" w:bidi="ar-SA"/>
              </w:rPr>
              <w:t>Темрюк – Краснодар – Кропоткин - граница Ставропольского края</w:t>
            </w:r>
            <w:r>
              <w:rPr>
                <w:rFonts w:eastAsia="Times New Roman" w:cs="Times New Roman"/>
                <w:color w:val="000000"/>
                <w:sz w:val="28"/>
                <w:szCs w:val="28"/>
                <w:lang w:val="ru-RU" w:eastAsia="zh-CN" w:bidi="ar-SA"/>
              </w:rPr>
              <w:t xml:space="preserve"> до ул. Авиационная, вдоль ул. Авиационная до железной дороги на Ставрополь</w:t>
            </w:r>
          </w:p>
        </w:tc>
      </w:tr>
      <w:tr>
        <w:tblPrEx>
          <w:tblCellMar>
            <w:top w:w="0" w:type="dxa"/>
            <w:left w:w="108" w:type="dxa"/>
            <w:bottom w:w="0" w:type="dxa"/>
            <w:right w:w="108" w:type="dxa"/>
          </w:tblCellMar>
        </w:tblPrEx>
        <w:trPr>
          <w:trHeight w:val="1932"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автономное дошкольное образовательное учреждение центр развития ребенка - детский сад № 17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 Микрорайон-1,  д.19</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Микрорайон № 1</w:t>
            </w:r>
          </w:p>
        </w:tc>
      </w:tr>
      <w:tr>
        <w:tblPrEx>
          <w:tblCellMar>
            <w:top w:w="0" w:type="dxa"/>
            <w:left w:w="108" w:type="dxa"/>
            <w:bottom w:w="0" w:type="dxa"/>
            <w:right w:w="108" w:type="dxa"/>
          </w:tblCellMar>
        </w:tblPrEx>
        <w:trPr>
          <w:trHeight w:val="2330"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автономное дошкольное образовательное учреждение центр развития ребенка - детский сад № 18 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Красная,  д.109</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железной дороги на Армавир  по ул. 30 лет Победы до                    ул. Красная, по ул. Красная до пр. Ворошилова, от пр. Ворошилова до ул. Лесхоз, от ул. Лесхоз до излучины реки Кубань. Вдоль излучины реки Кубань, включая ул. Набережная, Заводская, пер. Редкодубный, до железной дороги на Армавир и вдоль железной дороги до ул. 30 лет Победы</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дошкольное образовательное учреждение детский сад  общеразвивающего вида № 19  х</w:t>
            </w:r>
            <w:r>
              <w:rPr>
                <w:rFonts w:eastAsia="Times New Roman" w:cs="Times New Roman"/>
                <w:color w:val="auto"/>
                <w:sz w:val="28"/>
                <w:szCs w:val="28"/>
                <w:lang w:val="ru-RU" w:eastAsia="zh-CN" w:bidi="ar-SA"/>
              </w:rPr>
              <w:t>утора Лосево</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хут. Лосево, </w:t>
            </w:r>
          </w:p>
          <w:p>
            <w:r>
              <w:rPr>
                <w:szCs w:val="28"/>
              </w:rPr>
              <w:t>пер. Мирный, д.5</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х. Лосево, х. Рогачев, х. Казачий Лосевского сельского поселения</w:t>
            </w:r>
          </w:p>
        </w:tc>
      </w:tr>
      <w:tr>
        <w:tblPrEx>
          <w:tblCellMar>
            <w:top w:w="0" w:type="dxa"/>
            <w:left w:w="108" w:type="dxa"/>
            <w:bottom w:w="0" w:type="dxa"/>
            <w:right w:w="108" w:type="dxa"/>
          </w:tblCellMar>
        </w:tblPrEx>
        <w:trPr>
          <w:trHeight w:val="2811"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20 </w:t>
            </w:r>
            <w:r>
              <w:rPr>
                <w:rFonts w:eastAsia="Times New Roman" w:cs="Times New Roman"/>
                <w:color w:val="auto"/>
                <w:sz w:val="28"/>
                <w:szCs w:val="28"/>
                <w:lang w:val="ru-RU" w:eastAsia="zh-CN" w:bidi="ar-SA"/>
              </w:rPr>
              <w:t>посёлка Степной</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Степной, </w:t>
            </w:r>
          </w:p>
          <w:p>
            <w:r>
              <w:rPr>
                <w:szCs w:val="28"/>
              </w:rPr>
              <w:t>ул. Дружбы,  д.12</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п. Степной Лосевского сельского поселения</w:t>
            </w:r>
          </w:p>
        </w:tc>
      </w:tr>
      <w:tr>
        <w:tblPrEx>
          <w:tblCellMar>
            <w:top w:w="0" w:type="dxa"/>
            <w:left w:w="108" w:type="dxa"/>
            <w:bottom w:w="0" w:type="dxa"/>
            <w:right w:w="108" w:type="dxa"/>
          </w:tblCellMar>
        </w:tblPrEx>
        <w:trPr>
          <w:trHeight w:val="1707"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vMerge w:val="restart"/>
            <w:tcBorders>
              <w:top w:val="single" w:color="000000" w:sz="4" w:space="0"/>
              <w:left w:val="single" w:color="000000" w:sz="4" w:space="0"/>
              <w:bottom w:val="single" w:color="000000" w:sz="4" w:space="0"/>
            </w:tcBorders>
            <w:shd w:val="clear" w:color="auto" w:fill="auto"/>
            <w:noWrap w:val="0"/>
            <w:vAlign w:val="center"/>
          </w:tcPr>
          <w:p>
            <w:r>
              <w:rPr>
                <w:szCs w:val="28"/>
              </w:rPr>
              <w:t xml:space="preserve">Муниципальное бюджетное дошкольное образовательное учреждение центр развития ребенка - детский сад № 21 </w:t>
            </w:r>
            <w:r>
              <w:rPr>
                <w:rFonts w:eastAsia="Times New Roman" w:cs="Times New Roman"/>
                <w:color w:val="auto"/>
                <w:sz w:val="28"/>
                <w:szCs w:val="28"/>
                <w:lang w:val="ru-RU" w:eastAsia="zh-CN" w:bidi="ar-SA"/>
              </w:rPr>
              <w:t>поселка им. М.Горького</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им.М.Горького, </w:t>
            </w:r>
          </w:p>
          <w:p>
            <w:r>
              <w:rPr>
                <w:szCs w:val="28"/>
              </w:rPr>
              <w:t>ул. Школьная,  д.23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Сельское поселение им. М.Горького</w:t>
            </w:r>
          </w:p>
        </w:tc>
      </w:tr>
      <w:tr>
        <w:tblPrEx>
          <w:tblCellMar>
            <w:top w:w="0" w:type="dxa"/>
            <w:left w:w="108" w:type="dxa"/>
            <w:bottom w:w="0" w:type="dxa"/>
            <w:right w:w="108" w:type="dxa"/>
          </w:tblCellMar>
        </w:tblPrEx>
        <w:trPr>
          <w:trHeight w:val="1650" w:hRule="exact"/>
        </w:trPr>
        <w:tc>
          <w:tcPr>
            <w:tcW w:w="703" w:type="dxa"/>
            <w:tcBorders>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vMerge w:val="continue"/>
            <w:tcBorders>
              <w:top w:val="single" w:color="000000" w:sz="4" w:space="0"/>
              <w:left w:val="single" w:color="000000" w:sz="4" w:space="0"/>
              <w:bottom w:val="single" w:color="000000" w:sz="4" w:space="0"/>
            </w:tcBorders>
            <w:shd w:val="clear" w:color="auto" w:fill="auto"/>
            <w:noWrap w:val="0"/>
            <w:vAlign w:val="center"/>
          </w:tcPr>
          <w:p>
            <w:pPr>
              <w:snapToGrid w:val="0"/>
              <w:rPr>
                <w:szCs w:val="28"/>
              </w:rPr>
            </w:pPr>
          </w:p>
        </w:tc>
        <w:tc>
          <w:tcPr>
            <w:tcW w:w="2550" w:type="dxa"/>
            <w:tcBorders>
              <w:left w:val="single" w:color="000000" w:sz="4" w:space="0"/>
              <w:bottom w:val="single" w:color="000000" w:sz="4" w:space="0"/>
            </w:tcBorders>
            <w:shd w:val="clear" w:color="auto" w:fill="auto"/>
            <w:noWrap w:val="0"/>
            <w:vAlign w:val="top"/>
          </w:tcPr>
          <w:p>
            <w:pPr>
              <w:pStyle w:val="102"/>
              <w:bidi w:val="0"/>
              <w:jc w:val="left"/>
            </w:pPr>
            <w:r>
              <w:rPr>
                <w:rFonts w:ascii="Times New Roman" w:hAnsi="Times New Roman" w:cs="Times New Roman"/>
                <w:sz w:val="28"/>
                <w:szCs w:val="28"/>
                <w:u w:val="none"/>
              </w:rPr>
              <w:t>ст. Дмитриевская, ул. Октябрьская № 70в</w:t>
            </w:r>
          </w:p>
        </w:tc>
        <w:tc>
          <w:tcPr>
            <w:tcW w:w="7925" w:type="dxa"/>
            <w:tcBorders>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 xml:space="preserve">Дмитриевское сельское поселение </w:t>
            </w:r>
          </w:p>
        </w:tc>
      </w:tr>
      <w:tr>
        <w:tblPrEx>
          <w:tblCellMar>
            <w:top w:w="0" w:type="dxa"/>
            <w:left w:w="108" w:type="dxa"/>
            <w:bottom w:w="0" w:type="dxa"/>
            <w:right w:w="108" w:type="dxa"/>
          </w:tblCellMar>
        </w:tblPrEx>
        <w:trPr>
          <w:trHeight w:val="2418"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автономное дошкольное образовательное учреждение центр развития ребенка - детский сад № 22 </w:t>
            </w:r>
            <w:r>
              <w:rPr>
                <w:rFonts w:eastAsia="Times New Roman" w:cs="Times New Roman"/>
                <w:color w:val="auto"/>
                <w:sz w:val="28"/>
                <w:szCs w:val="28"/>
                <w:lang w:val="ru-RU" w:eastAsia="zh-CN" w:bidi="ar-SA"/>
              </w:rPr>
              <w:t>станицы Кавказская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Кавказская,  </w:t>
            </w:r>
          </w:p>
          <w:p>
            <w:r>
              <w:rPr>
                <w:szCs w:val="28"/>
              </w:rPr>
              <w:t xml:space="preserve">ул. 60 лет СССР, </w:t>
            </w:r>
          </w:p>
          <w:p>
            <w:r>
              <w:rPr>
                <w:szCs w:val="28"/>
              </w:rPr>
              <w:t>д. 18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both"/>
            </w:pPr>
            <w:r>
              <w:rPr>
                <w:color w:val="C9211E"/>
                <w:szCs w:val="28"/>
              </w:rPr>
              <w:t xml:space="preserve"> </w:t>
            </w:r>
            <w:r>
              <w:rPr>
                <w:color w:val="000000"/>
                <w:szCs w:val="28"/>
              </w:rP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пересечений с ул. Ленина. По ул. Ленина до пересечения с переулком Октябрьский</w:t>
            </w:r>
          </w:p>
        </w:tc>
      </w:tr>
      <w:tr>
        <w:tblPrEx>
          <w:tblCellMar>
            <w:top w:w="0" w:type="dxa"/>
            <w:left w:w="108" w:type="dxa"/>
            <w:bottom w:w="0" w:type="dxa"/>
            <w:right w:w="108" w:type="dxa"/>
          </w:tblCellMar>
        </w:tblPrEx>
        <w:trPr>
          <w:trHeight w:val="2381" w:hRule="exac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общеразвивающего вида № 23 </w:t>
            </w:r>
            <w:r>
              <w:rPr>
                <w:rFonts w:eastAsia="Times New Roman" w:cs="Times New Roman"/>
                <w:color w:val="auto"/>
                <w:sz w:val="28"/>
                <w:szCs w:val="28"/>
                <w:lang w:val="ru-RU" w:eastAsia="zh-CN" w:bidi="ar-SA"/>
              </w:rPr>
              <w:t>станицы Казанская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ул. Московская,</w:t>
            </w:r>
          </w:p>
          <w:p>
            <w:r>
              <w:rPr>
                <w:szCs w:val="28"/>
              </w:rPr>
              <w:t xml:space="preserve"> д. 83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восточной границы сельского поселения до русла реки Кубань, вдоль реки Кубань до переулка Русина. Вдоль переулка Русина до пересечения с железной дороги Кавказская - Ставрополь до пересечения с восточной границей сельского поселения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24  </w:t>
            </w:r>
            <w:r>
              <w:rPr>
                <w:rFonts w:eastAsia="Times New Roman" w:cs="Times New Roman"/>
                <w:color w:val="auto"/>
                <w:sz w:val="28"/>
                <w:szCs w:val="28"/>
                <w:lang w:val="ru-RU" w:eastAsia="zh-CN" w:bidi="ar-SA"/>
              </w:rPr>
              <w:t>станицы Кавказская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Кавказская,  </w:t>
            </w:r>
          </w:p>
          <w:p>
            <w:r>
              <w:rPr>
                <w:szCs w:val="28"/>
              </w:rPr>
              <w:t xml:space="preserve">ул. К. Маркса, </w:t>
            </w:r>
          </w:p>
          <w:p>
            <w:r>
              <w:rPr>
                <w:szCs w:val="28"/>
              </w:rPr>
              <w:t>д. 145а</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переулка Войкова до пересечения с ул. Ленина, по ул. Ленина до пресечения с переулком Октябрьский до  реки Кубань. Вдоль русла реки Кубань до восточной границы сельского поселения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общеразвивающего вида № 25 </w:t>
            </w:r>
            <w:r>
              <w:rPr>
                <w:rFonts w:eastAsia="Times New Roman" w:cs="Times New Roman"/>
                <w:color w:val="auto"/>
                <w:sz w:val="28"/>
                <w:szCs w:val="28"/>
                <w:lang w:val="ru-RU" w:eastAsia="zh-CN" w:bidi="ar-SA"/>
              </w:rPr>
              <w:t>станицы Кавказская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Кавказская,  </w:t>
            </w:r>
          </w:p>
          <w:p>
            <w:r>
              <w:rPr>
                <w:szCs w:val="28"/>
              </w:rPr>
              <w:t>ул. Ленина, д. 313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пересечений с ул. Ленина. По ул. Ленина до пересечения с переулком Октябрьский</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26 </w:t>
            </w:r>
            <w:r>
              <w:rPr>
                <w:rFonts w:eastAsia="Times New Roman" w:cs="Times New Roman"/>
                <w:color w:val="auto"/>
                <w:sz w:val="28"/>
                <w:szCs w:val="28"/>
                <w:lang w:val="ru-RU" w:eastAsia="zh-CN" w:bidi="ar-SA"/>
              </w:rPr>
              <w:t>станицы Казанская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 xml:space="preserve">ул. Свободная, </w:t>
            </w:r>
          </w:p>
          <w:p>
            <w:r>
              <w:rPr>
                <w:szCs w:val="28"/>
              </w:rPr>
              <w:t>д. 30</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восточной границы сельского поселения до русла реки Кубань, вдоль реки Кубань до переулка Русина. Вдоль переулка Русина до пересечения с железной дороги Кавказская - Ставрополь до пересечения с восточной границей сельского поселения</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общеразвивающего вида № 27 </w:t>
            </w:r>
            <w:r>
              <w:rPr>
                <w:rFonts w:eastAsia="Times New Roman" w:cs="Times New Roman"/>
                <w:color w:val="auto"/>
                <w:sz w:val="28"/>
                <w:szCs w:val="28"/>
                <w:lang w:val="ru-RU" w:eastAsia="zh-CN" w:bidi="ar-SA"/>
              </w:rPr>
              <w:t>станицы Казанская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ул. Красная, д. 62</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color w:val="000000"/>
                <w:szCs w:val="28"/>
              </w:rPr>
              <w:t>От западной границы сельского поселения до русла реки Кубань, вдоль реки Кубань до переулка Русина</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28 </w:t>
            </w:r>
            <w:r>
              <w:rPr>
                <w:rFonts w:eastAsia="Times New Roman" w:cs="Times New Roman"/>
                <w:color w:val="auto"/>
                <w:sz w:val="28"/>
                <w:szCs w:val="28"/>
                <w:lang w:val="ru-RU" w:eastAsia="zh-CN" w:bidi="ar-SA"/>
              </w:rPr>
              <w:t>станицы Темижбекская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ст-ца Темижбекская,</w:t>
            </w:r>
          </w:p>
          <w:p>
            <w:r>
              <w:rPr>
                <w:szCs w:val="28"/>
              </w:rPr>
              <w:t xml:space="preserve">ул. Расшеватская, </w:t>
            </w:r>
          </w:p>
          <w:p>
            <w:r>
              <w:rPr>
                <w:szCs w:val="28"/>
              </w:rPr>
              <w:t>д. 101</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Темижбекское сельское поселение</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29 </w:t>
            </w:r>
            <w:r>
              <w:rPr>
                <w:rFonts w:eastAsia="Times New Roman" w:cs="Times New Roman"/>
                <w:color w:val="auto"/>
                <w:sz w:val="28"/>
                <w:szCs w:val="28"/>
                <w:lang w:val="ru-RU" w:eastAsia="zh-CN" w:bidi="ar-SA"/>
              </w:rPr>
              <w:t>станицы Темижбекская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Темижбекская, </w:t>
            </w:r>
          </w:p>
          <w:p>
            <w:r>
              <w:rPr>
                <w:szCs w:val="28"/>
              </w:rPr>
              <w:t>ул. Расшеватская, д. 28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Темижбекское сельское поселение</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 30 </w:t>
            </w:r>
            <w:r>
              <w:rPr>
                <w:rFonts w:eastAsia="Times New Roman" w:cs="Times New Roman"/>
                <w:color w:val="auto"/>
                <w:sz w:val="28"/>
                <w:szCs w:val="28"/>
                <w:lang w:val="ru-RU" w:eastAsia="zh-CN" w:bidi="ar-SA"/>
              </w:rPr>
              <w:t>хутора Привольный</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хут. Привольный,</w:t>
            </w:r>
          </w:p>
          <w:p>
            <w:r>
              <w:rPr>
                <w:szCs w:val="28"/>
              </w:rPr>
              <w:t xml:space="preserve"> ул. Октябрьская, д. 38</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color w:val="000000"/>
                <w:szCs w:val="28"/>
              </w:rPr>
              <w:t>Привольное сельское поселение</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дошкольное образовательное учреждение детский сад общеразвивающего вида № 31 </w:t>
            </w:r>
            <w:r>
              <w:rPr>
                <w:rFonts w:eastAsia="Times New Roman" w:cs="Times New Roman"/>
                <w:color w:val="auto"/>
                <w:sz w:val="28"/>
                <w:szCs w:val="28"/>
                <w:lang w:val="ru-RU" w:eastAsia="zh-CN" w:bidi="ar-SA"/>
              </w:rPr>
              <w:t xml:space="preserve">поселка Мирской </w:t>
            </w:r>
            <w:r>
              <w:rPr>
                <w:szCs w:val="28"/>
              </w:rPr>
              <w:t>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Мирской, </w:t>
            </w:r>
          </w:p>
          <w:p>
            <w:r>
              <w:rPr>
                <w:szCs w:val="28"/>
              </w:rPr>
              <w:t>ул. Гагарина, 1</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Мирское сельское поселение</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t xml:space="preserve">Муниципальное автономное дошкольное образовательное учреждение центр развития ребенка – детский сад № 32 </w:t>
            </w:r>
            <w:r>
              <w:rPr>
                <w:szCs w:val="28"/>
              </w:rPr>
              <w:t>города Кропоткин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t>микрорайон-1, дом 43</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Микрорайон № 1</w:t>
            </w:r>
          </w:p>
        </w:tc>
      </w:tr>
      <w:tr>
        <w:tblPrEx>
          <w:tblCellMar>
            <w:top w:w="0" w:type="dxa"/>
            <w:left w:w="108" w:type="dxa"/>
            <w:bottom w:w="0" w:type="dxa"/>
            <w:right w:w="108" w:type="dxa"/>
          </w:tblCellMar>
        </w:tblPrEx>
        <w:trPr>
          <w:trHeight w:val="293" w:hRule="atLeast"/>
        </w:trPr>
        <w:tc>
          <w:tcPr>
            <w:tcW w:w="703"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top w:val="single" w:color="000000" w:sz="4" w:space="0"/>
              <w:left w:val="single" w:color="000000" w:sz="4" w:space="0"/>
              <w:bottom w:val="single" w:color="000000" w:sz="4" w:space="0"/>
            </w:tcBorders>
            <w:shd w:val="clear" w:color="auto" w:fill="auto"/>
            <w:noWrap w:val="0"/>
            <w:vAlign w:val="top"/>
          </w:tcPr>
          <w:p>
            <w:r>
              <w:t xml:space="preserve">Муниципальное автономное дошкольное образовательное учреждение центр развития ребенка – детский сад № 33 </w:t>
            </w:r>
            <w:r>
              <w:rPr>
                <w:rFonts w:eastAsia="Times New Roman" w:cs="Times New Roman"/>
                <w:color w:val="auto"/>
                <w:sz w:val="28"/>
                <w:szCs w:val="28"/>
                <w:lang w:val="ru-RU" w:eastAsia="zh-CN" w:bidi="ar-SA"/>
              </w:rPr>
              <w:t>станицы Кавказская</w:t>
            </w:r>
            <w:r>
              <w:rPr>
                <w:szCs w:val="28"/>
              </w:rPr>
              <w:t xml:space="preserve"> муниципального образования Кавказский район</w:t>
            </w:r>
          </w:p>
        </w:tc>
        <w:tc>
          <w:tcPr>
            <w:tcW w:w="2550" w:type="dxa"/>
            <w:tcBorders>
              <w:top w:val="single" w:color="000000" w:sz="4" w:space="0"/>
              <w:left w:val="single" w:color="000000" w:sz="4" w:space="0"/>
              <w:bottom w:val="single" w:color="000000" w:sz="4" w:space="0"/>
            </w:tcBorders>
            <w:shd w:val="clear" w:color="auto" w:fill="auto"/>
            <w:noWrap w:val="0"/>
            <w:vAlign w:val="top"/>
          </w:tcPr>
          <w:p>
            <w:r>
              <w:t>станица Кавказская, ул. Красный Пахарь, 88-б</w:t>
            </w:r>
          </w:p>
        </w:tc>
        <w:tc>
          <w:tcPr>
            <w:tcW w:w="79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Вдоль железной дороги Кавказская – Ставрополь до пер. Колхозный. От пер. Колхозный до ул. Ленина, от ул. Ленина до пер. Первомайский. По пер. Первомайский до пересечения с               ул. Ламанова</w:t>
            </w:r>
          </w:p>
        </w:tc>
      </w:tr>
      <w:tr>
        <w:tblPrEx>
          <w:tblCellMar>
            <w:top w:w="0" w:type="dxa"/>
            <w:left w:w="108" w:type="dxa"/>
            <w:bottom w:w="0" w:type="dxa"/>
            <w:right w:w="108" w:type="dxa"/>
          </w:tblCellMar>
        </w:tblPrEx>
        <w:trPr>
          <w:trHeight w:val="1033" w:hRule="atLeast"/>
        </w:trPr>
        <w:tc>
          <w:tcPr>
            <w:tcW w:w="703" w:type="dxa"/>
            <w:tcBorders>
              <w:left w:val="single" w:color="000000" w:sz="4" w:space="0"/>
              <w:bottom w:val="single" w:color="000000" w:sz="4" w:space="0"/>
            </w:tcBorders>
            <w:shd w:val="clear" w:color="auto" w:fill="auto"/>
            <w:noWrap w:val="0"/>
            <w:vAlign w:val="center"/>
          </w:tcPr>
          <w:p>
            <w:pPr>
              <w:pStyle w:val="98"/>
              <w:numPr>
                <w:ilvl w:val="0"/>
                <w:numId w:val="3"/>
              </w:numPr>
              <w:suppressAutoHyphens w:val="0"/>
              <w:snapToGrid w:val="0"/>
              <w:spacing w:before="0" w:after="200" w:line="276" w:lineRule="auto"/>
              <w:contextualSpacing/>
              <w:jc w:val="center"/>
              <w:rPr>
                <w:szCs w:val="28"/>
              </w:rPr>
            </w:pPr>
          </w:p>
        </w:tc>
        <w:tc>
          <w:tcPr>
            <w:tcW w:w="3910" w:type="dxa"/>
            <w:tcBorders>
              <w:left w:val="single" w:color="000000" w:sz="4" w:space="0"/>
              <w:bottom w:val="single" w:color="000000" w:sz="4" w:space="0"/>
            </w:tcBorders>
            <w:shd w:val="clear" w:color="auto" w:fill="auto"/>
            <w:noWrap w:val="0"/>
            <w:vAlign w:val="top"/>
          </w:tcPr>
          <w:p>
            <w:pPr>
              <w:pStyle w:val="102"/>
              <w:bidi w:val="0"/>
              <w:jc w:val="both"/>
            </w:pPr>
            <w:r>
              <w:rPr>
                <w:rFonts w:ascii="Times New Roman" w:hAnsi="Times New Roman" w:cs="Times New Roman"/>
                <w:sz w:val="28"/>
                <w:szCs w:val="28"/>
                <w:u w:val="none"/>
              </w:rPr>
              <w:t>Муниципальное автономное дошкольное образовательное учреждение центр развития ребенка - детский сад № 34 города Кропоткин муниципального образования Кавказский район</w:t>
            </w:r>
          </w:p>
        </w:tc>
        <w:tc>
          <w:tcPr>
            <w:tcW w:w="2550" w:type="dxa"/>
            <w:tcBorders>
              <w:left w:val="single" w:color="000000" w:sz="4" w:space="0"/>
              <w:bottom w:val="single" w:color="000000" w:sz="4" w:space="0"/>
            </w:tcBorders>
            <w:shd w:val="clear" w:color="auto" w:fill="auto"/>
            <w:noWrap w:val="0"/>
            <w:vAlign w:val="top"/>
          </w:tcPr>
          <w:p>
            <w:pPr>
              <w:pStyle w:val="102"/>
              <w:bidi w:val="0"/>
              <w:jc w:val="both"/>
            </w:pPr>
            <w:r>
              <w:rPr>
                <w:rFonts w:ascii="Times New Roman" w:hAnsi="Times New Roman" w:cs="Times New Roman"/>
                <w:sz w:val="28"/>
                <w:szCs w:val="28"/>
                <w:u w:val="none"/>
              </w:rPr>
              <w:t>г. Кропоткин, улица Гоголя, дом 193</w:t>
            </w:r>
          </w:p>
          <w:p>
            <w:pPr>
              <w:pStyle w:val="102"/>
              <w:bidi w:val="0"/>
              <w:jc w:val="both"/>
              <w:rPr>
                <w:rFonts w:ascii="Times New Roman" w:hAnsi="Times New Roman" w:cs="Times New Roman"/>
                <w:sz w:val="28"/>
                <w:szCs w:val="28"/>
                <w:u w:val="none"/>
              </w:rPr>
            </w:pPr>
          </w:p>
        </w:tc>
        <w:tc>
          <w:tcPr>
            <w:tcW w:w="7925" w:type="dxa"/>
            <w:tcBorders>
              <w:left w:val="single" w:color="000000" w:sz="4" w:space="0"/>
              <w:bottom w:val="single" w:color="000000" w:sz="4" w:space="0"/>
              <w:right w:val="single" w:color="000000" w:sz="4" w:space="0"/>
            </w:tcBorders>
            <w:shd w:val="clear" w:color="auto" w:fill="auto"/>
            <w:noWrap w:val="0"/>
            <w:vAlign w:val="center"/>
          </w:tcPr>
          <w:p>
            <w:pPr>
              <w:jc w:val="both"/>
            </w:pPr>
            <w:r>
              <w:rPr>
                <w:szCs w:val="28"/>
              </w:rPr>
              <w:t>Вдоль федеральной трассы М-29 «Кавказ» от ул. Короленко  до ул. Красная, по ул. Красная (нечетная сторона) до проспекта Ворошилова, по пр. Ворошилова до ул. Короленко, по                      ул. Короленко до федеральной трассы М-29 «Кавказ»</w:t>
            </w:r>
          </w:p>
        </w:tc>
      </w:tr>
    </w:tbl>
    <w:p>
      <w:pPr>
        <w:rPr>
          <w:szCs w:val="28"/>
        </w:rPr>
      </w:pPr>
    </w:p>
    <w:p>
      <w:pPr>
        <w:rPr>
          <w:szCs w:val="28"/>
        </w:rPr>
      </w:pPr>
    </w:p>
    <w:p>
      <w:r>
        <w:rPr>
          <w:szCs w:val="28"/>
        </w:rPr>
        <w:t xml:space="preserve">Заместитель главы муниципального </w:t>
      </w:r>
    </w:p>
    <w:p>
      <w:r>
        <w:rPr>
          <w:szCs w:val="28"/>
        </w:rPr>
        <w:t>образования  Кавказский район                                                                                                                               С.В. Филатова</w:t>
      </w:r>
    </w:p>
    <w:p>
      <w:pPr>
        <w:pStyle w:val="98"/>
        <w:widowControl w:val="0"/>
        <w:ind w:left="0" w:right="0" w:firstLine="0"/>
        <w:jc w:val="right"/>
        <w:textAlignment w:val="baseline"/>
        <w:rPr>
          <w:szCs w:val="28"/>
        </w:rPr>
      </w:pPr>
    </w:p>
    <w:p>
      <w:pPr>
        <w:pStyle w:val="98"/>
        <w:widowControl w:val="0"/>
        <w:ind w:left="0" w:right="0" w:firstLine="0"/>
        <w:jc w:val="center"/>
        <w:textAlignment w:val="baseline"/>
      </w:pPr>
      <w:r>
        <w:rPr>
          <w:szCs w:val="28"/>
        </w:rPr>
        <w:t xml:space="preserve">                                                                                                                                          </w:t>
      </w: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rPr>
          <w:szCs w:val="28"/>
        </w:rPr>
      </w:pPr>
    </w:p>
    <w:p>
      <w:pPr>
        <w:pStyle w:val="98"/>
        <w:widowControl w:val="0"/>
        <w:ind w:left="0" w:right="0" w:firstLine="0"/>
        <w:jc w:val="center"/>
        <w:textAlignment w:val="baseline"/>
      </w:pPr>
      <w:r>
        <w:rPr>
          <w:szCs w:val="28"/>
        </w:rPr>
        <w:t xml:space="preserve">                                                                                                                                             ПРИЛОЖЕНИЕ № 2</w:t>
      </w:r>
    </w:p>
    <w:p>
      <w:pPr>
        <w:ind w:left="9912" w:right="0" w:firstLine="0"/>
        <w:jc w:val="center"/>
      </w:pPr>
      <w:r>
        <w:rPr>
          <w:szCs w:val="28"/>
        </w:rPr>
        <w:t>к постановлению администрации</w:t>
      </w:r>
    </w:p>
    <w:p>
      <w:pPr>
        <w:ind w:left="9912" w:right="0" w:firstLine="0"/>
        <w:jc w:val="center"/>
      </w:pPr>
      <w:r>
        <w:rPr>
          <w:szCs w:val="28"/>
        </w:rPr>
        <w:t>муниципального образования</w:t>
      </w:r>
    </w:p>
    <w:p>
      <w:pPr>
        <w:ind w:left="9912" w:right="0" w:firstLine="0"/>
        <w:jc w:val="center"/>
      </w:pPr>
      <w:r>
        <w:rPr>
          <w:szCs w:val="28"/>
        </w:rPr>
        <w:t>Кавказский район</w:t>
      </w:r>
    </w:p>
    <w:p>
      <w:pPr>
        <w:ind w:left="9912" w:right="0" w:firstLine="0"/>
        <w:jc w:val="center"/>
      </w:pPr>
      <w:r>
        <w:rPr>
          <w:szCs w:val="28"/>
        </w:rPr>
        <w:t>от ___________ № __________</w:t>
      </w:r>
    </w:p>
    <w:p>
      <w:pPr>
        <w:jc w:val="both"/>
        <w:rPr>
          <w:szCs w:val="28"/>
        </w:rPr>
      </w:pPr>
    </w:p>
    <w:p>
      <w:pPr>
        <w:numPr>
          <w:ilvl w:val="0"/>
          <w:numId w:val="0"/>
        </w:numPr>
        <w:ind w:left="0" w:right="-577" w:firstLine="0"/>
        <w:jc w:val="center"/>
      </w:pPr>
      <w:r>
        <w:rPr>
          <w:szCs w:val="28"/>
        </w:rPr>
        <w:t>ПЕРЕЧЕНЬ</w:t>
      </w:r>
    </w:p>
    <w:p>
      <w:pPr>
        <w:numPr>
          <w:ilvl w:val="0"/>
          <w:numId w:val="0"/>
        </w:numPr>
        <w:ind w:left="0" w:right="-577" w:firstLine="0"/>
        <w:jc w:val="center"/>
        <w:rPr>
          <w:szCs w:val="28"/>
        </w:rPr>
      </w:pPr>
    </w:p>
    <w:p>
      <w:pPr>
        <w:numPr>
          <w:ilvl w:val="0"/>
          <w:numId w:val="0"/>
        </w:numPr>
        <w:ind w:left="0" w:right="-577" w:firstLine="0"/>
        <w:jc w:val="center"/>
      </w:pPr>
      <w:r>
        <w:rPr>
          <w:szCs w:val="28"/>
        </w:rPr>
        <w:t>муниципальных общеобразовательных учреждений, закреплённых за конкретными территориями</w:t>
      </w:r>
    </w:p>
    <w:p>
      <w:pPr>
        <w:numPr>
          <w:ilvl w:val="0"/>
          <w:numId w:val="0"/>
        </w:numPr>
        <w:ind w:left="0" w:right="-577" w:firstLine="0"/>
        <w:jc w:val="center"/>
      </w:pPr>
      <w:r>
        <w:rPr>
          <w:szCs w:val="28"/>
          <w:lang w:eastAsia="ru-RU"/>
        </w:rPr>
        <w:t>муниципального образования Кавказский район</w:t>
      </w:r>
      <w:r>
        <w:rPr>
          <w:szCs w:val="28"/>
        </w:rPr>
        <w:t xml:space="preserve"> </w:t>
      </w:r>
    </w:p>
    <w:p>
      <w:pPr>
        <w:numPr>
          <w:ilvl w:val="0"/>
          <w:numId w:val="0"/>
        </w:numPr>
        <w:ind w:left="0" w:right="-577" w:firstLine="0"/>
        <w:jc w:val="center"/>
        <w:rPr>
          <w:b/>
          <w:szCs w:val="28"/>
        </w:rPr>
      </w:pPr>
    </w:p>
    <w:tbl>
      <w:tblPr>
        <w:tblStyle w:val="6"/>
        <w:tblW w:w="0" w:type="auto"/>
        <w:tblInd w:w="108" w:type="dxa"/>
        <w:tblLayout w:type="fixed"/>
        <w:tblCellMar>
          <w:top w:w="0" w:type="dxa"/>
          <w:left w:w="108" w:type="dxa"/>
          <w:bottom w:w="0" w:type="dxa"/>
          <w:right w:w="108" w:type="dxa"/>
        </w:tblCellMar>
      </w:tblPr>
      <w:tblGrid>
        <w:gridCol w:w="708"/>
        <w:gridCol w:w="3692"/>
        <w:gridCol w:w="2552"/>
        <w:gridCol w:w="8000"/>
      </w:tblGrid>
      <w:tr>
        <w:tblPrEx>
          <w:tblCellMar>
            <w:top w:w="0" w:type="dxa"/>
            <w:left w:w="108" w:type="dxa"/>
            <w:bottom w:w="0" w:type="dxa"/>
            <w:right w:w="108" w:type="dxa"/>
          </w:tblCellMar>
        </w:tblPrEx>
        <w:trPr>
          <w:trHeight w:val="293" w:hRule="atLeast"/>
          <w:tblHeader/>
        </w:trPr>
        <w:tc>
          <w:tcPr>
            <w:tcW w:w="708" w:type="dxa"/>
            <w:tcBorders>
              <w:top w:val="single" w:color="000000" w:sz="4" w:space="0"/>
              <w:left w:val="single" w:color="000000" w:sz="4" w:space="0"/>
              <w:bottom w:val="single" w:color="000000" w:sz="4" w:space="0"/>
            </w:tcBorders>
            <w:shd w:val="clear" w:color="auto" w:fill="auto"/>
            <w:noWrap w:val="0"/>
            <w:vAlign w:val="center"/>
          </w:tcPr>
          <w:p>
            <w:pPr>
              <w:jc w:val="center"/>
            </w:pPr>
            <w:r>
              <w:rPr>
                <w:szCs w:val="28"/>
              </w:rPr>
              <w:t>№ п/п</w:t>
            </w:r>
          </w:p>
        </w:tc>
        <w:tc>
          <w:tcPr>
            <w:tcW w:w="3692"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Наименование</w:t>
            </w:r>
          </w:p>
          <w:p>
            <w:pPr>
              <w:jc w:val="center"/>
            </w:pPr>
            <w:r>
              <w:rPr>
                <w:szCs w:val="28"/>
              </w:rPr>
              <w:t>образовательного</w:t>
            </w:r>
          </w:p>
          <w:p>
            <w:pPr>
              <w:jc w:val="center"/>
            </w:pPr>
            <w:r>
              <w:rPr>
                <w:szCs w:val="28"/>
              </w:rPr>
              <w:t>учреждения</w:t>
            </w:r>
          </w:p>
        </w:tc>
        <w:tc>
          <w:tcPr>
            <w:tcW w:w="2552" w:type="dxa"/>
            <w:tcBorders>
              <w:top w:val="single" w:color="000000" w:sz="4" w:space="0"/>
              <w:left w:val="single" w:color="000000" w:sz="4" w:space="0"/>
              <w:bottom w:val="single" w:color="000000" w:sz="4" w:space="0"/>
            </w:tcBorders>
            <w:shd w:val="clear" w:color="auto" w:fill="auto"/>
            <w:noWrap w:val="0"/>
            <w:vAlign w:val="center"/>
          </w:tcPr>
          <w:p>
            <w:pPr>
              <w:jc w:val="center"/>
            </w:pPr>
            <w:r>
              <w:rPr>
                <w:szCs w:val="28"/>
              </w:rPr>
              <w:t>Место нахождения</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Территория, закреплённая за муниципальным</w:t>
            </w:r>
          </w:p>
          <w:p>
            <w:pPr>
              <w:jc w:val="center"/>
            </w:pPr>
            <w:r>
              <w:rPr>
                <w:szCs w:val="28"/>
              </w:rPr>
              <w:t>образовательным учреждением</w:t>
            </w:r>
          </w:p>
        </w:tc>
      </w:tr>
      <w:tr>
        <w:tblPrEx>
          <w:tblCellMar>
            <w:top w:w="0" w:type="dxa"/>
            <w:left w:w="108" w:type="dxa"/>
            <w:bottom w:w="0" w:type="dxa"/>
            <w:right w:w="108" w:type="dxa"/>
          </w:tblCellMar>
        </w:tblPrEx>
        <w:trPr>
          <w:trHeight w:val="284"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ind w:left="142" w:right="0" w:firstLine="0"/>
              <w:jc w:val="center"/>
            </w:pPr>
            <w:r>
              <w:rPr>
                <w:szCs w:val="28"/>
              </w:rPr>
              <w:t>1</w:t>
            </w:r>
          </w:p>
        </w:tc>
        <w:tc>
          <w:tcPr>
            <w:tcW w:w="3692"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2</w:t>
            </w:r>
          </w:p>
        </w:tc>
        <w:tc>
          <w:tcPr>
            <w:tcW w:w="2552" w:type="dxa"/>
            <w:tcBorders>
              <w:top w:val="single" w:color="000000" w:sz="4" w:space="0"/>
              <w:left w:val="single" w:color="000000" w:sz="4" w:space="0"/>
              <w:bottom w:val="single" w:color="000000" w:sz="4" w:space="0"/>
            </w:tcBorders>
            <w:shd w:val="clear" w:color="auto" w:fill="auto"/>
            <w:noWrap w:val="0"/>
            <w:vAlign w:val="top"/>
          </w:tcPr>
          <w:p>
            <w:pPr>
              <w:jc w:val="center"/>
            </w:pPr>
            <w:r>
              <w:rPr>
                <w:szCs w:val="28"/>
              </w:rPr>
              <w:t>3</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szCs w:val="28"/>
              </w:rPr>
              <w:t>4</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общеобразовательное учреждение средняя общеобразовательная школа № 1 имени С.В.Целых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С. Целых, д. 45</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both"/>
            </w:pPr>
            <w:r>
              <w:rPr>
                <w:szCs w:val="28"/>
              </w:rPr>
              <w:t>От излучины реки Кубань по ул. 30-лет Победы (нечетная сторона) до ул. 8 Марта. По ул. 8 Марта (нечетная сторона) от пересечения с пер. Лермонтова. По пер. Лермонтова (четная сторона) до ул. Комсомольской. По ул. Комсомольской (нечетная сторона) до излучины реки Кубань, вдоль реки Кубань до стадиона «Юность», вдоль реки Кубань до улицы 30-лет Победы. Район лесхоза</w:t>
            </w:r>
          </w:p>
        </w:tc>
      </w:tr>
      <w:tr>
        <w:tblPrEx>
          <w:tblCellMar>
            <w:top w:w="0" w:type="dxa"/>
            <w:left w:w="108" w:type="dxa"/>
            <w:bottom w:w="0" w:type="dxa"/>
            <w:right w:w="108" w:type="dxa"/>
          </w:tblCellMar>
        </w:tblPrEx>
        <w:trPr>
          <w:trHeight w:val="3072"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rFonts w:ascii="Times New Roman" w:hAnsi="Times New Roman" w:cs="Times New Roman"/>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2 имени К.К. Рокоссовского города Кропоткин муниципального образования Кавказский район</w:t>
            </w:r>
          </w:p>
          <w:p>
            <w:pPr>
              <w:rPr>
                <w:szCs w:val="28"/>
              </w:rPr>
            </w:pP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Красная, д. 166</w:t>
            </w:r>
          </w:p>
        </w:tc>
        <w:tc>
          <w:tcPr>
            <w:tcW w:w="8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both"/>
            </w:pPr>
            <w:r>
              <w:rPr>
                <w:szCs w:val="28"/>
              </w:rPr>
              <w:t>От железной дороги Батайск - Минеральные Воды по ул. 30-лет Победы (четная сторона) до ул. Короленко. По ул. Короленко до переулка Лесной. По переулку Лесному (нечетная сторона) до ул. Комсомольская. По ул. Комсомольская (четная сторона, исключая дома №№  220, 238, 246) до ул. Морозова. Вдоль ул. Морозова (исключая</w:t>
            </w:r>
            <w:r>
              <w:rPr>
                <w:szCs w:val="28"/>
                <w:vertAlign w:val="subscript"/>
              </w:rPr>
              <w:t xml:space="preserve"> </w:t>
            </w:r>
            <w:r>
              <w:rPr>
                <w:szCs w:val="28"/>
              </w:rPr>
              <w:t>ул. Морозова) до ул. Гоголя. По ул. Гоголя (нечетная сторона) до проспекта Ворошилова. По проспекту Ворошилова (нечетная сторона) до железной дороги Батайск - Минеральные Воды</w:t>
            </w:r>
          </w:p>
        </w:tc>
      </w:tr>
      <w:tr>
        <w:tblPrEx>
          <w:tblCellMar>
            <w:top w:w="0" w:type="dxa"/>
            <w:left w:w="108" w:type="dxa"/>
            <w:bottom w:w="0" w:type="dxa"/>
            <w:right w:w="108" w:type="dxa"/>
          </w:tblCellMar>
        </w:tblPrEx>
        <w:trPr>
          <w:trHeight w:val="1820"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 w:val="28"/>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автономное общеобразовательное учреждение лицей № 3 имени М.В. Ломоносова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 xml:space="preserve">пер. Белинского, </w:t>
            </w:r>
          </w:p>
          <w:p>
            <w:r>
              <w:rPr>
                <w:szCs w:val="28"/>
              </w:rPr>
              <w:t>д. 25</w:t>
            </w:r>
          </w:p>
        </w:tc>
        <w:tc>
          <w:tcPr>
            <w:tcW w:w="80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abs>
                <w:tab w:val="left" w:pos="709"/>
              </w:tabs>
              <w:jc w:val="both"/>
            </w:pPr>
            <w:r>
              <w:rPr>
                <w:szCs w:val="28"/>
              </w:rPr>
              <w:t xml:space="preserve">От пересечения ул. Гоголя с проспектом Ворошилова, по проспекту Ворошилова (четная сторона) до железной дороги Батайск – Минеральные Воды.  Вдоль железной дороги Батайск - Минеральные Воды до переулка Белинского. По переулку Белинского (нечетная сторона) до ул. Гоголя (четная сторона). По ул. Гоголя до проспекта </w:t>
            </w:r>
            <w:r>
              <w:rPr>
                <w:bCs/>
                <w:szCs w:val="28"/>
              </w:rPr>
              <w:t>Ворошилова</w:t>
            </w:r>
          </w:p>
        </w:tc>
      </w:tr>
      <w:tr>
        <w:tblPrEx>
          <w:tblCellMar>
            <w:top w:w="0" w:type="dxa"/>
            <w:left w:w="108" w:type="dxa"/>
            <w:bottom w:w="0" w:type="dxa"/>
            <w:right w:w="108" w:type="dxa"/>
          </w:tblCellMar>
        </w:tblPrEx>
        <w:trPr>
          <w:trHeight w:val="2048"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общеобразовательное учреждение средняя общеобразовательная школа № 4 имени Ж.Макеевой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 xml:space="preserve">ул. Шаумяна, </w:t>
            </w:r>
          </w:p>
          <w:p>
            <w:r>
              <w:rPr>
                <w:szCs w:val="28"/>
              </w:rPr>
              <w:t>д. 17а</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709"/>
              </w:tabs>
              <w:jc w:val="both"/>
            </w:pPr>
            <w:r>
              <w:rPr>
                <w:szCs w:val="28"/>
              </w:rPr>
              <w:t>Вдоль железной дороги Батайск - Минеральные Воды от восточной части Кропоткинского городского поселения до переулка Восточный. По переулку Восточному (четная сторона) до лини железной дороги на Краснодар - Ставрополь, Вдоль железной дороги Краснодар - Ставрополь до восточной границы Кропоткинского городского поселения</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5  имени В.В. Терешковой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 xml:space="preserve"> ул. Гагарина, </w:t>
            </w:r>
          </w:p>
          <w:p>
            <w:r>
              <w:rPr>
                <w:szCs w:val="28"/>
              </w:rPr>
              <w:t>д. 169</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От переулка Восточного (нечетная сторона) вдоль железной дороги Батайск - Минеральные Воды до закругления железной дороги Краснодар - Ставрополь, вдоль железной дороги Краснодар - Ставрополь до переулка Восточного</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6 имени Ю.А. Гагарина города Кропоткин муниципального образования Кавказский район</w:t>
            </w:r>
          </w:p>
          <w:p>
            <w:pPr>
              <w:rPr>
                <w:szCs w:val="28"/>
              </w:rPr>
            </w:pP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 xml:space="preserve">ул. С. Целых, </w:t>
            </w:r>
          </w:p>
          <w:p>
            <w:r>
              <w:rPr>
                <w:szCs w:val="28"/>
              </w:rPr>
              <w:t>д. 258</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both"/>
            </w:pPr>
            <w:r>
              <w:rPr>
                <w:rFonts w:eastAsia="Times New Roman" w:cs="Times New Roman"/>
                <w:color w:val="auto"/>
                <w:sz w:val="28"/>
                <w:szCs w:val="28"/>
                <w:lang w:val="ru-RU" w:eastAsia="zh-CN" w:bidi="ar-SA"/>
              </w:rPr>
              <w:t xml:space="preserve">От  </w:t>
            </w:r>
            <w:r>
              <w:rPr>
                <w:szCs w:val="28"/>
              </w:rPr>
              <w:t>федеральной трассы М-29 «Кавказ» по ул. Чехова до переулка Лесной. По переулку Лесному (четная сторона) до ул. Комсомольская. По ул. Комсомольская (нечетная сторона, включая дома №№ 220, 238, 246) до пересечения с ул. Морозова. По ул. Морозова (четная и нечетная сторона) до ул. Гоголя. По ул. Гоголя до пересечения с федеральной трасс</w:t>
            </w:r>
            <w:r>
              <w:rPr>
                <w:rFonts w:eastAsia="Times New Roman" w:cs="Times New Roman"/>
                <w:color w:val="auto"/>
                <w:sz w:val="28"/>
                <w:szCs w:val="28"/>
                <w:lang w:val="ru-RU" w:eastAsia="zh-CN" w:bidi="ar-SA"/>
              </w:rPr>
              <w:t>ой</w:t>
            </w:r>
            <w:r>
              <w:rPr>
                <w:szCs w:val="28"/>
              </w:rPr>
              <w:t xml:space="preserve"> М-29 «Кавказ». Улицы, находящиеся между ул. Красной и ул. Гоголя: ул. Двойная, ул. Ударная, ул. Коммунистическая, пер. Резервный. Ул. Шоссейная №№ 69, 73, 75, 77. Ул. Поперечная, Продольная, Верхняя, Дорожная. Вся территория совхоза «Заря», дачи</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7 имени П.Н. Степаненко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 Микрорайон № 1, д. 11</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По пер. Лесному до пересечения с руслом реки Кубань. Вдоль реки Кубань до федеральной трассы М-29 «Кавказ», вдоль федеральной трассы М-29 «Кавказ» до пересечения с ул. Короленко. Вдоль ул. Короленко до пересечения с пер. Лесным</w:t>
            </w:r>
          </w:p>
        </w:tc>
      </w:tr>
      <w:tr>
        <w:tblPrEx>
          <w:tblCellMar>
            <w:top w:w="0" w:type="dxa"/>
            <w:left w:w="108" w:type="dxa"/>
            <w:bottom w:w="0" w:type="dxa"/>
            <w:right w:w="108" w:type="dxa"/>
          </w:tblCellMar>
        </w:tblPrEx>
        <w:trPr>
          <w:trHeight w:val="674"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8 имени И.В.Панфилова поселка им. М.Горького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им.М.Горького, </w:t>
            </w:r>
          </w:p>
          <w:p>
            <w:r>
              <w:rPr>
                <w:szCs w:val="28"/>
              </w:rPr>
              <w:t>ул. Школьная, д. 2</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center"/>
              <w:rPr>
                <w:szCs w:val="28"/>
              </w:rPr>
            </w:pPr>
          </w:p>
          <w:p>
            <w:pPr>
              <w:jc w:val="center"/>
            </w:pPr>
            <w:r>
              <w:rPr>
                <w:szCs w:val="28"/>
              </w:rPr>
              <w:t>Сельское поселение им. М. Горького</w:t>
            </w:r>
          </w:p>
        </w:tc>
      </w:tr>
      <w:tr>
        <w:tblPrEx>
          <w:tblCellMar>
            <w:top w:w="0" w:type="dxa"/>
            <w:left w:w="108" w:type="dxa"/>
            <w:bottom w:w="0" w:type="dxa"/>
            <w:right w:w="108" w:type="dxa"/>
          </w:tblCellMar>
        </w:tblPrEx>
        <w:trPr>
          <w:trHeight w:val="1967"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9 имени В.С. Кашук хутора Привольный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хут. Привольный, </w:t>
            </w:r>
          </w:p>
          <w:p>
            <w:r>
              <w:rPr>
                <w:szCs w:val="28"/>
              </w:rPr>
              <w:t>ул. Мира, д. 86</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Привольное сельское поселение</w:t>
            </w:r>
          </w:p>
        </w:tc>
      </w:tr>
      <w:tr>
        <w:tblPrEx>
          <w:tblCellMar>
            <w:top w:w="0" w:type="dxa"/>
            <w:left w:w="108" w:type="dxa"/>
            <w:bottom w:w="0" w:type="dxa"/>
            <w:right w:w="108" w:type="dxa"/>
          </w:tblCellMar>
        </w:tblPrEx>
        <w:trPr>
          <w:trHeight w:val="195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10 имени В.Ф. Маргелова посёлка Степной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Степной, </w:t>
            </w:r>
          </w:p>
          <w:p>
            <w:r>
              <w:rPr>
                <w:szCs w:val="28"/>
              </w:rPr>
              <w:t>ул. Мира, д. 36</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пос. Степной Лосевского сельского поселения</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11 имени Ф.Ф. Ушакова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Красная, д. 234</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Вдоль федеральной трассы М-29 «Кавказ» от ул. Красной до линии железной дороги Батайск - Минеральные Воды (до ул. Линейной). От федеральной трассы М-29 «Кавказ» по ул. Линейной до переулка Белинского. По переулку Белинского (четная сторона) от ул. Линейной до ул. Красной. По ул. Красной до пересечения с федеральной трасс</w:t>
            </w:r>
            <w:r>
              <w:rPr>
                <w:rFonts w:eastAsia="Times New Roman" w:cs="Times New Roman"/>
                <w:color w:val="auto"/>
                <w:sz w:val="28"/>
                <w:szCs w:val="28"/>
                <w:lang w:val="ru-RU" w:eastAsia="zh-CN" w:bidi="ar-SA"/>
              </w:rPr>
              <w:t>ой</w:t>
            </w:r>
            <w:r>
              <w:rPr>
                <w:szCs w:val="28"/>
              </w:rPr>
              <w:t xml:space="preserve"> М-29 «Кавказ»</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Муниципальное бюджетное общеобразовательное учреждение средняя общеобразовательная школа № 12</w:t>
            </w:r>
            <w:r>
              <w:rPr>
                <w:b/>
                <w:bCs/>
                <w:szCs w:val="28"/>
              </w:rPr>
              <w:t xml:space="preserve"> </w:t>
            </w:r>
            <w:r>
              <w:rPr>
                <w:bCs/>
                <w:szCs w:val="28"/>
              </w:rPr>
              <w:t>имени</w:t>
            </w:r>
            <w:r>
              <w:rPr>
                <w:b/>
                <w:bCs/>
                <w:szCs w:val="28"/>
              </w:rPr>
              <w:t xml:space="preserve"> </w:t>
            </w:r>
            <w:r>
              <w:rPr>
                <w:bCs/>
                <w:szCs w:val="28"/>
              </w:rPr>
              <w:t xml:space="preserve">А.С. Пушкина станицы Кавказская </w:t>
            </w:r>
            <w:r>
              <w:rPr>
                <w:b w:val="0"/>
                <w:bCs/>
                <w:i w:val="0"/>
                <w:strike w:val="0"/>
                <w:dstrike w:val="0"/>
                <w:outline w:val="0"/>
                <w:shadow w:val="0"/>
                <w:color w:val="000000"/>
                <w:sz w:val="28"/>
                <w:szCs w:val="28"/>
                <w:u w:val="none"/>
              </w:rPr>
              <w:t>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ст-ца Кавказская,</w:t>
            </w:r>
          </w:p>
          <w:p>
            <w:r>
              <w:rPr>
                <w:szCs w:val="28"/>
              </w:rPr>
              <w:t xml:space="preserve"> ул. Р.Люксембург, д. 164</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От переулка Войкова (нечетная сторона) до пересечения с ул. Ленина, по ул. Ленина (нечетная сторона) до пересечения с переулком Октябрьский (четная сторона) до реки Кубань. Вдоль русла реки Кубань до восточной границы сельского поселения</w:t>
            </w:r>
          </w:p>
        </w:tc>
      </w:tr>
      <w:tr>
        <w:tblPrEx>
          <w:tblCellMar>
            <w:top w:w="0" w:type="dxa"/>
            <w:left w:w="108" w:type="dxa"/>
            <w:bottom w:w="0" w:type="dxa"/>
            <w:right w:w="108" w:type="dxa"/>
          </w:tblCellMar>
        </w:tblPrEx>
        <w:trPr>
          <w:trHeight w:val="1674"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№13 имени А.В. Суворова станицы Дмитриевская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ст-ца Дмитриевская,</w:t>
            </w:r>
          </w:p>
          <w:p>
            <w:r>
              <w:rPr>
                <w:szCs w:val="28"/>
              </w:rPr>
              <w:t xml:space="preserve"> ул. Ленина, д.50</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Дмитриевское сельское поселение</w:t>
            </w:r>
          </w:p>
        </w:tc>
      </w:tr>
      <w:tr>
        <w:tblPrEx>
          <w:tblCellMar>
            <w:top w:w="0" w:type="dxa"/>
            <w:left w:w="108" w:type="dxa"/>
            <w:bottom w:w="0" w:type="dxa"/>
            <w:right w:w="108" w:type="dxa"/>
          </w:tblCellMar>
        </w:tblPrEx>
        <w:trPr>
          <w:trHeight w:val="1151"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общеобразовательное учреждение средняя общеобразовательная школа № 14 имени А.И. Покрышкина станицы Кавказская </w:t>
            </w:r>
            <w:r>
              <w:rPr>
                <w:b w:val="0"/>
                <w:i w:val="0"/>
                <w:strike w:val="0"/>
                <w:dstrike w:val="0"/>
                <w:outline w:val="0"/>
                <w:shadow w:val="0"/>
                <w:color w:val="000000"/>
                <w:sz w:val="28"/>
                <w:szCs w:val="28"/>
                <w:u w:val="none"/>
              </w:rPr>
              <w:t>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Кавказская, </w:t>
            </w:r>
          </w:p>
          <w:p>
            <w:r>
              <w:rPr>
                <w:szCs w:val="28"/>
              </w:rPr>
              <w:t>ул. Ленина, д. 214</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Вдоль западной границы сельского поселения до пересечения с железной дорогой. По железной дороге Кавказская - Ставрополь до пересечения с переулком Войкова. От переулка Войкова до пересечения с ул. Ленина. По ул. Ленина (четная сторона) до пересечения с переулком Октябрьский (нечетная сторона) до русла реки Кубань</w:t>
            </w:r>
          </w:p>
        </w:tc>
      </w:tr>
      <w:tr>
        <w:tblPrEx>
          <w:tblCellMar>
            <w:top w:w="0" w:type="dxa"/>
            <w:left w:w="108" w:type="dxa"/>
            <w:bottom w:w="0" w:type="dxa"/>
            <w:right w:w="108" w:type="dxa"/>
          </w:tblCellMar>
        </w:tblPrEx>
        <w:trPr>
          <w:trHeight w:val="1151"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 xml:space="preserve">Муниципальное бюджетное общеобразовательное учреждение средняя общеобразовательная школа№ 15  имени А.П. Маресьева поселка Мирской муниципального образования Кавказский район </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пос. Мирской, </w:t>
            </w:r>
          </w:p>
          <w:p>
            <w:r>
              <w:rPr>
                <w:szCs w:val="28"/>
              </w:rPr>
              <w:t>пер. Школьный, д.10</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Мирское сельское поселение</w:t>
            </w:r>
          </w:p>
        </w:tc>
      </w:tr>
      <w:tr>
        <w:tblPrEx>
          <w:tblCellMar>
            <w:top w:w="0" w:type="dxa"/>
            <w:left w:w="108" w:type="dxa"/>
            <w:bottom w:w="0" w:type="dxa"/>
            <w:right w:w="108" w:type="dxa"/>
          </w:tblCellMar>
        </w:tblPrEx>
        <w:trPr>
          <w:trHeight w:val="4237"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16 имени В.К. Рыжова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Мира, д. 146</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709"/>
              </w:tabs>
              <w:jc w:val="both"/>
            </w:pPr>
            <w:r>
              <w:rPr>
                <w:color w:val="auto"/>
                <w:szCs w:val="28"/>
              </w:rPr>
              <w:t xml:space="preserve">Вдоль железной дороги  Краснодар - Ставрополь от восточной части Кропоткинского городского поселения до </w:t>
            </w:r>
            <w:r>
              <w:rPr>
                <w:rFonts w:eastAsia="Times New Roman" w:cs="Times New Roman"/>
                <w:color w:val="auto"/>
                <w:sz w:val="28"/>
                <w:szCs w:val="28"/>
                <w:lang w:val="ru-RU" w:eastAsia="zh-CN" w:bidi="ar-SA"/>
              </w:rPr>
              <w:t>улицы Авиационной</w:t>
            </w:r>
            <w:r>
              <w:rPr>
                <w:color w:val="auto"/>
                <w:szCs w:val="28"/>
              </w:rPr>
              <w:t xml:space="preserve">. По </w:t>
            </w:r>
            <w:r>
              <w:rPr>
                <w:rFonts w:eastAsia="Times New Roman" w:cs="Times New Roman"/>
                <w:color w:val="auto"/>
                <w:sz w:val="28"/>
                <w:szCs w:val="28"/>
                <w:lang w:val="ru-RU" w:eastAsia="zh-CN" w:bidi="ar-SA"/>
              </w:rPr>
              <w:t>улице Авиационной</w:t>
            </w:r>
            <w:r>
              <w:rPr>
                <w:color w:val="auto"/>
                <w:szCs w:val="28"/>
              </w:rPr>
              <w:t xml:space="preserve"> (четная сторона) до автомобильной дороги </w:t>
            </w:r>
            <w:r>
              <w:rPr>
                <w:rFonts w:eastAsia="Times New Roman" w:cs="Times New Roman"/>
                <w:b w:val="0"/>
                <w:i w:val="0"/>
                <w:caps w:val="0"/>
                <w:smallCaps w:val="0"/>
                <w:color w:val="auto"/>
                <w:spacing w:val="0"/>
                <w:sz w:val="28"/>
                <w:szCs w:val="28"/>
                <w:lang w:val="ru-RU" w:eastAsia="zh-CN" w:bidi="ar-SA"/>
              </w:rPr>
              <w:t>03К-002 «</w:t>
            </w:r>
            <w:bookmarkStart w:id="5" w:name="related_obj_title14"/>
            <w:bookmarkEnd w:id="5"/>
            <w:r>
              <w:rPr>
                <w:rFonts w:eastAsia="Times New Roman" w:cs="Times New Roman"/>
                <w:b w:val="0"/>
                <w:i w:val="0"/>
                <w:caps w:val="0"/>
                <w:smallCaps w:val="0"/>
                <w:color w:val="auto"/>
                <w:spacing w:val="0"/>
                <w:sz w:val="28"/>
                <w:szCs w:val="28"/>
                <w:lang w:val="ru-RU" w:eastAsia="zh-CN" w:bidi="ar-SA"/>
              </w:rPr>
              <w:t>Темрюк – Краснодар – Кропоткин - граница Ставропольского края». От автомобильной дороги 03К-002 «</w:t>
            </w:r>
            <w:bookmarkStart w:id="6" w:name="related_obj_title141"/>
            <w:bookmarkEnd w:id="6"/>
            <w:r>
              <w:rPr>
                <w:rFonts w:eastAsia="Times New Roman" w:cs="Times New Roman"/>
                <w:b w:val="0"/>
                <w:i w:val="0"/>
                <w:caps w:val="0"/>
                <w:smallCaps w:val="0"/>
                <w:color w:val="auto"/>
                <w:spacing w:val="0"/>
                <w:sz w:val="28"/>
                <w:szCs w:val="28"/>
                <w:lang w:val="ru-RU" w:eastAsia="zh-CN" w:bidi="ar-SA"/>
              </w:rPr>
              <w:t xml:space="preserve">Темрюк – Краснодар – Кропоткин - граница Ставропольского края» </w:t>
            </w:r>
            <w:r>
              <w:rPr>
                <w:color w:val="auto"/>
                <w:szCs w:val="28"/>
              </w:rPr>
              <w:t>до восточной границы Кропоткинского городского поселения. Вдоль восточной границы Кропоткинского городского поселения включая садоводческие общества «Лукьяненко», «Кубань», «Лесное», «Мечта», «Мичурина», «Солнышко», «Надежда», «Исток», «Энергетик», совхоз  «Виктория»</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17 имени Г.К.Жукова города Кропоткин муниципального образования Кавказский район</w:t>
            </w:r>
          </w:p>
          <w:p>
            <w:pPr>
              <w:rPr>
                <w:szCs w:val="28"/>
              </w:rPr>
            </w:pP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Черноморская, д. 79</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abs>
                <w:tab w:val="left" w:pos="709"/>
              </w:tabs>
              <w:jc w:val="both"/>
            </w:pPr>
            <w:r>
              <w:rPr>
                <w:rFonts w:eastAsia="Times New Roman" w:cs="Times New Roman"/>
                <w:b w:val="0"/>
                <w:i w:val="0"/>
                <w:caps w:val="0"/>
                <w:smallCaps w:val="0"/>
                <w:color w:val="auto"/>
                <w:spacing w:val="0"/>
                <w:sz w:val="28"/>
                <w:szCs w:val="28"/>
                <w:lang w:val="ru-RU" w:eastAsia="zh-CN" w:bidi="ar-SA"/>
              </w:rPr>
              <w:t>Вдоль железной дороги  Краснодар - Ставрополь от западной части Кропоткинского городского поселения до улицы Авиационной. По улице Авиационной (нечетная сторона) до автомобильной дороги 03К-002 «</w:t>
            </w:r>
            <w:bookmarkStart w:id="7" w:name="related_obj_title143"/>
            <w:bookmarkEnd w:id="7"/>
            <w:r>
              <w:rPr>
                <w:rFonts w:eastAsia="Times New Roman" w:cs="Times New Roman"/>
                <w:b w:val="0"/>
                <w:i w:val="0"/>
                <w:caps w:val="0"/>
                <w:smallCaps w:val="0"/>
                <w:color w:val="auto"/>
                <w:spacing w:val="0"/>
                <w:sz w:val="28"/>
                <w:szCs w:val="28"/>
                <w:lang w:val="ru-RU" w:eastAsia="zh-CN" w:bidi="ar-SA"/>
              </w:rPr>
              <w:t>Темрюк – Краснодар – Кропоткин - граница Ставропольского края». От автомобильной дороги 03К-002 «</w:t>
            </w:r>
            <w:bookmarkStart w:id="8" w:name="related_obj_title1411"/>
            <w:bookmarkEnd w:id="8"/>
            <w:r>
              <w:rPr>
                <w:rFonts w:eastAsia="Times New Roman" w:cs="Times New Roman"/>
                <w:b w:val="0"/>
                <w:i w:val="0"/>
                <w:caps w:val="0"/>
                <w:smallCaps w:val="0"/>
                <w:color w:val="auto"/>
                <w:spacing w:val="0"/>
                <w:sz w:val="28"/>
                <w:szCs w:val="28"/>
                <w:lang w:val="ru-RU" w:eastAsia="zh-CN" w:bidi="ar-SA"/>
              </w:rPr>
              <w:t>Темрюк – Краснодар – Кропоткин - граница Ставропольского края» до западной границы Кропоткинского городского поселения, исключая  садоводческое общество «Энергетик»</w:t>
            </w:r>
          </w:p>
        </w:tc>
      </w:tr>
      <w:tr>
        <w:tblPrEx>
          <w:tblCellMar>
            <w:top w:w="0" w:type="dxa"/>
            <w:left w:w="108" w:type="dxa"/>
            <w:bottom w:w="0" w:type="dxa"/>
            <w:right w:w="108" w:type="dxa"/>
          </w:tblCellMar>
        </w:tblPrEx>
        <w:trPr>
          <w:trHeight w:val="2943"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общеобразовательное учреждение средняя общеобразовательная школа № 18 имени Н.П. Симоняка станицы Темижбекская </w:t>
            </w:r>
            <w:r>
              <w:rPr>
                <w:b w:val="0"/>
                <w:i w:val="0"/>
                <w:strike w:val="0"/>
                <w:dstrike w:val="0"/>
                <w:outline w:val="0"/>
                <w:shadow w:val="0"/>
                <w:color w:val="000000"/>
                <w:sz w:val="28"/>
                <w:szCs w:val="28"/>
                <w:u w:val="none"/>
              </w:rPr>
              <w:t>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ст-ца Темижбекская,</w:t>
            </w:r>
          </w:p>
          <w:p>
            <w:r>
              <w:rPr>
                <w:szCs w:val="28"/>
              </w:rPr>
              <w:t xml:space="preserve"> ул. Трактовая, </w:t>
            </w:r>
          </w:p>
          <w:p>
            <w:r>
              <w:rPr>
                <w:szCs w:val="28"/>
              </w:rPr>
              <w:t>д. 58</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szCs w:val="28"/>
              </w:rPr>
              <w:t>Темижбекское сельское поселение</w:t>
            </w:r>
          </w:p>
        </w:tc>
      </w:tr>
      <w:tr>
        <w:tblPrEx>
          <w:tblCellMar>
            <w:top w:w="0" w:type="dxa"/>
            <w:left w:w="108" w:type="dxa"/>
            <w:bottom w:w="0" w:type="dxa"/>
            <w:right w:w="108" w:type="dxa"/>
          </w:tblCellMar>
        </w:tblPrEx>
        <w:trPr>
          <w:trHeight w:val="3000"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№19 имени И.Ф. Русина станицы Казанская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ул. Красная, д. 307</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От западной границы сельского поселения до русла реки Кубань, ул. Набережная к западу от переулка Русина, вдоль реки Кубань до переулка Русина (нечетная сторона), переулок Русина до пересечения с железной дорогой, вдоль железной дороги Кавказская - Краснодар до пересечения с западной границей сельского поселения</w:t>
            </w:r>
          </w:p>
        </w:tc>
      </w:tr>
      <w:tr>
        <w:tblPrEx>
          <w:tblCellMar>
            <w:top w:w="0" w:type="dxa"/>
            <w:left w:w="108" w:type="dxa"/>
            <w:bottom w:w="0" w:type="dxa"/>
            <w:right w:w="108" w:type="dxa"/>
          </w:tblCellMar>
        </w:tblPrEx>
        <w:trPr>
          <w:trHeight w:val="2694" w:hRule="exac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общеобразовательное учреждение средняя общеобразовательная школа № 20 имени Н.Г.Чернышева </w:t>
            </w:r>
            <w:r>
              <w:rPr>
                <w:b w:val="0"/>
                <w:i w:val="0"/>
                <w:strike w:val="0"/>
                <w:dstrike w:val="0"/>
                <w:outline w:val="0"/>
                <w:shadow w:val="0"/>
                <w:color w:val="000000"/>
                <w:sz w:val="28"/>
                <w:szCs w:val="28"/>
                <w:u w:val="none"/>
              </w:rPr>
              <w:t>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ул. Красная, д. 221</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От восточной границы сельского поселения до  русла реки Кубань, вдоль реки Кубань до переулка Русина. Вдоль переулка Русина (четная сторона)  до пересечения с железной дорогой, вдоль железной дороги Кавказская – Ставрополь до переулка Вокзальный,  вдоль переулков Вокзальный, Ленина, Почтовый, Р.Люксембург, Астраханский до пересечения с улицей Суворова, от переулка Астраханский до восточной границы сельского поселения</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Муниципальное бюджетное общеобразовательное учреждение средняя общеобразовательная школа № 21 имени Т.Костыриной хутора Лосево </w:t>
            </w:r>
            <w:r>
              <w:rPr>
                <w:b w:val="0"/>
                <w:i w:val="0"/>
                <w:strike w:val="0"/>
                <w:dstrike w:val="0"/>
                <w:outline w:val="0"/>
                <w:shadow w:val="0"/>
                <w:color w:val="000000"/>
                <w:sz w:val="28"/>
                <w:szCs w:val="28"/>
                <w:u w:val="none"/>
              </w:rPr>
              <w:t>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хут. Лосево, </w:t>
            </w:r>
          </w:p>
          <w:p>
            <w:r>
              <w:rPr>
                <w:szCs w:val="28"/>
              </w:rPr>
              <w:t xml:space="preserve">ул. Набережная, </w:t>
            </w:r>
          </w:p>
          <w:p>
            <w:r>
              <w:rPr>
                <w:szCs w:val="28"/>
              </w:rPr>
              <w:t>д. 39а</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х. Лосево, х. Рогачев, х. Казачий Лосевского сельского поселения</w:t>
            </w:r>
          </w:p>
        </w:tc>
      </w:tr>
      <w:tr>
        <w:tblPrEx>
          <w:tblCellMar>
            <w:top w:w="0" w:type="dxa"/>
            <w:left w:w="108" w:type="dxa"/>
            <w:bottom w:w="0" w:type="dxa"/>
            <w:right w:w="108" w:type="dxa"/>
          </w:tblCellMar>
        </w:tblPrEx>
        <w:trPr>
          <w:trHeight w:val="293" w:hRule="atLeast"/>
        </w:trPr>
        <w:tc>
          <w:tcPr>
            <w:tcW w:w="708" w:type="dxa"/>
            <w:tcBorders>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43 им. А.Л. Гречишкина станицы Казанская муниципального образования Кавказский район</w:t>
            </w:r>
          </w:p>
        </w:tc>
        <w:tc>
          <w:tcPr>
            <w:tcW w:w="2552" w:type="dxa"/>
            <w:tcBorders>
              <w:left w:val="single" w:color="000000" w:sz="4" w:space="0"/>
              <w:bottom w:val="single" w:color="000000" w:sz="4" w:space="0"/>
            </w:tcBorders>
            <w:shd w:val="clear" w:color="auto" w:fill="auto"/>
            <w:noWrap w:val="0"/>
            <w:vAlign w:val="top"/>
          </w:tcPr>
          <w:p>
            <w:r>
              <w:rPr>
                <w:szCs w:val="28"/>
              </w:rPr>
              <w:t xml:space="preserve">ст-ца Казанская, </w:t>
            </w:r>
          </w:p>
          <w:p>
            <w:r>
              <w:rPr>
                <w:szCs w:val="28"/>
              </w:rPr>
              <w:t>ул. Ленина, 10</w:t>
            </w:r>
          </w:p>
        </w:tc>
        <w:tc>
          <w:tcPr>
            <w:tcW w:w="8000" w:type="dxa"/>
            <w:tcBorders>
              <w:left w:val="single" w:color="000000" w:sz="4" w:space="0"/>
              <w:bottom w:val="single" w:color="000000" w:sz="4" w:space="0"/>
              <w:right w:val="single" w:color="000000" w:sz="4" w:space="0"/>
            </w:tcBorders>
            <w:shd w:val="clear" w:color="auto" w:fill="auto"/>
            <w:noWrap w:val="0"/>
            <w:vAlign w:val="center"/>
          </w:tcPr>
          <w:p>
            <w:pPr>
              <w:jc w:val="both"/>
            </w:pPr>
            <w:r>
              <w:rPr>
                <w:szCs w:val="28"/>
              </w:rPr>
              <w:t>ул. Суворова (четная, нечетная сторона) от переулка Астраханского (четная, нечетная сторона) до переулка Вокзального (четная, нечетная сторона), микрорайон Северный до полотна железной дороги</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средняя общеобразовательная школа № 44 имени Героя Советского Союза Г.П. Поветкина города Кропоткин  муниципального образования Кавказский район</w:t>
            </w: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г. Кропоткин,</w:t>
            </w:r>
          </w:p>
          <w:p>
            <w:r>
              <w:rPr>
                <w:szCs w:val="28"/>
              </w:rPr>
              <w:t xml:space="preserve"> ул. Линейная, 15</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pPr>
            <w:r>
              <w:rPr>
                <w:szCs w:val="28"/>
              </w:rPr>
              <w:t xml:space="preserve">От ул. 8 Марта по ул. 30-летия Победы (нечетная сторона) до линии железной дороги Батайск - Минеральные Воды. Вдоль линии железной дороги Батайск - Минеральные Воды до переулка Лермонтова. По переулку Лермонтова (четная сторона) до ул. 8 Марта. По  ул. 8 Марта (четная строна) до ул.30-летия Победы  </w:t>
            </w:r>
          </w:p>
        </w:tc>
      </w:tr>
      <w:tr>
        <w:tblPrEx>
          <w:tblCellMar>
            <w:top w:w="0" w:type="dxa"/>
            <w:left w:w="108" w:type="dxa"/>
            <w:bottom w:w="0" w:type="dxa"/>
            <w:right w:w="108" w:type="dxa"/>
          </w:tblCellMar>
        </w:tblPrEx>
        <w:trPr>
          <w:trHeight w:val="293" w:hRule="atLeast"/>
        </w:trPr>
        <w:tc>
          <w:tcPr>
            <w:tcW w:w="708" w:type="dxa"/>
            <w:tcBorders>
              <w:top w:val="single" w:color="000000" w:sz="4" w:space="0"/>
              <w:left w:val="single" w:color="000000" w:sz="4" w:space="0"/>
              <w:bottom w:val="single" w:color="000000" w:sz="4" w:space="0"/>
            </w:tcBorders>
            <w:shd w:val="clear" w:color="auto" w:fill="auto"/>
            <w:noWrap w:val="0"/>
            <w:vAlign w:val="center"/>
          </w:tcPr>
          <w:p>
            <w:pPr>
              <w:pStyle w:val="98"/>
              <w:numPr>
                <w:ilvl w:val="0"/>
                <w:numId w:val="4"/>
              </w:numPr>
              <w:suppressAutoHyphens w:val="0"/>
              <w:snapToGrid w:val="0"/>
              <w:spacing w:before="0" w:after="200" w:line="276" w:lineRule="auto"/>
              <w:contextualSpacing/>
              <w:jc w:val="center"/>
              <w:rPr>
                <w:szCs w:val="28"/>
              </w:rPr>
            </w:pPr>
          </w:p>
        </w:tc>
        <w:tc>
          <w:tcPr>
            <w:tcW w:w="3692" w:type="dxa"/>
            <w:tcBorders>
              <w:top w:val="single" w:color="000000" w:sz="4" w:space="0"/>
              <w:left w:val="single" w:color="000000" w:sz="4" w:space="0"/>
              <w:bottom w:val="single" w:color="000000" w:sz="4" w:space="0"/>
            </w:tcBorders>
            <w:shd w:val="clear" w:color="auto" w:fill="auto"/>
            <w:noWrap w:val="0"/>
            <w:vAlign w:val="top"/>
          </w:tcPr>
          <w:p>
            <w:r>
              <w:rPr>
                <w:b w:val="0"/>
                <w:i w:val="0"/>
                <w:strike w:val="0"/>
                <w:dstrike w:val="0"/>
                <w:outline w:val="0"/>
                <w:shadow w:val="0"/>
                <w:color w:val="000000"/>
                <w:sz w:val="28"/>
                <w:szCs w:val="28"/>
                <w:u w:val="none"/>
              </w:rPr>
              <w:t>Муниципальное бюджетное общеобразовательное учреждение лицей № 45 имени академика С.П. Королёва города Кропоткин муниципального образования Кавказский район</w:t>
            </w:r>
          </w:p>
          <w:p>
            <w:pPr>
              <w:rPr>
                <w:sz w:val="28"/>
                <w:szCs w:val="28"/>
              </w:rPr>
            </w:pPr>
          </w:p>
        </w:tc>
        <w:tc>
          <w:tcPr>
            <w:tcW w:w="2552" w:type="dxa"/>
            <w:tcBorders>
              <w:top w:val="single" w:color="000000" w:sz="4" w:space="0"/>
              <w:left w:val="single" w:color="000000" w:sz="4" w:space="0"/>
              <w:bottom w:val="single" w:color="000000" w:sz="4" w:space="0"/>
            </w:tcBorders>
            <w:shd w:val="clear" w:color="auto" w:fill="auto"/>
            <w:noWrap w:val="0"/>
            <w:vAlign w:val="top"/>
          </w:tcPr>
          <w:p>
            <w:r>
              <w:rPr>
                <w:szCs w:val="28"/>
              </w:rPr>
              <w:t xml:space="preserve">г. Кропоткин, </w:t>
            </w:r>
          </w:p>
          <w:p>
            <w:r>
              <w:rPr>
                <w:szCs w:val="28"/>
              </w:rPr>
              <w:t>ул. Линейная, 13</w:t>
            </w:r>
          </w:p>
        </w:tc>
        <w:tc>
          <w:tcPr>
            <w:tcW w:w="800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both"/>
            </w:pPr>
            <w:r>
              <w:rPr>
                <w:szCs w:val="28"/>
              </w:rPr>
              <w:t>От линии железной дороги Батайск - Минеральные Воды по переулку Лермонтова (нечетная сторона) до ул. Комсомольской. Вдоль ул. Комсомольской (нечетная сторона) до старого русла реки Кубань, до восточной границы Кропоткинского городского поселения. Вдоль восточной границы Кропоткинского городского поселения до железной дороги Батайск - Минеральные Воды. Вдоль железнодорожной дороги Батайск - Минеральные Воды до переулка Лермонтова</w:t>
            </w:r>
          </w:p>
        </w:tc>
      </w:tr>
    </w:tbl>
    <w:p>
      <w:pPr>
        <w:rPr>
          <w:szCs w:val="28"/>
        </w:rPr>
      </w:pPr>
    </w:p>
    <w:p>
      <w:pPr>
        <w:rPr>
          <w:szCs w:val="28"/>
        </w:rPr>
      </w:pPr>
    </w:p>
    <w:p>
      <w:pPr>
        <w:rPr>
          <w:szCs w:val="28"/>
        </w:rPr>
      </w:pPr>
    </w:p>
    <w:p>
      <w:r>
        <w:rPr>
          <w:szCs w:val="28"/>
        </w:rPr>
        <w:t xml:space="preserve">Заместитель главы муниципального </w:t>
      </w:r>
    </w:p>
    <w:p>
      <w:r>
        <w:rPr>
          <w:szCs w:val="28"/>
        </w:rPr>
        <w:t>образования  Кавказский район                                                                                                                                С.В. Филатова</w:t>
      </w:r>
    </w:p>
    <w:sectPr>
      <w:headerReference r:id="rId7" w:type="first"/>
      <w:headerReference r:id="rId5" w:type="default"/>
      <w:headerReference r:id="rId6" w:type="even"/>
      <w:footnotePr>
        <w:pos w:val="beneathText"/>
        <w:numFmt w:val="decimal"/>
      </w:footnotePr>
      <w:pgSz w:w="16838" w:h="11906" w:orient="landscape"/>
      <w:pgMar w:top="994" w:right="1134" w:bottom="567" w:left="1134" w:header="375" w:footer="720"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CC"/>
    <w:family w:val="roman"/>
    <w:pitch w:val="default"/>
    <w:sig w:usb0="E0000AFF" w:usb1="500078FF" w:usb2="00000021" w:usb3="00000000" w:csb0="600001BF" w:csb1="DFF70000"/>
  </w:font>
  <w:font w:name="NSimSun">
    <w:panose1 w:val="02010609030101010101"/>
    <w:charset w:val="CC"/>
    <w:family w:val="auto"/>
    <w:pitch w:val="default"/>
    <w:sig w:usb0="00000203" w:usb1="288F0000" w:usb2="00000006" w:usb3="00000000" w:csb0="0004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CC"/>
    <w:family w:val="auto"/>
    <w:pitch w:val="default"/>
    <w:sig w:usb0="80000287" w:usb1="2ACF3C50" w:usb2="00000016" w:usb3="00000000" w:csb0="0004001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w:instrText>
    </w:r>
    <w:r>
      <w:fldChar w:fldCharType="separate"/>
    </w:r>
    <w:r>
      <w:t>0</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Cs w:val="28"/>
      </w:rPr>
      <w:fldChar w:fldCharType="begin"/>
    </w:r>
    <w:r>
      <w:rPr>
        <w:szCs w:val="28"/>
      </w:rPr>
      <w:instrText xml:space="preserve"> PAGE </w:instrText>
    </w:r>
    <w:r>
      <w:rPr>
        <w:szCs w:val="28"/>
      </w:rPr>
      <w:fldChar w:fldCharType="separate"/>
    </w:r>
    <w:r>
      <w:rPr>
        <w:szCs w:val="28"/>
      </w:rPr>
      <w:t>20</w:t>
    </w:r>
    <w:r>
      <w:rPr>
        <w:szCs w:val="28"/>
      </w:rPr>
      <w:fldChar w:fldCharType="end"/>
    </w:r>
  </w:p>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2"/>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2"/>
    <w:multiLevelType w:val="singleLevel"/>
    <w:tmpl w:val="00000002"/>
    <w:lvl w:ilvl="0" w:tentative="0">
      <w:start w:val="1"/>
      <w:numFmt w:val="decimal"/>
      <w:lvlText w:val="%1."/>
      <w:lvlJc w:val="left"/>
      <w:pPr>
        <w:tabs>
          <w:tab w:val="left" w:pos="0"/>
        </w:tabs>
        <w:ind w:left="502" w:hanging="360"/>
      </w:pPr>
    </w:lvl>
  </w:abstractNum>
  <w:abstractNum w:abstractNumId="2">
    <w:nsid w:val="00000003"/>
    <w:multiLevelType w:val="singleLevel"/>
    <w:tmpl w:val="00000003"/>
    <w:lvl w:ilvl="0" w:tentative="0">
      <w:start w:val="1"/>
      <w:numFmt w:val="decimal"/>
      <w:lvlText w:val="%1."/>
      <w:lvlJc w:val="left"/>
      <w:pPr>
        <w:tabs>
          <w:tab w:val="left" w:pos="0"/>
        </w:tabs>
        <w:ind w:left="502" w:hanging="360"/>
      </w:pPr>
    </w:lvl>
  </w:abstractNum>
  <w:abstractNum w:abstractNumId="3">
    <w:nsid w:val="00000004"/>
    <w:multiLevelType w:val="singleLevel"/>
    <w:tmpl w:val="00000004"/>
    <w:lvl w:ilvl="0" w:tentative="0">
      <w:start w:val="1"/>
      <w:numFmt w:val="decimal"/>
      <w:lvlText w:val="%1."/>
      <w:lvlJc w:val="left"/>
      <w:pPr>
        <w:tabs>
          <w:tab w:val="left" w:pos="0"/>
        </w:tabs>
        <w:ind w:left="1069" w:hanging="360"/>
      </w:pPr>
      <w:rPr>
        <w:rFonts w:hint="default"/>
        <w:szCs w:val="28"/>
        <w:lang w:eastAsia="ru-RU"/>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27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unhideWhenUsed="0" w:uiPriority="67"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68" w:semiHidden="0" w:name="header"/>
    <w:lsdException w:unhideWhenUsed="0" w:uiPriority="67"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7"/>
    <w:pPr>
      <w:widowControl/>
      <w:suppressAutoHyphens/>
      <w:bidi w:val="0"/>
    </w:pPr>
    <w:rPr>
      <w:rFonts w:ascii="Times New Roman" w:hAnsi="Times New Roman" w:eastAsia="Times New Roman" w:cs="Times New Roman"/>
      <w:color w:val="auto"/>
      <w:sz w:val="28"/>
      <w:szCs w:val="20"/>
      <w:lang w:val="ru-RU" w:eastAsia="zh-CN" w:bidi="ar-SA"/>
    </w:rPr>
  </w:style>
  <w:style w:type="paragraph" w:styleId="2">
    <w:name w:val="heading 4"/>
    <w:basedOn w:val="3"/>
    <w:next w:val="4"/>
    <w:uiPriority w:val="67"/>
    <w:pPr>
      <w:numPr>
        <w:ilvl w:val="3"/>
        <w:numId w:val="1"/>
      </w:numPr>
      <w:spacing w:before="120" w:after="120"/>
      <w:outlineLvl w:val="3"/>
    </w:pPr>
    <w:rPr>
      <w:rFonts w:ascii="Liberation Serif" w:hAnsi="Liberation Serif" w:eastAsia="NSimSun" w:cs="Arial"/>
      <w:b/>
      <w:bCs/>
      <w:sz w:val="24"/>
      <w:szCs w:val="24"/>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3">
    <w:name w:val="Заголовок"/>
    <w:basedOn w:val="1"/>
    <w:next w:val="4"/>
    <w:uiPriority w:val="67"/>
    <w:pPr>
      <w:keepNext/>
      <w:spacing w:before="240" w:after="120"/>
    </w:pPr>
    <w:rPr>
      <w:rFonts w:ascii="Liberation Sans" w:hAnsi="Liberation Sans" w:eastAsia="Microsoft YaHei" w:cs="Arial"/>
      <w:sz w:val="28"/>
      <w:szCs w:val="28"/>
    </w:rPr>
  </w:style>
  <w:style w:type="paragraph" w:styleId="4">
    <w:name w:val="Body Text"/>
    <w:basedOn w:val="1"/>
    <w:uiPriority w:val="67"/>
    <w:pPr>
      <w:spacing w:before="0" w:after="140" w:line="276" w:lineRule="auto"/>
    </w:pPr>
  </w:style>
  <w:style w:type="character" w:styleId="7">
    <w:name w:val="Hyperlink"/>
    <w:uiPriority w:val="68"/>
    <w:rPr>
      <w:color w:val="000080"/>
      <w:u w:val="single"/>
      <w:lang/>
    </w:rPr>
  </w:style>
  <w:style w:type="paragraph" w:styleId="8">
    <w:name w:val="header"/>
    <w:basedOn w:val="1"/>
    <w:uiPriority w:val="68"/>
  </w:style>
  <w:style w:type="paragraph" w:styleId="9">
    <w:name w:val="footer"/>
    <w:basedOn w:val="1"/>
    <w:uiPriority w:val="67"/>
  </w:style>
  <w:style w:type="paragraph" w:styleId="10">
    <w:name w:val="List"/>
    <w:basedOn w:val="4"/>
    <w:uiPriority w:val="67"/>
    <w:rPr>
      <w:rFonts w:cs="Arial"/>
    </w:rPr>
  </w:style>
  <w:style w:type="character" w:customStyle="1" w:styleId="11">
    <w:name w:val="WW8Num1z0"/>
    <w:uiPriority w:val="3"/>
  </w:style>
  <w:style w:type="character" w:customStyle="1" w:styleId="12">
    <w:name w:val="WW8Num1z1"/>
    <w:uiPriority w:val="3"/>
  </w:style>
  <w:style w:type="character" w:customStyle="1" w:styleId="13">
    <w:name w:val="WW8Num1z2"/>
    <w:uiPriority w:val="3"/>
  </w:style>
  <w:style w:type="character" w:customStyle="1" w:styleId="14">
    <w:name w:val="WW8Num1z3"/>
    <w:uiPriority w:val="3"/>
  </w:style>
  <w:style w:type="character" w:customStyle="1" w:styleId="15">
    <w:name w:val="WW8Num1z4"/>
    <w:uiPriority w:val="3"/>
  </w:style>
  <w:style w:type="character" w:customStyle="1" w:styleId="16">
    <w:name w:val="WW8Num1z5"/>
    <w:uiPriority w:val="3"/>
  </w:style>
  <w:style w:type="character" w:customStyle="1" w:styleId="17">
    <w:name w:val="WW8Num1z6"/>
    <w:uiPriority w:val="3"/>
  </w:style>
  <w:style w:type="character" w:customStyle="1" w:styleId="18">
    <w:name w:val="WW8Num1z7"/>
    <w:uiPriority w:val="3"/>
  </w:style>
  <w:style w:type="character" w:customStyle="1" w:styleId="19">
    <w:name w:val="WW8Num1z8"/>
    <w:uiPriority w:val="3"/>
  </w:style>
  <w:style w:type="character" w:customStyle="1" w:styleId="20">
    <w:name w:val="WW8Num2z0"/>
    <w:uiPriority w:val="3"/>
  </w:style>
  <w:style w:type="character" w:customStyle="1" w:styleId="21">
    <w:name w:val="WW8Num3z0"/>
    <w:uiPriority w:val="3"/>
  </w:style>
  <w:style w:type="character" w:customStyle="1" w:styleId="22">
    <w:name w:val="WW8Num4z0"/>
    <w:uiPriority w:val="3"/>
    <w:rPr>
      <w:rFonts w:hint="default"/>
      <w:szCs w:val="28"/>
      <w:lang w:eastAsia="ru-RU"/>
    </w:rPr>
  </w:style>
  <w:style w:type="character" w:customStyle="1" w:styleId="23">
    <w:name w:val="WW8Num4z1"/>
    <w:uiPriority w:val="3"/>
  </w:style>
  <w:style w:type="character" w:customStyle="1" w:styleId="24">
    <w:name w:val="WW8Num4z2"/>
    <w:uiPriority w:val="3"/>
  </w:style>
  <w:style w:type="character" w:customStyle="1" w:styleId="25">
    <w:name w:val="WW8Num4z3"/>
    <w:uiPriority w:val="3"/>
  </w:style>
  <w:style w:type="character" w:customStyle="1" w:styleId="26">
    <w:name w:val="WW8Num4z4"/>
    <w:uiPriority w:val="3"/>
  </w:style>
  <w:style w:type="character" w:customStyle="1" w:styleId="27">
    <w:name w:val="WW8Num4z5"/>
    <w:uiPriority w:val="3"/>
  </w:style>
  <w:style w:type="character" w:customStyle="1" w:styleId="28">
    <w:name w:val="WW8Num4z6"/>
    <w:uiPriority w:val="3"/>
  </w:style>
  <w:style w:type="character" w:customStyle="1" w:styleId="29">
    <w:name w:val="WW8Num4z7"/>
    <w:uiPriority w:val="3"/>
  </w:style>
  <w:style w:type="character" w:customStyle="1" w:styleId="30">
    <w:name w:val="WW8Num4z8"/>
    <w:uiPriority w:val="3"/>
  </w:style>
  <w:style w:type="character" w:customStyle="1" w:styleId="31">
    <w:name w:val="WW8Num5z0"/>
    <w:uiPriority w:val="3"/>
  </w:style>
  <w:style w:type="character" w:customStyle="1" w:styleId="32">
    <w:name w:val="WW8Num5z1"/>
    <w:uiPriority w:val="3"/>
  </w:style>
  <w:style w:type="character" w:customStyle="1" w:styleId="33">
    <w:name w:val="WW8Num5z2"/>
    <w:uiPriority w:val="3"/>
  </w:style>
  <w:style w:type="character" w:customStyle="1" w:styleId="34">
    <w:name w:val="WW8Num5z3"/>
    <w:uiPriority w:val="3"/>
  </w:style>
  <w:style w:type="character" w:customStyle="1" w:styleId="35">
    <w:name w:val="WW8Num5z4"/>
    <w:uiPriority w:val="3"/>
  </w:style>
  <w:style w:type="character" w:customStyle="1" w:styleId="36">
    <w:name w:val="WW8Num5z5"/>
    <w:uiPriority w:val="3"/>
  </w:style>
  <w:style w:type="character" w:customStyle="1" w:styleId="37">
    <w:name w:val="WW8Num5z6"/>
    <w:uiPriority w:val="3"/>
  </w:style>
  <w:style w:type="character" w:customStyle="1" w:styleId="38">
    <w:name w:val="WW8Num5z7"/>
    <w:uiPriority w:val="3"/>
  </w:style>
  <w:style w:type="character" w:customStyle="1" w:styleId="39">
    <w:name w:val="WW8Num5z8"/>
    <w:uiPriority w:val="3"/>
  </w:style>
  <w:style w:type="character" w:customStyle="1" w:styleId="40">
    <w:name w:val="WW8Num2z1"/>
    <w:uiPriority w:val="3"/>
  </w:style>
  <w:style w:type="character" w:customStyle="1" w:styleId="41">
    <w:name w:val="WW8Num2z2"/>
    <w:uiPriority w:val="3"/>
  </w:style>
  <w:style w:type="character" w:customStyle="1" w:styleId="42">
    <w:name w:val="WW8Num2z3"/>
    <w:uiPriority w:val="3"/>
  </w:style>
  <w:style w:type="character" w:customStyle="1" w:styleId="43">
    <w:name w:val="WW8Num2z4"/>
    <w:uiPriority w:val="3"/>
  </w:style>
  <w:style w:type="character" w:customStyle="1" w:styleId="44">
    <w:name w:val="WW8Num2z5"/>
    <w:uiPriority w:val="3"/>
  </w:style>
  <w:style w:type="character" w:customStyle="1" w:styleId="45">
    <w:name w:val="WW8Num2z6"/>
    <w:uiPriority w:val="3"/>
  </w:style>
  <w:style w:type="character" w:customStyle="1" w:styleId="46">
    <w:name w:val="WW8Num2z7"/>
    <w:uiPriority w:val="3"/>
  </w:style>
  <w:style w:type="character" w:customStyle="1" w:styleId="47">
    <w:name w:val="WW8Num2z8"/>
    <w:uiPriority w:val="3"/>
  </w:style>
  <w:style w:type="character" w:customStyle="1" w:styleId="48">
    <w:name w:val="WW8Num3z1"/>
    <w:uiPriority w:val="3"/>
  </w:style>
  <w:style w:type="character" w:customStyle="1" w:styleId="49">
    <w:name w:val="WW8Num3z2"/>
    <w:uiPriority w:val="3"/>
  </w:style>
  <w:style w:type="character" w:customStyle="1" w:styleId="50">
    <w:name w:val="WW8Num3z3"/>
    <w:uiPriority w:val="3"/>
  </w:style>
  <w:style w:type="character" w:customStyle="1" w:styleId="51">
    <w:name w:val="WW8Num3z4"/>
    <w:uiPriority w:val="3"/>
  </w:style>
  <w:style w:type="character" w:customStyle="1" w:styleId="52">
    <w:name w:val="WW8Num3z5"/>
    <w:uiPriority w:val="3"/>
  </w:style>
  <w:style w:type="character" w:customStyle="1" w:styleId="53">
    <w:name w:val="WW8Num3z6"/>
    <w:uiPriority w:val="3"/>
  </w:style>
  <w:style w:type="character" w:customStyle="1" w:styleId="54">
    <w:name w:val="WW8Num3z7"/>
    <w:uiPriority w:val="3"/>
  </w:style>
  <w:style w:type="character" w:customStyle="1" w:styleId="55">
    <w:name w:val="WW8Num3z8"/>
    <w:uiPriority w:val="3"/>
  </w:style>
  <w:style w:type="character" w:customStyle="1" w:styleId="56">
    <w:name w:val="WW8Num6z0"/>
    <w:uiPriority w:val="3"/>
    <w:rPr>
      <w:rFonts w:hint="default"/>
    </w:rPr>
  </w:style>
  <w:style w:type="character" w:customStyle="1" w:styleId="57">
    <w:name w:val="WW8Num6z1"/>
    <w:uiPriority w:val="3"/>
  </w:style>
  <w:style w:type="character" w:customStyle="1" w:styleId="58">
    <w:name w:val="WW8Num6z2"/>
    <w:uiPriority w:val="3"/>
  </w:style>
  <w:style w:type="character" w:customStyle="1" w:styleId="59">
    <w:name w:val="WW8Num6z3"/>
    <w:uiPriority w:val="3"/>
  </w:style>
  <w:style w:type="character" w:customStyle="1" w:styleId="60">
    <w:name w:val="WW8Num6z4"/>
    <w:uiPriority w:val="3"/>
  </w:style>
  <w:style w:type="character" w:customStyle="1" w:styleId="61">
    <w:name w:val="WW8Num6z5"/>
    <w:uiPriority w:val="3"/>
  </w:style>
  <w:style w:type="character" w:customStyle="1" w:styleId="62">
    <w:name w:val="WW8Num6z6"/>
    <w:uiPriority w:val="3"/>
  </w:style>
  <w:style w:type="character" w:customStyle="1" w:styleId="63">
    <w:name w:val="WW8Num6z7"/>
    <w:uiPriority w:val="3"/>
  </w:style>
  <w:style w:type="character" w:customStyle="1" w:styleId="64">
    <w:name w:val="WW8Num6z8"/>
    <w:uiPriority w:val="3"/>
  </w:style>
  <w:style w:type="character" w:customStyle="1" w:styleId="65">
    <w:name w:val="WW8Num7z0"/>
    <w:uiPriority w:val="3"/>
    <w:rPr>
      <w:rFonts w:hint="default"/>
    </w:rPr>
  </w:style>
  <w:style w:type="character" w:customStyle="1" w:styleId="66">
    <w:name w:val="WW8Num7z1"/>
    <w:uiPriority w:val="3"/>
  </w:style>
  <w:style w:type="character" w:customStyle="1" w:styleId="67">
    <w:name w:val="WW8Num7z2"/>
    <w:uiPriority w:val="3"/>
  </w:style>
  <w:style w:type="character" w:customStyle="1" w:styleId="68">
    <w:name w:val="WW8Num7z3"/>
    <w:uiPriority w:val="3"/>
  </w:style>
  <w:style w:type="character" w:customStyle="1" w:styleId="69">
    <w:name w:val="WW8Num7z4"/>
    <w:uiPriority w:val="3"/>
  </w:style>
  <w:style w:type="character" w:customStyle="1" w:styleId="70">
    <w:name w:val="WW8Num7z5"/>
    <w:uiPriority w:val="3"/>
  </w:style>
  <w:style w:type="character" w:customStyle="1" w:styleId="71">
    <w:name w:val="WW8Num7z6"/>
    <w:uiPriority w:val="3"/>
  </w:style>
  <w:style w:type="character" w:customStyle="1" w:styleId="72">
    <w:name w:val="WW8Num7z7"/>
    <w:uiPriority w:val="3"/>
  </w:style>
  <w:style w:type="character" w:customStyle="1" w:styleId="73">
    <w:name w:val="WW8Num7z8"/>
    <w:uiPriority w:val="3"/>
  </w:style>
  <w:style w:type="character" w:customStyle="1" w:styleId="74">
    <w:name w:val="WW8Num8z0"/>
    <w:uiPriority w:val="3"/>
    <w:rPr>
      <w:rFonts w:hint="default"/>
      <w:szCs w:val="28"/>
      <w:lang w:eastAsia="ru-RU"/>
    </w:rPr>
  </w:style>
  <w:style w:type="character" w:customStyle="1" w:styleId="75">
    <w:name w:val="WW8Num8z1"/>
    <w:uiPriority w:val="3"/>
  </w:style>
  <w:style w:type="character" w:customStyle="1" w:styleId="76">
    <w:name w:val="WW8Num8z2"/>
    <w:uiPriority w:val="3"/>
  </w:style>
  <w:style w:type="character" w:customStyle="1" w:styleId="77">
    <w:name w:val="WW8Num8z3"/>
    <w:uiPriority w:val="3"/>
  </w:style>
  <w:style w:type="character" w:customStyle="1" w:styleId="78">
    <w:name w:val="WW8Num8z4"/>
    <w:uiPriority w:val="3"/>
  </w:style>
  <w:style w:type="character" w:customStyle="1" w:styleId="79">
    <w:name w:val="WW8Num8z5"/>
    <w:uiPriority w:val="3"/>
  </w:style>
  <w:style w:type="character" w:customStyle="1" w:styleId="80">
    <w:name w:val="WW8Num8z6"/>
    <w:uiPriority w:val="3"/>
  </w:style>
  <w:style w:type="character" w:customStyle="1" w:styleId="81">
    <w:name w:val="WW8Num8z7"/>
    <w:uiPriority w:val="3"/>
  </w:style>
  <w:style w:type="character" w:customStyle="1" w:styleId="82">
    <w:name w:val="WW8Num8z8"/>
    <w:uiPriority w:val="3"/>
  </w:style>
  <w:style w:type="character" w:customStyle="1" w:styleId="83">
    <w:name w:val="WW8Num9z0"/>
    <w:uiPriority w:val="3"/>
  </w:style>
  <w:style w:type="character" w:customStyle="1" w:styleId="84">
    <w:name w:val="WW8Num9z1"/>
    <w:uiPriority w:val="3"/>
  </w:style>
  <w:style w:type="character" w:customStyle="1" w:styleId="85">
    <w:name w:val="WW8Num9z2"/>
    <w:uiPriority w:val="3"/>
  </w:style>
  <w:style w:type="character" w:customStyle="1" w:styleId="86">
    <w:name w:val="WW8Num9z3"/>
    <w:uiPriority w:val="3"/>
  </w:style>
  <w:style w:type="character" w:customStyle="1" w:styleId="87">
    <w:name w:val="WW8Num9z4"/>
    <w:uiPriority w:val="3"/>
  </w:style>
  <w:style w:type="character" w:customStyle="1" w:styleId="88">
    <w:name w:val="WW8Num9z5"/>
    <w:uiPriority w:val="3"/>
  </w:style>
  <w:style w:type="character" w:customStyle="1" w:styleId="89">
    <w:name w:val="WW8Num9z6"/>
    <w:uiPriority w:val="3"/>
  </w:style>
  <w:style w:type="character" w:customStyle="1" w:styleId="90">
    <w:name w:val="WW8Num9z7"/>
    <w:uiPriority w:val="3"/>
  </w:style>
  <w:style w:type="character" w:customStyle="1" w:styleId="91">
    <w:name w:val="WW8Num9z8"/>
    <w:uiPriority w:val="3"/>
  </w:style>
  <w:style w:type="character" w:customStyle="1" w:styleId="92">
    <w:name w:val="Основной шрифт абзаца1"/>
    <w:uiPriority w:val="67"/>
  </w:style>
  <w:style w:type="character" w:customStyle="1" w:styleId="93">
    <w:name w:val="Текст выноски Знак"/>
    <w:basedOn w:val="92"/>
    <w:uiPriority w:val="67"/>
    <w:rPr>
      <w:rFonts w:ascii="Tahoma" w:hAnsi="Tahoma" w:eastAsia="Times New Roman" w:cs="Tahoma"/>
      <w:sz w:val="16"/>
      <w:szCs w:val="16"/>
      <w:lang w:eastAsia="zh-CN"/>
    </w:rPr>
  </w:style>
  <w:style w:type="character" w:customStyle="1" w:styleId="94">
    <w:name w:val="Верхний колонтитул Знак"/>
    <w:basedOn w:val="92"/>
    <w:uiPriority w:val="68"/>
    <w:rPr>
      <w:rFonts w:ascii="Times New Roman" w:hAnsi="Times New Roman" w:eastAsia="Times New Roman" w:cs="Times New Roman"/>
      <w:sz w:val="28"/>
      <w:szCs w:val="20"/>
      <w:lang w:eastAsia="zh-CN"/>
    </w:rPr>
  </w:style>
  <w:style w:type="character" w:customStyle="1" w:styleId="95">
    <w:name w:val="Нижний колонтитул Знак"/>
    <w:basedOn w:val="92"/>
    <w:uiPriority w:val="67"/>
    <w:rPr>
      <w:rFonts w:ascii="Times New Roman" w:hAnsi="Times New Roman" w:eastAsia="Times New Roman" w:cs="Times New Roman"/>
      <w:sz w:val="28"/>
      <w:szCs w:val="20"/>
      <w:lang w:eastAsia="zh-CN"/>
    </w:rPr>
  </w:style>
  <w:style w:type="paragraph" w:customStyle="1" w:styleId="96">
    <w:name w:val="Указатель1"/>
    <w:basedOn w:val="1"/>
    <w:uiPriority w:val="67"/>
    <w:pPr>
      <w:suppressLineNumbers/>
    </w:pPr>
    <w:rPr>
      <w:rFonts w:cs="Arial"/>
    </w:rPr>
  </w:style>
  <w:style w:type="paragraph" w:customStyle="1" w:styleId="97">
    <w:name w:val="Текст выноски1"/>
    <w:basedOn w:val="1"/>
    <w:uiPriority w:val="67"/>
    <w:rPr>
      <w:rFonts w:ascii="Tahoma" w:hAnsi="Tahoma" w:cs="Tahoma"/>
      <w:sz w:val="16"/>
      <w:szCs w:val="16"/>
    </w:rPr>
  </w:style>
  <w:style w:type="paragraph" w:customStyle="1" w:styleId="98">
    <w:name w:val="Абзац списка"/>
    <w:basedOn w:val="1"/>
    <w:uiPriority w:val="67"/>
    <w:pPr>
      <w:spacing w:before="0" w:after="0"/>
      <w:ind w:left="720" w:right="0" w:firstLine="0"/>
      <w:contextualSpacing/>
    </w:pPr>
  </w:style>
  <w:style w:type="paragraph" w:customStyle="1" w:styleId="99">
    <w:name w:val="Верхний и нижний колонтитулы"/>
    <w:basedOn w:val="1"/>
    <w:uiPriority w:val="68"/>
    <w:pPr>
      <w:suppressLineNumbers/>
      <w:tabs>
        <w:tab w:val="center" w:pos="4819"/>
        <w:tab w:val="right" w:pos="9638"/>
      </w:tabs>
    </w:pPr>
  </w:style>
  <w:style w:type="paragraph" w:customStyle="1" w:styleId="100">
    <w:name w:val="Содержимое таблицы"/>
    <w:basedOn w:val="1"/>
    <w:uiPriority w:val="67"/>
    <w:pPr>
      <w:suppressLineNumbers/>
    </w:pPr>
  </w:style>
  <w:style w:type="paragraph" w:customStyle="1" w:styleId="101">
    <w:name w:val="Заголовок таблицы"/>
    <w:basedOn w:val="100"/>
    <w:uiPriority w:val="67"/>
    <w:pPr>
      <w:suppressLineNumbers/>
      <w:jc w:val="center"/>
    </w:pPr>
    <w:rPr>
      <w:b/>
      <w:bCs/>
    </w:rPr>
  </w:style>
  <w:style w:type="paragraph" w:customStyle="1" w:styleId="102">
    <w:name w:val="ConsPlusNonformat"/>
    <w:uiPriority w:val="6"/>
    <w:pPr>
      <w:widowControl w:val="0"/>
      <w:suppressAutoHyphens/>
      <w:autoSpaceDE w:val="0"/>
      <w:bidi w:val="0"/>
    </w:pPr>
    <w:rPr>
      <w:rFonts w:ascii="Courier New" w:hAnsi="Courier New" w:eastAsia="Times New Roman" w:cs="Courier New"/>
      <w:color w:val="auto"/>
      <w:sz w:val="20"/>
      <w:szCs w:val="20"/>
      <w:lang w:val="ru-RU"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2016-09-16T12:51:00Z</dcterms:created>
  <dc:creator>User</dc:creator>
  <cp:lastModifiedBy>User</cp:lastModifiedBy>
  <cp:lastPrinted>2023-02-06T14:00:11Z</cp:lastPrinted>
  <dcterms:modified xsi:type="dcterms:W3CDTF">2023-12-15T07:34:56Z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01E6327400204364B9E594828A242E29_13</vt:lpwstr>
  </property>
</Properties>
</file>