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4EB" w:rsidRPr="00872E10" w:rsidRDefault="008D14EB" w:rsidP="008D14EB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14EB" w:rsidRPr="00B67A64" w:rsidRDefault="008D14EB" w:rsidP="008D14EB">
      <w:pPr>
        <w:spacing w:after="0" w:line="240" w:lineRule="auto"/>
        <w:ind w:left="4956" w:right="34"/>
        <w:rPr>
          <w:rFonts w:ascii="Times New Roman" w:hAnsi="Times New Roman"/>
          <w:color w:val="000000"/>
          <w:sz w:val="28"/>
          <w:szCs w:val="28"/>
        </w:rPr>
      </w:pPr>
      <w:r w:rsidRPr="00B67A64">
        <w:rPr>
          <w:rFonts w:ascii="Times New Roman" w:hAnsi="Times New Roman"/>
          <w:color w:val="000000"/>
          <w:sz w:val="28"/>
          <w:szCs w:val="28"/>
        </w:rPr>
        <w:t>Приложение</w:t>
      </w:r>
    </w:p>
    <w:p w:rsidR="008D14EB" w:rsidRPr="00B67A64" w:rsidRDefault="008D14EB" w:rsidP="008D14EB">
      <w:pPr>
        <w:spacing w:after="0" w:line="240" w:lineRule="auto"/>
        <w:ind w:left="4956" w:right="34"/>
        <w:rPr>
          <w:rFonts w:ascii="Times New Roman" w:hAnsi="Times New Roman"/>
          <w:color w:val="000000"/>
          <w:sz w:val="28"/>
          <w:szCs w:val="28"/>
        </w:rPr>
      </w:pPr>
    </w:p>
    <w:p w:rsidR="008D14EB" w:rsidRPr="00B67A64" w:rsidRDefault="008D14EB" w:rsidP="008D14EB">
      <w:pPr>
        <w:spacing w:after="0" w:line="240" w:lineRule="auto"/>
        <w:ind w:left="4956" w:right="34"/>
        <w:rPr>
          <w:rFonts w:ascii="Times New Roman" w:hAnsi="Times New Roman"/>
          <w:color w:val="000000"/>
          <w:sz w:val="28"/>
          <w:szCs w:val="28"/>
        </w:rPr>
      </w:pPr>
      <w:r w:rsidRPr="00B67A64">
        <w:rPr>
          <w:rFonts w:ascii="Times New Roman" w:hAnsi="Times New Roman"/>
          <w:color w:val="000000"/>
          <w:sz w:val="28"/>
          <w:szCs w:val="28"/>
        </w:rPr>
        <w:t>УТВЕРЖДЕНА</w:t>
      </w:r>
    </w:p>
    <w:p w:rsidR="008D14EB" w:rsidRPr="00B67A64" w:rsidRDefault="008D14EB" w:rsidP="008D14EB">
      <w:pPr>
        <w:spacing w:after="0" w:line="240" w:lineRule="auto"/>
        <w:ind w:left="4956" w:right="34"/>
        <w:rPr>
          <w:rFonts w:ascii="Times New Roman" w:hAnsi="Times New Roman"/>
          <w:color w:val="000000"/>
          <w:sz w:val="28"/>
          <w:szCs w:val="28"/>
        </w:rPr>
      </w:pPr>
      <w:r w:rsidRPr="00B67A64">
        <w:rPr>
          <w:rFonts w:ascii="Times New Roman" w:hAnsi="Times New Roman"/>
          <w:color w:val="000000"/>
          <w:sz w:val="28"/>
          <w:szCs w:val="28"/>
        </w:rPr>
        <w:t>постановлением администрации</w:t>
      </w:r>
    </w:p>
    <w:p w:rsidR="008D14EB" w:rsidRPr="00B67A64" w:rsidRDefault="008D14EB" w:rsidP="008D14EB">
      <w:pPr>
        <w:spacing w:after="0" w:line="240" w:lineRule="auto"/>
        <w:ind w:left="4956" w:right="34"/>
        <w:rPr>
          <w:rFonts w:ascii="Times New Roman" w:hAnsi="Times New Roman"/>
          <w:color w:val="000000"/>
          <w:sz w:val="28"/>
          <w:szCs w:val="28"/>
        </w:rPr>
      </w:pPr>
      <w:r w:rsidRPr="00B67A64">
        <w:rPr>
          <w:rFonts w:ascii="Times New Roman" w:hAnsi="Times New Roman"/>
          <w:color w:val="000000"/>
          <w:sz w:val="28"/>
          <w:szCs w:val="28"/>
        </w:rPr>
        <w:t>муниципального образования</w:t>
      </w:r>
    </w:p>
    <w:p w:rsidR="008D14EB" w:rsidRPr="00B67A64" w:rsidRDefault="008D14EB" w:rsidP="008D14EB">
      <w:pPr>
        <w:spacing w:after="0" w:line="240" w:lineRule="auto"/>
        <w:ind w:left="4956" w:right="34"/>
        <w:rPr>
          <w:rFonts w:ascii="Times New Roman" w:hAnsi="Times New Roman"/>
          <w:color w:val="000000"/>
          <w:sz w:val="28"/>
          <w:szCs w:val="28"/>
        </w:rPr>
      </w:pPr>
      <w:r w:rsidRPr="00B67A64">
        <w:rPr>
          <w:rFonts w:ascii="Times New Roman" w:hAnsi="Times New Roman"/>
          <w:color w:val="000000"/>
          <w:sz w:val="28"/>
          <w:szCs w:val="28"/>
        </w:rPr>
        <w:t>Кавказский район</w:t>
      </w:r>
    </w:p>
    <w:p w:rsidR="008D14EB" w:rsidRPr="00B67A64" w:rsidRDefault="008D14EB" w:rsidP="008D14EB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  <w:r w:rsidRPr="00B67A64">
        <w:rPr>
          <w:rFonts w:ascii="Times New Roman" w:hAnsi="Times New Roman"/>
          <w:color w:val="000000"/>
          <w:sz w:val="28"/>
          <w:szCs w:val="28"/>
        </w:rPr>
        <w:t xml:space="preserve">от </w:t>
      </w:r>
      <w:r>
        <w:rPr>
          <w:rFonts w:ascii="Times New Roman" w:hAnsi="Times New Roman"/>
          <w:color w:val="000000"/>
          <w:sz w:val="28"/>
          <w:szCs w:val="28"/>
        </w:rPr>
        <w:t>11.10.2022 № 1513</w:t>
      </w: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Pr="00C87733" w:rsidRDefault="008D14EB" w:rsidP="008D14EB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64820" cy="5499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49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4EB" w:rsidRPr="008B4B3D" w:rsidRDefault="008D14EB" w:rsidP="008D14EB">
      <w:pPr>
        <w:spacing w:after="0" w:line="240" w:lineRule="auto"/>
        <w:ind w:right="34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8B4B3D">
        <w:rPr>
          <w:rFonts w:ascii="Times New Roman" w:hAnsi="Times New Roman"/>
          <w:b/>
          <w:bCs/>
          <w:color w:val="000000"/>
          <w:sz w:val="20"/>
          <w:szCs w:val="20"/>
        </w:rPr>
        <w:t>Администрация</w:t>
      </w:r>
    </w:p>
    <w:p w:rsidR="008D14EB" w:rsidRPr="008B4B3D" w:rsidRDefault="008D14EB" w:rsidP="008D14EB">
      <w:pPr>
        <w:spacing w:after="0" w:line="240" w:lineRule="auto"/>
        <w:ind w:right="34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8B4B3D">
        <w:rPr>
          <w:rFonts w:ascii="Times New Roman" w:hAnsi="Times New Roman"/>
          <w:b/>
          <w:bCs/>
          <w:color w:val="000000"/>
          <w:sz w:val="20"/>
          <w:szCs w:val="20"/>
        </w:rPr>
        <w:t>муниципального образования</w:t>
      </w:r>
    </w:p>
    <w:p w:rsidR="008D14EB" w:rsidRPr="008B4B3D" w:rsidRDefault="008D14EB" w:rsidP="008D14EB">
      <w:pPr>
        <w:spacing w:after="0" w:line="240" w:lineRule="auto"/>
        <w:ind w:right="34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8B4B3D">
        <w:rPr>
          <w:rFonts w:ascii="Times New Roman" w:hAnsi="Times New Roman"/>
          <w:b/>
          <w:bCs/>
          <w:color w:val="000000"/>
          <w:sz w:val="20"/>
          <w:szCs w:val="20"/>
        </w:rPr>
        <w:t>Кавказский район</w:t>
      </w: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0A3">
        <w:rPr>
          <w:rFonts w:ascii="Times New Roman" w:hAnsi="Times New Roman" w:cs="Times New Roman"/>
          <w:bCs/>
          <w:sz w:val="28"/>
          <w:szCs w:val="28"/>
        </w:rPr>
        <w:t xml:space="preserve">Схема размещения рекламных конструкций на территории </w:t>
      </w:r>
    </w:p>
    <w:p w:rsidR="008D14EB" w:rsidRPr="00EA00A3" w:rsidRDefault="008D14EB" w:rsidP="008D14EB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0A3">
        <w:rPr>
          <w:rFonts w:ascii="Times New Roman" w:hAnsi="Times New Roman" w:cs="Times New Roman"/>
          <w:bCs/>
          <w:sz w:val="28"/>
          <w:szCs w:val="28"/>
        </w:rPr>
        <w:t>Дмитриевского сельского поселения муниципального образования Кавказский район</w:t>
      </w: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 г.</w:t>
      </w: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8D14EB" w:rsidSect="00872E10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D14EB" w:rsidRPr="00D57F91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326C7">
        <w:rPr>
          <w:rFonts w:ascii="Times New Roman" w:hAnsi="Times New Roman"/>
          <w:sz w:val="28"/>
          <w:szCs w:val="28"/>
        </w:rPr>
        <w:lastRenderedPageBreak/>
        <w:t xml:space="preserve">Раздел </w:t>
      </w:r>
      <w:r w:rsidRPr="002326C7">
        <w:rPr>
          <w:rFonts w:ascii="Times New Roman" w:hAnsi="Times New Roman"/>
          <w:sz w:val="28"/>
          <w:szCs w:val="28"/>
          <w:lang w:val="en-US"/>
        </w:rPr>
        <w:t>I</w:t>
      </w:r>
    </w:p>
    <w:p w:rsidR="008D14EB" w:rsidRDefault="008D14EB" w:rsidP="008D14EB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размещения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рекламных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конструкции </w:t>
      </w:r>
      <w:r w:rsidRPr="00EA00A3">
        <w:rPr>
          <w:rFonts w:ascii="Times New Roman" w:hAnsi="Times New Roman" w:cs="Times New Roman"/>
          <w:bCs/>
          <w:sz w:val="28"/>
          <w:szCs w:val="28"/>
        </w:rPr>
        <w:t xml:space="preserve">на территории </w:t>
      </w:r>
    </w:p>
    <w:p w:rsidR="008D14EB" w:rsidRDefault="008D14EB" w:rsidP="008D14EB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0A3">
        <w:rPr>
          <w:rFonts w:ascii="Times New Roman" w:hAnsi="Times New Roman" w:cs="Times New Roman"/>
          <w:bCs/>
          <w:sz w:val="28"/>
          <w:szCs w:val="28"/>
        </w:rPr>
        <w:t xml:space="preserve">Дмитриевского сельского поселения муниципального образования </w:t>
      </w:r>
    </w:p>
    <w:p w:rsidR="008D14EB" w:rsidRPr="00EA00A3" w:rsidRDefault="008D14EB" w:rsidP="008D14EB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0A3">
        <w:rPr>
          <w:rFonts w:ascii="Times New Roman" w:hAnsi="Times New Roman" w:cs="Times New Roman"/>
          <w:bCs/>
          <w:sz w:val="28"/>
          <w:szCs w:val="28"/>
        </w:rPr>
        <w:t>Кавказский район</w:t>
      </w: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05830" cy="4711700"/>
            <wp:effectExtent l="19050" t="0" r="0" b="0"/>
            <wp:docPr id="2" name="Рисунок 1" descr="C:\Users\Юля\Desktop\Новая папка\Новые схемы 2020\Дмитриевская\Новая папка\Скан письмо на согласование\карта  Дмитриевского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Юля\Desktop\Новая папка\Новые схемы 2020\Дмитриевская\Новая папка\Скан письмо на согласование\карта  Дмитриевского С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Pr="00CC7475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sz w:val="28"/>
          <w:szCs w:val="28"/>
          <w:lang w:val="en-US"/>
        </w:rPr>
        <w:t>II</w:t>
      </w:r>
    </w:p>
    <w:p w:rsidR="008D14EB" w:rsidRPr="00CC7475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рекламных конструкций </w:t>
      </w:r>
      <w:r w:rsidRPr="00EA00A3">
        <w:rPr>
          <w:rFonts w:ascii="Times New Roman" w:hAnsi="Times New Roman" w:cs="Times New Roman"/>
          <w:bCs/>
          <w:sz w:val="28"/>
          <w:szCs w:val="28"/>
        </w:rPr>
        <w:t xml:space="preserve">на территории </w:t>
      </w:r>
    </w:p>
    <w:p w:rsidR="008D14EB" w:rsidRDefault="008D14EB" w:rsidP="008D14EB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0A3">
        <w:rPr>
          <w:rFonts w:ascii="Times New Roman" w:hAnsi="Times New Roman" w:cs="Times New Roman"/>
          <w:bCs/>
          <w:sz w:val="28"/>
          <w:szCs w:val="28"/>
        </w:rPr>
        <w:t xml:space="preserve">Дмитриевского сельского поселения муниципального образования </w:t>
      </w:r>
    </w:p>
    <w:p w:rsidR="008D14EB" w:rsidRPr="00EA00A3" w:rsidRDefault="008D14EB" w:rsidP="008D14EB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0A3">
        <w:rPr>
          <w:rFonts w:ascii="Times New Roman" w:hAnsi="Times New Roman" w:cs="Times New Roman"/>
          <w:bCs/>
          <w:sz w:val="28"/>
          <w:szCs w:val="28"/>
        </w:rPr>
        <w:t>Кавказский район</w:t>
      </w: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3"/>
        <w:gridCol w:w="1507"/>
        <w:gridCol w:w="1754"/>
        <w:gridCol w:w="1695"/>
        <w:gridCol w:w="2058"/>
        <w:gridCol w:w="2307"/>
      </w:tblGrid>
      <w:tr w:rsidR="008D14EB" w:rsidRPr="00B67A64" w:rsidTr="002F2BE3">
        <w:trPr>
          <w:trHeight w:val="1020"/>
        </w:trPr>
        <w:tc>
          <w:tcPr>
            <w:tcW w:w="533" w:type="dxa"/>
            <w:shd w:val="clear" w:color="auto" w:fill="D9D9D9"/>
          </w:tcPr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7A6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7A64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B67A6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07" w:type="dxa"/>
            <w:shd w:val="clear" w:color="auto" w:fill="D9D9D9"/>
          </w:tcPr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>Тип и вид рекламной конструкции</w:t>
            </w:r>
          </w:p>
        </w:tc>
        <w:tc>
          <w:tcPr>
            <w:tcW w:w="1754" w:type="dxa"/>
            <w:shd w:val="clear" w:color="auto" w:fill="D9D9D9"/>
          </w:tcPr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>Количество сторон</w:t>
            </w:r>
          </w:p>
        </w:tc>
        <w:tc>
          <w:tcPr>
            <w:tcW w:w="1695" w:type="dxa"/>
            <w:shd w:val="clear" w:color="auto" w:fill="D9D9D9"/>
          </w:tcPr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 xml:space="preserve">Размер информационного поля, </w:t>
            </w:r>
          </w:p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 xml:space="preserve">м.  </w:t>
            </w:r>
          </w:p>
        </w:tc>
        <w:tc>
          <w:tcPr>
            <w:tcW w:w="2058" w:type="dxa"/>
            <w:shd w:val="clear" w:color="auto" w:fill="D9D9D9"/>
          </w:tcPr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 xml:space="preserve">Общая площадь </w:t>
            </w:r>
            <w:proofErr w:type="spellStart"/>
            <w:proofErr w:type="gramStart"/>
            <w:r w:rsidRPr="00B67A64">
              <w:rPr>
                <w:rFonts w:ascii="Times New Roman" w:hAnsi="Times New Roman"/>
                <w:sz w:val="28"/>
                <w:szCs w:val="28"/>
              </w:rPr>
              <w:t>информацион-ного</w:t>
            </w:r>
            <w:proofErr w:type="spellEnd"/>
            <w:proofErr w:type="gramEnd"/>
            <w:r w:rsidRPr="00B67A64">
              <w:rPr>
                <w:rFonts w:ascii="Times New Roman" w:hAnsi="Times New Roman"/>
                <w:sz w:val="28"/>
                <w:szCs w:val="28"/>
              </w:rPr>
              <w:t xml:space="preserve"> поля, кв.м.</w:t>
            </w:r>
          </w:p>
        </w:tc>
        <w:tc>
          <w:tcPr>
            <w:tcW w:w="2307" w:type="dxa"/>
            <w:shd w:val="clear" w:color="auto" w:fill="D9D9D9"/>
          </w:tcPr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>Адрес рекламной конструкции</w:t>
            </w:r>
          </w:p>
        </w:tc>
      </w:tr>
      <w:tr w:rsidR="008D14EB" w:rsidRPr="00B67A64" w:rsidTr="002F2BE3">
        <w:trPr>
          <w:trHeight w:val="2041"/>
        </w:trPr>
        <w:tc>
          <w:tcPr>
            <w:tcW w:w="533" w:type="dxa"/>
          </w:tcPr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07" w:type="dxa"/>
          </w:tcPr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>Щит</w:t>
            </w:r>
          </w:p>
        </w:tc>
        <w:tc>
          <w:tcPr>
            <w:tcW w:w="1754" w:type="dxa"/>
          </w:tcPr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95" w:type="dxa"/>
          </w:tcPr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>6х3</w:t>
            </w:r>
          </w:p>
        </w:tc>
        <w:tc>
          <w:tcPr>
            <w:tcW w:w="2058" w:type="dxa"/>
          </w:tcPr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  <w:tc>
          <w:tcPr>
            <w:tcW w:w="2307" w:type="dxa"/>
          </w:tcPr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B67A64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B67A64">
              <w:rPr>
                <w:rFonts w:ascii="Times New Roman" w:hAnsi="Times New Roman"/>
                <w:sz w:val="28"/>
                <w:szCs w:val="28"/>
              </w:rPr>
              <w:t>митриевская, автодорога «</w:t>
            </w:r>
            <w:proofErr w:type="spellStart"/>
            <w:r w:rsidRPr="00B67A64">
              <w:rPr>
                <w:rFonts w:ascii="Times New Roman" w:hAnsi="Times New Roman"/>
                <w:sz w:val="28"/>
                <w:szCs w:val="28"/>
              </w:rPr>
              <w:t>ст.Кавказская-ст.Новопокровская</w:t>
            </w:r>
            <w:proofErr w:type="spellEnd"/>
            <w:r w:rsidRPr="00B67A64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</w:p>
          <w:p w:rsidR="008D14EB" w:rsidRPr="00B67A64" w:rsidRDefault="008D14EB" w:rsidP="002F2B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A64">
              <w:rPr>
                <w:rFonts w:ascii="Times New Roman" w:hAnsi="Times New Roman"/>
                <w:sz w:val="28"/>
                <w:szCs w:val="28"/>
              </w:rPr>
              <w:t>20 км. + 536 м. справа</w:t>
            </w:r>
          </w:p>
        </w:tc>
      </w:tr>
    </w:tbl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Default="008D14EB" w:rsidP="008D14EB">
      <w:pPr>
        <w:spacing w:after="0" w:line="240" w:lineRule="auto"/>
        <w:rPr>
          <w:rFonts w:ascii="Times New Roman" w:hAnsi="Times New Roman"/>
          <w:sz w:val="28"/>
          <w:szCs w:val="28"/>
        </w:rPr>
        <w:sectPr w:rsidR="008D14EB" w:rsidSect="00872E10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8D14EB" w:rsidRDefault="008D14EB" w:rsidP="008D14E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45pt;margin-top:1.45pt;width:296.45pt;height:63pt;z-index:251660288">
            <v:textbox style="mso-next-textbox:#_x0000_s1026">
              <w:txbxContent>
                <w:p w:rsidR="008D14EB" w:rsidRPr="00887EB9" w:rsidRDefault="008D14EB" w:rsidP="008D14EB">
                  <w:pPr>
                    <w:tabs>
                      <w:tab w:val="left" w:pos="1995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Раздел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III</w:t>
                  </w:r>
                </w:p>
                <w:p w:rsidR="008D14EB" w:rsidRDefault="008D14EB" w:rsidP="008D14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t>Карта размещения рекламной конструкции</w:t>
                  </w:r>
                </w:p>
                <w:p w:rsidR="008D14EB" w:rsidRDefault="008D14EB" w:rsidP="008D14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t>М 1:1000</w:t>
                  </w:r>
                </w:p>
                <w:p w:rsidR="008D14EB" w:rsidRDefault="008D14EB" w:rsidP="008D14EB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2035" cy="8663305"/>
            <wp:effectExtent l="19050" t="0" r="0" b="0"/>
            <wp:docPr id="3" name="Рисунок 2" descr="C:\Users\Юля\Desktop\Новая папка\Новые схемы 2020\Дмитриевская\Новая папка\Скан письмо на согласование\1джип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Юля\Desktop\Новая папка\Новые схемы 2020\Дмитриевская\Новая папка\Скан письмо на согласование\1джипедж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6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4EB" w:rsidRPr="00CC7475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B0F43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sz w:val="28"/>
          <w:szCs w:val="28"/>
          <w:lang w:val="en-US"/>
        </w:rPr>
        <w:t>V</w:t>
      </w:r>
    </w:p>
    <w:p w:rsidR="008D14EB" w:rsidRPr="00B5251E" w:rsidRDefault="008D14EB" w:rsidP="008D14E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32"/>
        </w:rPr>
      </w:pPr>
      <w:r w:rsidRPr="00B5251E">
        <w:rPr>
          <w:rFonts w:ascii="Times New Roman" w:hAnsi="Times New Roman"/>
          <w:b/>
          <w:bCs/>
          <w:color w:val="000000"/>
          <w:sz w:val="28"/>
          <w:szCs w:val="32"/>
        </w:rPr>
        <w:t>Типы и виды рекламных конструкций.</w:t>
      </w:r>
    </w:p>
    <w:p w:rsidR="008D14EB" w:rsidRPr="00B5251E" w:rsidRDefault="008D14EB" w:rsidP="008D14E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32"/>
        </w:rPr>
      </w:pPr>
      <w:r w:rsidRPr="00B5251E">
        <w:rPr>
          <w:rFonts w:ascii="Times New Roman" w:hAnsi="Times New Roman"/>
          <w:b/>
          <w:bCs/>
          <w:color w:val="000000"/>
          <w:sz w:val="28"/>
          <w:szCs w:val="32"/>
        </w:rPr>
        <w:t>Технические характеристики</w:t>
      </w:r>
    </w:p>
    <w:p w:rsidR="008D14EB" w:rsidRPr="00351FF4" w:rsidRDefault="008D14EB" w:rsidP="008D14E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9855" w:type="dxa"/>
        <w:tblLayout w:type="fixed"/>
        <w:tblLook w:val="01E0"/>
      </w:tblPr>
      <w:tblGrid>
        <w:gridCol w:w="5688"/>
        <w:gridCol w:w="4167"/>
      </w:tblGrid>
      <w:tr w:rsidR="008D14EB" w:rsidRPr="00B67A64" w:rsidTr="002F2BE3">
        <w:trPr>
          <w:trHeight w:val="6429"/>
        </w:trPr>
        <w:tc>
          <w:tcPr>
            <w:tcW w:w="5688" w:type="dxa"/>
          </w:tcPr>
          <w:p w:rsidR="008D14EB" w:rsidRPr="00B67A64" w:rsidRDefault="008D14EB" w:rsidP="002F2BE3">
            <w:pPr>
              <w:spacing w:after="0" w:line="240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3541395" cy="4122420"/>
                  <wp:effectExtent l="19050" t="0" r="1905" b="0"/>
                  <wp:docPr id="4" name="Рисунок 1" descr="Рекламная конструкция - Щит двухсторон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екламная конструкция - Щит двухсторон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12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</w:tcPr>
          <w:p w:rsidR="008D14EB" w:rsidRPr="00B67A64" w:rsidRDefault="008D14EB" w:rsidP="002F2B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67A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Щит </w:t>
            </w:r>
          </w:p>
          <w:p w:rsidR="008D14EB" w:rsidRPr="00B67A64" w:rsidRDefault="008D14EB" w:rsidP="002F2B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67A64">
              <w:rPr>
                <w:rFonts w:ascii="Times New Roman" w:hAnsi="Times New Roman"/>
                <w:b/>
                <w:sz w:val="24"/>
                <w:szCs w:val="24"/>
              </w:rPr>
              <w:t>Размер информационного поля</w:t>
            </w:r>
            <w:proofErr w:type="gramStart"/>
            <w:r w:rsidRPr="00B67A64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B67A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7A64">
              <w:rPr>
                <w:rFonts w:ascii="Times New Roman" w:hAnsi="Times New Roman"/>
                <w:sz w:val="24"/>
                <w:szCs w:val="24"/>
              </w:rPr>
              <w:t xml:space="preserve">6000 </w:t>
            </w:r>
            <w:proofErr w:type="spellStart"/>
            <w:r w:rsidRPr="00B67A64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B67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3000 мм"/>
              </w:smartTagPr>
              <w:r w:rsidRPr="00B67A64">
                <w:rPr>
                  <w:rFonts w:ascii="Times New Roman" w:hAnsi="Times New Roman"/>
                  <w:sz w:val="24"/>
                  <w:szCs w:val="24"/>
                </w:rPr>
                <w:t>3000 мм</w:t>
              </w:r>
            </w:smartTag>
            <w:r w:rsidRPr="00B67A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D14EB" w:rsidRPr="00B67A64" w:rsidRDefault="008D14EB" w:rsidP="002F2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7A64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рекламных поверхностей: </w:t>
            </w:r>
            <w:r w:rsidRPr="00B67A64">
              <w:rPr>
                <w:rFonts w:ascii="Times New Roman" w:hAnsi="Times New Roman"/>
                <w:sz w:val="24"/>
                <w:szCs w:val="24"/>
              </w:rPr>
              <w:t>2 . Торец рекламной конструкции закрыт.</w:t>
            </w:r>
          </w:p>
          <w:p w:rsidR="008D14EB" w:rsidRPr="00B67A64" w:rsidRDefault="008D14EB" w:rsidP="002F2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7A64">
              <w:rPr>
                <w:rFonts w:ascii="Times New Roman" w:hAnsi="Times New Roman"/>
                <w:b/>
                <w:sz w:val="24"/>
                <w:szCs w:val="24"/>
              </w:rPr>
              <w:t xml:space="preserve">Цвет рекламной конструкции: </w:t>
            </w:r>
            <w:r w:rsidRPr="00B67A64">
              <w:rPr>
                <w:rFonts w:ascii="Times New Roman" w:hAnsi="Times New Roman"/>
                <w:sz w:val="24"/>
                <w:szCs w:val="24"/>
              </w:rPr>
              <w:t>серый (</w:t>
            </w:r>
            <w:proofErr w:type="spellStart"/>
            <w:r w:rsidRPr="00B67A64">
              <w:rPr>
                <w:rFonts w:ascii="Times New Roman" w:hAnsi="Times New Roman"/>
                <w:sz w:val="24"/>
                <w:szCs w:val="24"/>
              </w:rPr>
              <w:t>металлик</w:t>
            </w:r>
            <w:proofErr w:type="spellEnd"/>
            <w:r w:rsidRPr="00B67A64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8D14EB" w:rsidRPr="00B67A64" w:rsidRDefault="008D14EB" w:rsidP="002F2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7A64">
              <w:rPr>
                <w:rFonts w:ascii="Times New Roman" w:hAnsi="Times New Roman"/>
                <w:b/>
                <w:sz w:val="24"/>
                <w:szCs w:val="24"/>
              </w:rPr>
              <w:t>Количество опорных стоек:</w:t>
            </w:r>
            <w:r w:rsidRPr="00B67A64">
              <w:rPr>
                <w:rFonts w:ascii="Times New Roman" w:hAnsi="Times New Roman"/>
                <w:sz w:val="24"/>
                <w:szCs w:val="24"/>
              </w:rPr>
              <w:t xml:space="preserve"> одна.</w:t>
            </w:r>
          </w:p>
          <w:p w:rsidR="008D14EB" w:rsidRPr="00B67A64" w:rsidRDefault="008D14EB" w:rsidP="002F2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7A64">
              <w:rPr>
                <w:rFonts w:ascii="Times New Roman" w:hAnsi="Times New Roman"/>
                <w:b/>
                <w:sz w:val="24"/>
                <w:szCs w:val="24"/>
              </w:rPr>
              <w:t>Опорная стойка:</w:t>
            </w:r>
            <w:r w:rsidRPr="00B67A64">
              <w:rPr>
                <w:rFonts w:ascii="Times New Roman" w:hAnsi="Times New Roman"/>
                <w:sz w:val="24"/>
                <w:szCs w:val="24"/>
              </w:rPr>
              <w:t xml:space="preserve"> выполнена из металлической трубы с порошковым полимерным покрытием.</w:t>
            </w:r>
          </w:p>
          <w:p w:rsidR="008D14EB" w:rsidRPr="00B67A64" w:rsidRDefault="008D14EB" w:rsidP="002F2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7A64">
              <w:rPr>
                <w:rFonts w:ascii="Times New Roman" w:hAnsi="Times New Roman"/>
                <w:b/>
                <w:sz w:val="24"/>
                <w:szCs w:val="24"/>
              </w:rPr>
              <w:t>Размер опорной стойки:</w:t>
            </w:r>
            <w:r w:rsidRPr="00B67A64">
              <w:rPr>
                <w:rFonts w:ascii="Times New Roman" w:hAnsi="Times New Roman"/>
                <w:sz w:val="24"/>
                <w:szCs w:val="24"/>
              </w:rPr>
              <w:t xml:space="preserve"> диаметр </w:t>
            </w:r>
            <w:smartTag w:uri="urn:schemas-microsoft-com:office:smarttags" w:element="metricconverter">
              <w:smartTagPr>
                <w:attr w:name="ProductID" w:val="377 мм"/>
              </w:smartTagPr>
              <w:r w:rsidRPr="00B67A64">
                <w:rPr>
                  <w:rFonts w:ascii="Times New Roman" w:hAnsi="Times New Roman"/>
                  <w:sz w:val="24"/>
                  <w:szCs w:val="24"/>
                </w:rPr>
                <w:t>377 мм</w:t>
              </w:r>
            </w:smartTag>
            <w:proofErr w:type="gramStart"/>
            <w:r w:rsidRPr="00B67A6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67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67A6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B67A64">
              <w:rPr>
                <w:rFonts w:ascii="Times New Roman" w:hAnsi="Times New Roman"/>
                <w:sz w:val="24"/>
                <w:szCs w:val="24"/>
              </w:rPr>
              <w:t>огласно проекта (технического паспорта) рекламной конструкции.</w:t>
            </w:r>
          </w:p>
          <w:p w:rsidR="008D14EB" w:rsidRPr="00B67A64" w:rsidRDefault="008D14EB" w:rsidP="002F2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7A64">
              <w:rPr>
                <w:rFonts w:ascii="Times New Roman" w:hAnsi="Times New Roman"/>
                <w:b/>
                <w:sz w:val="24"/>
                <w:szCs w:val="24"/>
              </w:rPr>
              <w:t>Освещение</w:t>
            </w:r>
            <w:r w:rsidRPr="00B67A64">
              <w:rPr>
                <w:rFonts w:ascii="Times New Roman" w:hAnsi="Times New Roman"/>
                <w:sz w:val="24"/>
                <w:szCs w:val="24"/>
              </w:rPr>
              <w:t>: наличие внутреннего или внешнего освещения обязательно.</w:t>
            </w:r>
          </w:p>
          <w:p w:rsidR="008D14EB" w:rsidRPr="00B67A64" w:rsidRDefault="008D14EB" w:rsidP="002F2B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67A64">
              <w:rPr>
                <w:rFonts w:ascii="Times New Roman" w:hAnsi="Times New Roman"/>
                <w:b/>
                <w:sz w:val="24"/>
                <w:szCs w:val="24"/>
              </w:rPr>
              <w:t>Возможные технологии автоматической смены изображения</w:t>
            </w:r>
            <w:r w:rsidRPr="00B67A6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B67A64">
              <w:rPr>
                <w:rFonts w:ascii="Times New Roman" w:hAnsi="Times New Roman"/>
                <w:sz w:val="24"/>
                <w:szCs w:val="24"/>
              </w:rPr>
              <w:t>призматрон</w:t>
            </w:r>
            <w:proofErr w:type="spellEnd"/>
            <w:r w:rsidRPr="00B67A6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67A64">
              <w:rPr>
                <w:rFonts w:ascii="Times New Roman" w:hAnsi="Times New Roman"/>
                <w:sz w:val="24"/>
                <w:szCs w:val="24"/>
              </w:rPr>
              <w:t>скроллер</w:t>
            </w:r>
            <w:proofErr w:type="spellEnd"/>
            <w:r w:rsidRPr="00B67A64">
              <w:rPr>
                <w:rFonts w:ascii="Times New Roman" w:hAnsi="Times New Roman"/>
                <w:sz w:val="24"/>
                <w:szCs w:val="24"/>
              </w:rPr>
              <w:t xml:space="preserve">,  иные.  </w:t>
            </w:r>
            <w:r w:rsidRPr="00B67A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br w:type="textWrapping" w:clear="all"/>
            </w:r>
          </w:p>
        </w:tc>
      </w:tr>
    </w:tbl>
    <w:p w:rsidR="008D14EB" w:rsidRPr="00351FF4" w:rsidRDefault="008D14EB" w:rsidP="008D14E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51FF4">
        <w:rPr>
          <w:rFonts w:ascii="Times New Roman" w:hAnsi="Times New Roman"/>
          <w:color w:val="000000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8D14EB" w:rsidRPr="00351FF4" w:rsidRDefault="008D14EB" w:rsidP="008D14E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51FF4">
        <w:rPr>
          <w:rFonts w:ascii="Times New Roman" w:hAnsi="Times New Roman"/>
          <w:color w:val="000000"/>
          <w:sz w:val="28"/>
          <w:szCs w:val="28"/>
        </w:rPr>
        <w:t xml:space="preserve">Расстояние от нижнего края рекламной конструкции до уровня земли: не менее </w:t>
      </w:r>
      <w:smartTag w:uri="urn:schemas-microsoft-com:office:smarttags" w:element="metricconverter">
        <w:smartTagPr>
          <w:attr w:name="ProductID" w:val="4500 мм"/>
        </w:smartTagPr>
        <w:r w:rsidRPr="00351FF4">
          <w:rPr>
            <w:rFonts w:ascii="Times New Roman" w:hAnsi="Times New Roman"/>
            <w:color w:val="000000"/>
            <w:sz w:val="28"/>
            <w:szCs w:val="28"/>
          </w:rPr>
          <w:t>4500 мм</w:t>
        </w:r>
      </w:smartTag>
      <w:r w:rsidRPr="00351FF4">
        <w:rPr>
          <w:rFonts w:ascii="Times New Roman" w:hAnsi="Times New Roman"/>
          <w:color w:val="000000"/>
          <w:sz w:val="28"/>
          <w:szCs w:val="28"/>
        </w:rPr>
        <w:t>.</w:t>
      </w:r>
    </w:p>
    <w:p w:rsidR="008D14EB" w:rsidRPr="00351FF4" w:rsidRDefault="008D14EB" w:rsidP="008D14E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51FF4">
        <w:rPr>
          <w:rFonts w:ascii="Times New Roman" w:hAnsi="Times New Roman"/>
          <w:color w:val="000000"/>
          <w:sz w:val="28"/>
          <w:szCs w:val="28"/>
        </w:rPr>
        <w:t xml:space="preserve">Опорная стойка может быть выполнена из круглой или прямоугольной профильной трубы </w:t>
      </w:r>
    </w:p>
    <w:p w:rsidR="008D14EB" w:rsidRPr="00351FF4" w:rsidRDefault="008D14EB" w:rsidP="008D14E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51FF4">
        <w:rPr>
          <w:rFonts w:ascii="Times New Roman" w:hAnsi="Times New Roman"/>
          <w:color w:val="000000"/>
          <w:sz w:val="28"/>
          <w:szCs w:val="28"/>
        </w:rPr>
        <w:t xml:space="preserve">Доведение до потребителя рекламных сообщений на щитах 6 </w:t>
      </w:r>
      <w:proofErr w:type="spellStart"/>
      <w:r w:rsidRPr="00351FF4"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 w:rsidRPr="00351FF4">
        <w:rPr>
          <w:rFonts w:ascii="Times New Roman" w:hAnsi="Times New Roman"/>
          <w:color w:val="000000"/>
          <w:sz w:val="28"/>
          <w:szCs w:val="28"/>
        </w:rPr>
        <w:t xml:space="preserve"> 3 м. может производиться:</w:t>
      </w:r>
    </w:p>
    <w:p w:rsidR="008D14EB" w:rsidRPr="00351FF4" w:rsidRDefault="008D14EB" w:rsidP="008D14E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51FF4">
        <w:rPr>
          <w:rFonts w:ascii="Times New Roman" w:hAnsi="Times New Roman"/>
          <w:color w:val="000000"/>
          <w:sz w:val="28"/>
          <w:szCs w:val="28"/>
        </w:rPr>
        <w:t xml:space="preserve">- с помощью </w:t>
      </w:r>
      <w:proofErr w:type="gramStart"/>
      <w:r w:rsidRPr="00351FF4">
        <w:rPr>
          <w:rFonts w:ascii="Times New Roman" w:hAnsi="Times New Roman"/>
          <w:color w:val="000000"/>
          <w:sz w:val="28"/>
          <w:szCs w:val="28"/>
        </w:rPr>
        <w:t>неподвижных</w:t>
      </w:r>
      <w:proofErr w:type="gramEnd"/>
      <w:r w:rsidRPr="00351FF4">
        <w:rPr>
          <w:rFonts w:ascii="Times New Roman" w:hAnsi="Times New Roman"/>
          <w:color w:val="000000"/>
          <w:sz w:val="28"/>
          <w:szCs w:val="28"/>
        </w:rPr>
        <w:t xml:space="preserve"> полиграфических </w:t>
      </w:r>
      <w:proofErr w:type="spellStart"/>
      <w:r w:rsidRPr="00351FF4">
        <w:rPr>
          <w:rFonts w:ascii="Times New Roman" w:hAnsi="Times New Roman"/>
          <w:color w:val="000000"/>
          <w:sz w:val="28"/>
          <w:szCs w:val="28"/>
        </w:rPr>
        <w:t>постеров</w:t>
      </w:r>
      <w:proofErr w:type="spellEnd"/>
      <w:r w:rsidRPr="00351FF4">
        <w:rPr>
          <w:rFonts w:ascii="Times New Roman" w:hAnsi="Times New Roman"/>
          <w:color w:val="000000"/>
          <w:sz w:val="28"/>
          <w:szCs w:val="28"/>
        </w:rPr>
        <w:t>;</w:t>
      </w:r>
    </w:p>
    <w:p w:rsidR="008D14EB" w:rsidRPr="00351FF4" w:rsidRDefault="008D14EB" w:rsidP="008D14E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51FF4">
        <w:rPr>
          <w:rFonts w:ascii="Times New Roman" w:hAnsi="Times New Roman"/>
          <w:color w:val="000000"/>
          <w:sz w:val="28"/>
          <w:szCs w:val="28"/>
        </w:rPr>
        <w:t xml:space="preserve">- с помощью демонстрации </w:t>
      </w:r>
      <w:proofErr w:type="spellStart"/>
      <w:r w:rsidRPr="00351FF4">
        <w:rPr>
          <w:rFonts w:ascii="Times New Roman" w:hAnsi="Times New Roman"/>
          <w:color w:val="000000"/>
          <w:sz w:val="28"/>
          <w:szCs w:val="28"/>
        </w:rPr>
        <w:t>постеров</w:t>
      </w:r>
      <w:proofErr w:type="spellEnd"/>
      <w:r w:rsidRPr="00351FF4">
        <w:rPr>
          <w:rFonts w:ascii="Times New Roman" w:hAnsi="Times New Roman"/>
          <w:color w:val="000000"/>
          <w:sz w:val="28"/>
          <w:szCs w:val="28"/>
        </w:rPr>
        <w:t xml:space="preserve"> на динамических системах смены изображений (</w:t>
      </w:r>
      <w:proofErr w:type="spellStart"/>
      <w:r w:rsidRPr="00351FF4">
        <w:rPr>
          <w:rFonts w:ascii="Times New Roman" w:hAnsi="Times New Roman"/>
          <w:color w:val="000000"/>
          <w:sz w:val="28"/>
          <w:szCs w:val="28"/>
        </w:rPr>
        <w:t>роллерных</w:t>
      </w:r>
      <w:proofErr w:type="spellEnd"/>
      <w:r w:rsidRPr="00351FF4">
        <w:rPr>
          <w:rFonts w:ascii="Times New Roman" w:hAnsi="Times New Roman"/>
          <w:color w:val="000000"/>
          <w:sz w:val="28"/>
          <w:szCs w:val="28"/>
        </w:rPr>
        <w:t xml:space="preserve"> системах или системах поворотных панелей – </w:t>
      </w:r>
      <w:proofErr w:type="spellStart"/>
      <w:r w:rsidRPr="00351FF4">
        <w:rPr>
          <w:rFonts w:ascii="Times New Roman" w:hAnsi="Times New Roman"/>
          <w:color w:val="000000"/>
          <w:sz w:val="28"/>
          <w:szCs w:val="28"/>
        </w:rPr>
        <w:t>призматронах</w:t>
      </w:r>
      <w:proofErr w:type="spellEnd"/>
      <w:r w:rsidRPr="00351FF4">
        <w:rPr>
          <w:rFonts w:ascii="Times New Roman" w:hAnsi="Times New Roman"/>
          <w:color w:val="000000"/>
          <w:sz w:val="28"/>
          <w:szCs w:val="28"/>
        </w:rPr>
        <w:t xml:space="preserve"> и др.).</w:t>
      </w:r>
    </w:p>
    <w:p w:rsidR="008D14EB" w:rsidRDefault="008D14EB" w:rsidP="008D1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4EB" w:rsidRPr="00A60711" w:rsidRDefault="008D14EB" w:rsidP="008D14E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60711">
        <w:rPr>
          <w:rFonts w:ascii="Times New Roman" w:hAnsi="Times New Roman"/>
          <w:sz w:val="28"/>
          <w:szCs w:val="28"/>
        </w:rPr>
        <w:t>Заместитель главы</w:t>
      </w:r>
      <w:r w:rsidRPr="00B5251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60711">
        <w:rPr>
          <w:rFonts w:ascii="Times New Roman" w:hAnsi="Times New Roman"/>
          <w:sz w:val="28"/>
          <w:szCs w:val="28"/>
        </w:rPr>
        <w:t>муниципального</w:t>
      </w:r>
      <w:proofErr w:type="gramEnd"/>
    </w:p>
    <w:p w:rsidR="008D14EB" w:rsidRPr="00D12A99" w:rsidRDefault="008D14EB" w:rsidP="008D14E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60711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0711">
        <w:rPr>
          <w:rFonts w:ascii="Times New Roman" w:hAnsi="Times New Roman"/>
          <w:sz w:val="28"/>
          <w:szCs w:val="28"/>
        </w:rPr>
        <w:t xml:space="preserve">Кавказский район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A60711">
        <w:rPr>
          <w:rFonts w:ascii="Times New Roman" w:hAnsi="Times New Roman"/>
          <w:sz w:val="28"/>
          <w:szCs w:val="28"/>
        </w:rPr>
        <w:t xml:space="preserve">                           </w:t>
      </w:r>
      <w:r>
        <w:rPr>
          <w:rFonts w:ascii="Times New Roman" w:hAnsi="Times New Roman"/>
          <w:sz w:val="28"/>
          <w:szCs w:val="28"/>
        </w:rPr>
        <w:t>М.Н. Козлова</w:t>
      </w:r>
    </w:p>
    <w:p w:rsidR="00556E7F" w:rsidRDefault="00556E7F"/>
    <w:sectPr w:rsidR="00556E7F" w:rsidSect="00872E10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/>
  <w:rsids>
    <w:rsidRoot w:val="008D14EB"/>
    <w:rsid w:val="00556E7F"/>
    <w:rsid w:val="008D14EB"/>
    <w:rsid w:val="00D25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4E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8D14EB"/>
    <w:pPr>
      <w:widowControl w:val="0"/>
      <w:suppressAutoHyphens/>
      <w:autoSpaceDE w:val="0"/>
      <w:autoSpaceDN w:val="0"/>
      <w:spacing w:after="0" w:line="240" w:lineRule="auto"/>
      <w:ind w:right="19772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1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4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387</Words>
  <Characters>2207</Characters>
  <Application>Microsoft Office Word</Application>
  <DocSecurity>0</DocSecurity>
  <Lines>18</Lines>
  <Paragraphs>5</Paragraphs>
  <ScaleCrop>false</ScaleCrop>
  <Company/>
  <LinksUpToDate>false</LinksUpToDate>
  <CharactersWithSpaces>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2022-3</dc:creator>
  <cp:lastModifiedBy>2022-3</cp:lastModifiedBy>
  <cp:revision>1</cp:revision>
  <dcterms:created xsi:type="dcterms:W3CDTF">2022-10-12T11:42:00Z</dcterms:created>
  <dcterms:modified xsi:type="dcterms:W3CDTF">2022-10-12T11:43:00Z</dcterms:modified>
</cp:coreProperties>
</file>