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EC" w:rsidRDefault="00827EEC" w:rsidP="00827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27EEC" w:rsidRDefault="00827EEC" w:rsidP="00827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отчету о работе с обращениями граждан в муниципальном образовании Кавказский район за 1 полугодие 2021 г.</w:t>
      </w:r>
    </w:p>
    <w:p w:rsidR="00827EEC" w:rsidRDefault="00827EEC" w:rsidP="00827E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EEC" w:rsidRDefault="00827EEC" w:rsidP="00827E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образования Кавказский район в первом полугодии 2021 года поступило </w:t>
      </w:r>
      <w:r>
        <w:rPr>
          <w:rFonts w:ascii="Times New Roman" w:hAnsi="Times New Roman" w:cs="Times New Roman"/>
          <w:b/>
          <w:sz w:val="28"/>
          <w:szCs w:val="28"/>
        </w:rPr>
        <w:t xml:space="preserve">295 </w:t>
      </w:r>
      <w:r>
        <w:rPr>
          <w:rFonts w:ascii="Times New Roman" w:hAnsi="Times New Roman" w:cs="Times New Roman"/>
          <w:sz w:val="28"/>
          <w:szCs w:val="28"/>
        </w:rPr>
        <w:t xml:space="preserve">письменных обращений, что на </w:t>
      </w:r>
      <w:r>
        <w:rPr>
          <w:rFonts w:ascii="Times New Roman" w:hAnsi="Times New Roman" w:cs="Times New Roman"/>
          <w:b/>
          <w:sz w:val="28"/>
          <w:szCs w:val="28"/>
        </w:rPr>
        <w:t xml:space="preserve">172(27%) </w:t>
      </w:r>
      <w:r>
        <w:rPr>
          <w:rFonts w:ascii="Times New Roman" w:hAnsi="Times New Roman" w:cs="Times New Roman"/>
          <w:sz w:val="28"/>
          <w:szCs w:val="28"/>
        </w:rPr>
        <w:t xml:space="preserve"> обращения меньше аналогичного периода прошлого года.</w:t>
      </w:r>
    </w:p>
    <w:p w:rsidR="00827EEC" w:rsidRDefault="00827EEC" w:rsidP="00827E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администрации Краснодарского края в 1 полугодии 2021 года получено </w:t>
      </w:r>
      <w:r>
        <w:rPr>
          <w:rFonts w:ascii="Times New Roman" w:hAnsi="Times New Roman" w:cs="Times New Roman"/>
          <w:b/>
          <w:sz w:val="28"/>
          <w:szCs w:val="28"/>
        </w:rPr>
        <w:t>140</w:t>
      </w:r>
      <w:r>
        <w:rPr>
          <w:rFonts w:ascii="Times New Roman" w:hAnsi="Times New Roman" w:cs="Times New Roman"/>
          <w:sz w:val="28"/>
          <w:szCs w:val="28"/>
        </w:rPr>
        <w:t xml:space="preserve"> обращений - это на </w:t>
      </w:r>
      <w:r>
        <w:rPr>
          <w:rFonts w:ascii="Times New Roman" w:hAnsi="Times New Roman" w:cs="Times New Roman"/>
          <w:b/>
          <w:sz w:val="28"/>
          <w:szCs w:val="28"/>
        </w:rPr>
        <w:t>182 (55,5%)</w:t>
      </w:r>
      <w:r>
        <w:rPr>
          <w:rFonts w:ascii="Times New Roman" w:hAnsi="Times New Roman" w:cs="Times New Roman"/>
          <w:sz w:val="28"/>
          <w:szCs w:val="28"/>
        </w:rPr>
        <w:t xml:space="preserve"> обращения меньше по сравнению с отчетным периодом прошлого года.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43550" cy="4162425"/>
            <wp:effectExtent l="19050" t="0" r="0" b="0"/>
            <wp:docPr id="1" name="Рисунок 5" descr="обращения за 2021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бращения за 2021 го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EEC" w:rsidRDefault="00827EEC" w:rsidP="00827E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повышения качества рассмотрения обращений контролировалось 100 процентов поручений. Промежуточные информации находились на дополнительном контроле и контроле полного исполнения поручений. </w:t>
      </w:r>
    </w:p>
    <w:p w:rsidR="00827EEC" w:rsidRDefault="00827EEC" w:rsidP="00827E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первом полугодии 2021 года положительно рассмотрено 126 обращений(</w:t>
      </w:r>
      <w:r>
        <w:rPr>
          <w:rFonts w:ascii="Times New Roman" w:hAnsi="Times New Roman" w:cs="Times New Roman"/>
          <w:b/>
          <w:sz w:val="28"/>
          <w:szCs w:val="28"/>
        </w:rPr>
        <w:t>43 %).</w:t>
      </w:r>
    </w:p>
    <w:p w:rsidR="00827EEC" w:rsidRDefault="00827EEC" w:rsidP="00827E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Поступившие обращения можно разбить по тематикам следующим образом:</w:t>
      </w:r>
    </w:p>
    <w:p w:rsidR="00827EEC" w:rsidRDefault="00827EEC" w:rsidP="00827EEC">
      <w:pPr>
        <w:spacing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27EEC" w:rsidRDefault="00827EEC" w:rsidP="00827EEC">
      <w:pPr>
        <w:spacing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</w:rPr>
        <w:lastRenderedPageBreak/>
        <w:drawing>
          <wp:inline distT="0" distB="0" distL="0" distR="0">
            <wp:extent cx="5543550" cy="4162425"/>
            <wp:effectExtent l="19050" t="0" r="0" b="0"/>
            <wp:docPr id="2" name="Рисунок 6" descr="обращения за 2021 го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бращения за 2021 год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EEC" w:rsidRDefault="00827EEC" w:rsidP="00827E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27EEC" w:rsidRDefault="00827EEC" w:rsidP="00827E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количество вопросов жилищно-коммунального хозяйства, </w:t>
      </w:r>
      <w:r>
        <w:rPr>
          <w:rFonts w:ascii="Times New Roman" w:hAnsi="Times New Roman" w:cs="Times New Roman"/>
          <w:b/>
          <w:sz w:val="28"/>
          <w:szCs w:val="28"/>
        </w:rPr>
        <w:t>166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39%),</w:t>
      </w:r>
      <w:r>
        <w:rPr>
          <w:rFonts w:ascii="Times New Roman" w:hAnsi="Times New Roman" w:cs="Times New Roman"/>
          <w:sz w:val="28"/>
          <w:szCs w:val="28"/>
        </w:rPr>
        <w:t xml:space="preserve"> связано с комплексным благоустройством (27 обращений), отловом безнадзорных животных (20 обращений), газификации(14), капитальный ремонт домов(9),перебои в водоснабжении (10),перебои в теплоснабжении(7).</w:t>
      </w:r>
    </w:p>
    <w:p w:rsidR="00827EEC" w:rsidRDefault="00827EEC" w:rsidP="00827EEC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социальной сферы - </w:t>
      </w:r>
      <w:r>
        <w:rPr>
          <w:rFonts w:ascii="Times New Roman" w:hAnsi="Times New Roman" w:cs="Times New Roman"/>
          <w:b/>
          <w:sz w:val="28"/>
          <w:szCs w:val="28"/>
        </w:rPr>
        <w:t>42 (10%),</w:t>
      </w:r>
      <w:r>
        <w:rPr>
          <w:rFonts w:ascii="Times New Roman" w:hAnsi="Times New Roman" w:cs="Times New Roman"/>
          <w:sz w:val="28"/>
          <w:szCs w:val="28"/>
        </w:rPr>
        <w:t xml:space="preserve"> поднимались проблемы оказания социальной и материальной помощи многодетным семьям, пенсионерам и малоимущим слоям населения, оказания финансовой помощи.</w:t>
      </w:r>
    </w:p>
    <w:p w:rsidR="00827EEC" w:rsidRDefault="00827EEC" w:rsidP="00827E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личных приемах руководством администрации муниципального образования Кавказский район принято </w:t>
      </w:r>
      <w:r>
        <w:rPr>
          <w:rFonts w:ascii="Times New Roman" w:hAnsi="Times New Roman" w:cs="Times New Roman"/>
          <w:b/>
          <w:sz w:val="28"/>
          <w:szCs w:val="28"/>
        </w:rPr>
        <w:t>287</w:t>
      </w:r>
      <w:r>
        <w:rPr>
          <w:rFonts w:ascii="Times New Roman" w:hAnsi="Times New Roman" w:cs="Times New Roman"/>
          <w:sz w:val="28"/>
          <w:szCs w:val="28"/>
        </w:rPr>
        <w:t xml:space="preserve"> человек, главой муниципального образования принято</w:t>
      </w:r>
      <w:r>
        <w:rPr>
          <w:rFonts w:ascii="Times New Roman" w:hAnsi="Times New Roman" w:cs="Times New Roman"/>
          <w:b/>
          <w:sz w:val="28"/>
          <w:szCs w:val="28"/>
        </w:rPr>
        <w:t xml:space="preserve">143 </w:t>
      </w:r>
      <w:r>
        <w:rPr>
          <w:rFonts w:ascii="Times New Roman" w:hAnsi="Times New Roman" w:cs="Times New Roman"/>
          <w:sz w:val="28"/>
          <w:szCs w:val="28"/>
        </w:rPr>
        <w:t>человека.</w:t>
      </w:r>
    </w:p>
    <w:p w:rsidR="00827EEC" w:rsidRDefault="00827EEC" w:rsidP="00827E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многоканальный круглосуточный телефон администрации Краснодарского края за отчетный период поступило </w:t>
      </w:r>
      <w:r>
        <w:rPr>
          <w:rFonts w:ascii="Times New Roman" w:hAnsi="Times New Roman" w:cs="Times New Roman"/>
          <w:b/>
          <w:sz w:val="28"/>
          <w:szCs w:val="28"/>
        </w:rPr>
        <w:t xml:space="preserve">104 </w:t>
      </w:r>
      <w:r>
        <w:rPr>
          <w:rFonts w:ascii="Times New Roman" w:hAnsi="Times New Roman" w:cs="Times New Roman"/>
          <w:sz w:val="28"/>
          <w:szCs w:val="28"/>
        </w:rPr>
        <w:t>обращения, что на 20 обращений выше аналогичного периода 2020 года.</w:t>
      </w:r>
    </w:p>
    <w:p w:rsidR="00827EEC" w:rsidRDefault="00827EEC" w:rsidP="00827E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123</w:t>
      </w:r>
      <w:r>
        <w:rPr>
          <w:rFonts w:ascii="Times New Roman" w:hAnsi="Times New Roman" w:cs="Times New Roman"/>
          <w:sz w:val="28"/>
          <w:szCs w:val="28"/>
        </w:rPr>
        <w:t xml:space="preserve"> человека в 1 полугодии 2021г. были приняты сотрудниками отдела по работе с обращениями граждан. Чаще других обращались жители Кропоткинского городского поселения.  </w:t>
      </w:r>
    </w:p>
    <w:p w:rsidR="00827EEC" w:rsidRDefault="00827EEC" w:rsidP="00827E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звонков по телефону «горячей линии» в 1 полугодии 2021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269, </w:t>
      </w:r>
      <w:r>
        <w:rPr>
          <w:rFonts w:ascii="Times New Roman" w:hAnsi="Times New Roman" w:cs="Times New Roman"/>
          <w:sz w:val="28"/>
          <w:szCs w:val="28"/>
        </w:rPr>
        <w:t>что на</w:t>
      </w:r>
      <w:r>
        <w:rPr>
          <w:rFonts w:ascii="Times New Roman" w:hAnsi="Times New Roman" w:cs="Times New Roman"/>
          <w:b/>
          <w:sz w:val="28"/>
          <w:szCs w:val="28"/>
        </w:rPr>
        <w:t xml:space="preserve"> 193 </w:t>
      </w:r>
      <w:r>
        <w:rPr>
          <w:rFonts w:ascii="Times New Roman" w:hAnsi="Times New Roman" w:cs="Times New Roman"/>
          <w:sz w:val="28"/>
          <w:szCs w:val="28"/>
        </w:rPr>
        <w:t xml:space="preserve">звонка меньше предыдущего периода 2020г. Жители в </w:t>
      </w:r>
      <w:r>
        <w:rPr>
          <w:rFonts w:ascii="Times New Roman" w:hAnsi="Times New Roman" w:cs="Times New Roman"/>
          <w:sz w:val="28"/>
          <w:szCs w:val="28"/>
        </w:rPr>
        <w:lastRenderedPageBreak/>
        <w:t>период пандемии 2020 г. больше обращались в телефонном режиме.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43550" cy="4162425"/>
            <wp:effectExtent l="19050" t="0" r="0" b="0"/>
            <wp:docPr id="3" name="Рисунок 7" descr="обращения за 2021 год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бращения за 2021 год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EEC" w:rsidRDefault="00827EEC" w:rsidP="00827E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отчётном периоде проводились выездные приемы главы муниципального образования Кавказский район и его заместителей. Выездные приемы состоялись во всех сельских и городском поселениях в 1 квартале 2020 года.</w:t>
      </w:r>
    </w:p>
    <w:p w:rsidR="00827EEC" w:rsidRDefault="00827EEC" w:rsidP="00827E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исполнительской дисциплины, эффективности работы с обращениями отделом по работе с обращениями граждан осуществлялся контроль качества и сроков рассмотрения обращений, запросов граждан.</w:t>
      </w:r>
    </w:p>
    <w:p w:rsidR="00827EEC" w:rsidRDefault="00827EEC" w:rsidP="00827EE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полугодии 2021г. нарушены законные интересы граждан в двух случаях (наказаны 2 человека). К виновным в нарушении прав граждан приняты меры дисциплинарной ответственности в виде замечания. </w:t>
      </w:r>
    </w:p>
    <w:p w:rsidR="00827EEC" w:rsidRDefault="00827EEC" w:rsidP="00827E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Работа с обращениями граждан является важнейшим элементом комплексной работы органов местного самоуправления, направленной на формирование условий для реализации принципа открытости власти. Отдел по работе с гражданами тесно сотрудничает с общественными организациями, которые принимают активное участие в жизни Кавказского района. Представители органов территориального местного самоуправления постоянные участники тематических совещаний при главе района и города. Подготовка к общественно-значимым мероприятиям проводится всегда с участием председателей ТОС и квартальных.</w:t>
      </w:r>
    </w:p>
    <w:p w:rsidR="00827EEC" w:rsidRDefault="00827EEC" w:rsidP="00827EEC">
      <w:pPr>
        <w:spacing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Для организации взаимодействия между администрацией районного и поселенческого уровней отделом оказывается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методическая,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консультационная и практическая помощь по вопросам организации работы с обращениями граждан.</w:t>
      </w:r>
    </w:p>
    <w:p w:rsidR="00827EEC" w:rsidRDefault="00827EEC" w:rsidP="00827E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проводится разъяснительная работа с населением через средства массовой информации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27EEC" w:rsidRDefault="00827EEC" w:rsidP="00827E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Ежедневно в новостной программе «24 часа» МТРК «Кропоткин» освещается деятельность органов местного самоуправления района.</w:t>
      </w:r>
    </w:p>
    <w:p w:rsidR="00827EEC" w:rsidRDefault="00827EEC" w:rsidP="00827E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Актуальные вопросы регулярно отражаются на страницах общественно-политической газеты Кавказского района «Огни Кубани».</w:t>
      </w:r>
    </w:p>
    <w:p w:rsidR="00827EEC" w:rsidRDefault="00827EEC" w:rsidP="00827E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1 полугодие 2021 года было принято 14 человек в режиме видеосвязи, с применением АРМ органами исполнительной власти Краснодарского края.</w:t>
      </w:r>
    </w:p>
    <w:p w:rsidR="00827EEC" w:rsidRDefault="00827EEC" w:rsidP="00827E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Обращения, поступившие через систему ОНФ «Помощь» в количестве  43 штук рассмотрены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своевременно, присвоен статус и категории.</w:t>
      </w:r>
    </w:p>
    <w:p w:rsidR="00827EEC" w:rsidRDefault="00827EEC" w:rsidP="00827E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 в количестве 105 поступившие через электронную платформу системы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(портал обратной связи) отработаны, заявителям даны подробные разъяснения на поднимаемые вопросы.</w:t>
      </w:r>
    </w:p>
    <w:p w:rsidR="00827EEC" w:rsidRDefault="00827EEC" w:rsidP="00827E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7EEC" w:rsidRDefault="00827EEC" w:rsidP="00827E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 требования, предъявляемые действующим законодательством к рассмотрению обращений и запросов граждан, администрация будет и впредь направлять свои усилия на совершенствование форм и методов работы с населением.</w:t>
      </w:r>
    </w:p>
    <w:p w:rsidR="00827EEC" w:rsidRDefault="00827EEC" w:rsidP="00827E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7EEC" w:rsidRDefault="00827EEC" w:rsidP="00827E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7EEC" w:rsidRDefault="00827EEC" w:rsidP="00827E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27EEC" w:rsidRDefault="00827EEC" w:rsidP="00827E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Кавказский район                                                                  О.М. Ляхов</w:t>
      </w:r>
    </w:p>
    <w:p w:rsidR="00827EEC" w:rsidRDefault="00827EEC" w:rsidP="00827E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7EEC" w:rsidRDefault="00827EEC" w:rsidP="00827E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7EEC" w:rsidRDefault="00827EEC" w:rsidP="00827E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7EEC" w:rsidRDefault="00827EEC" w:rsidP="00827E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7EEC" w:rsidRDefault="00827EEC" w:rsidP="00827E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EEC" w:rsidRDefault="00827EEC" w:rsidP="00827E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EEC" w:rsidRDefault="00827EEC" w:rsidP="00827E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EEC" w:rsidRDefault="00827EEC" w:rsidP="00827E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EEC" w:rsidRDefault="00827EEC" w:rsidP="00827E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EEC" w:rsidRDefault="00827EEC" w:rsidP="00827E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EEC" w:rsidRDefault="00827EEC" w:rsidP="00827E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EEC" w:rsidRDefault="00827EEC" w:rsidP="00827E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EEC" w:rsidRDefault="00827EEC" w:rsidP="00827E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Корсакова Е.Н.</w:t>
      </w:r>
    </w:p>
    <w:p w:rsidR="00827EEC" w:rsidRDefault="00827EEC" w:rsidP="00827E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7-87-12</w:t>
      </w:r>
    </w:p>
    <w:p w:rsidR="0022482A" w:rsidRDefault="0022482A"/>
    <w:sectPr w:rsidR="0022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EEC"/>
    <w:rsid w:val="0022482A"/>
    <w:rsid w:val="0082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2021-07-14T14:18:00Z</dcterms:created>
  <dcterms:modified xsi:type="dcterms:W3CDTF">2021-07-14T14:21:00Z</dcterms:modified>
</cp:coreProperties>
</file>