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71" w:rsidRDefault="002B5D71" w:rsidP="002B5D71">
      <w:pPr>
        <w:jc w:val="center"/>
        <w:rPr>
          <w:szCs w:val="22"/>
        </w:rPr>
      </w:pPr>
      <w:r>
        <w:rPr>
          <w:noProof/>
        </w:rPr>
        <w:drawing>
          <wp:inline distT="0" distB="0" distL="0" distR="0">
            <wp:extent cx="495300" cy="619125"/>
            <wp:effectExtent l="0" t="0" r="0" b="9525"/>
            <wp:docPr id="1" name="Рисунок 1" descr="kavkazskii_rayon_co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kavkazskii_rayon_co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33C5C" w:rsidRDefault="00D33C5C" w:rsidP="002B5D71">
      <w:pPr>
        <w:jc w:val="center"/>
        <w:rPr>
          <w:szCs w:val="22"/>
        </w:rPr>
      </w:pPr>
    </w:p>
    <w:p w:rsidR="002B5D71" w:rsidRPr="009C6DF8" w:rsidRDefault="002B5D71" w:rsidP="002B5D71">
      <w:pPr>
        <w:jc w:val="center"/>
        <w:rPr>
          <w:sz w:val="28"/>
        </w:rPr>
      </w:pPr>
      <w:r w:rsidRPr="009C6DF8">
        <w:rPr>
          <w:sz w:val="28"/>
        </w:rPr>
        <w:t>АДМИНИСТРАЦИЯ МУНИЦИПАЛЬНОГО ОБРАЗОВАНИЯ</w:t>
      </w:r>
    </w:p>
    <w:p w:rsidR="002B5D71" w:rsidRPr="009C6DF8" w:rsidRDefault="002B5D71" w:rsidP="002B5D71">
      <w:pPr>
        <w:jc w:val="center"/>
        <w:rPr>
          <w:sz w:val="28"/>
        </w:rPr>
      </w:pPr>
      <w:r w:rsidRPr="009C6DF8">
        <w:rPr>
          <w:sz w:val="28"/>
        </w:rPr>
        <w:t>КАВКАЗСКИЙ РАЙОН</w:t>
      </w:r>
    </w:p>
    <w:p w:rsidR="009C6DF8" w:rsidRDefault="009C6DF8" w:rsidP="002B5D71">
      <w:pPr>
        <w:jc w:val="center"/>
      </w:pPr>
    </w:p>
    <w:p w:rsidR="002B5D71" w:rsidRPr="009C6DF8" w:rsidRDefault="002B5D71" w:rsidP="002B5D71">
      <w:pPr>
        <w:jc w:val="center"/>
        <w:rPr>
          <w:b/>
          <w:sz w:val="28"/>
          <w:szCs w:val="28"/>
        </w:rPr>
      </w:pPr>
      <w:r w:rsidRPr="009C6DF8">
        <w:rPr>
          <w:b/>
          <w:sz w:val="28"/>
          <w:szCs w:val="28"/>
        </w:rPr>
        <w:t>ПОСТАНОВЛЕНИЕ</w:t>
      </w:r>
    </w:p>
    <w:p w:rsidR="002B5D71" w:rsidRDefault="002B5D71" w:rsidP="002B5D71">
      <w:pPr>
        <w:jc w:val="center"/>
      </w:pPr>
    </w:p>
    <w:p w:rsidR="002B5D71" w:rsidRDefault="002B5D71" w:rsidP="002B5D71">
      <w:pPr>
        <w:ind w:hanging="142"/>
        <w:jc w:val="center"/>
      </w:pPr>
      <w:r>
        <w:t xml:space="preserve">от </w:t>
      </w:r>
      <w:r w:rsidR="002573CC">
        <w:t>30.06.2016 г.</w:t>
      </w:r>
      <w:r>
        <w:t xml:space="preserve">      </w:t>
      </w:r>
      <w:r>
        <w:tab/>
      </w:r>
      <w:r>
        <w:tab/>
      </w:r>
      <w:r>
        <w:tab/>
        <w:t xml:space="preserve">                                     № </w:t>
      </w:r>
      <w:r w:rsidR="002573CC">
        <w:t>929</w:t>
      </w:r>
    </w:p>
    <w:p w:rsidR="002B5D71" w:rsidRDefault="00D33C5C" w:rsidP="00D33C5C">
      <w:pPr>
        <w:widowControl w:val="0"/>
        <w:suppressAutoHyphens/>
        <w:jc w:val="center"/>
      </w:pPr>
      <w:r w:rsidRPr="00D33C5C">
        <w:t>г. Кропоткин</w:t>
      </w:r>
    </w:p>
    <w:p w:rsidR="00D33C5C" w:rsidRPr="00D33C5C" w:rsidRDefault="00D33C5C" w:rsidP="00D33C5C">
      <w:pPr>
        <w:widowControl w:val="0"/>
        <w:suppressAutoHyphens/>
        <w:jc w:val="center"/>
      </w:pPr>
    </w:p>
    <w:p w:rsidR="002B5D71" w:rsidRPr="00ED2CC1" w:rsidRDefault="002B5D71" w:rsidP="002B5D71">
      <w:pPr>
        <w:widowControl w:val="0"/>
        <w:suppressAutoHyphens/>
        <w:jc w:val="center"/>
        <w:rPr>
          <w:b/>
          <w:sz w:val="28"/>
          <w:szCs w:val="28"/>
        </w:rPr>
      </w:pPr>
      <w:r w:rsidRPr="00ED2CC1">
        <w:rPr>
          <w:b/>
          <w:sz w:val="28"/>
          <w:szCs w:val="28"/>
        </w:rPr>
        <w:t xml:space="preserve">О внесении изменений в постановление администрации муниципального </w:t>
      </w:r>
    </w:p>
    <w:p w:rsidR="002B5D71" w:rsidRPr="00ED2CC1" w:rsidRDefault="002B5D71" w:rsidP="00D33C5C">
      <w:pPr>
        <w:widowControl w:val="0"/>
        <w:suppressAutoHyphens/>
        <w:jc w:val="center"/>
        <w:rPr>
          <w:sz w:val="28"/>
          <w:szCs w:val="28"/>
        </w:rPr>
      </w:pPr>
      <w:r w:rsidRPr="00ED2CC1">
        <w:rPr>
          <w:b/>
          <w:sz w:val="28"/>
          <w:szCs w:val="28"/>
        </w:rPr>
        <w:t xml:space="preserve">образования Кавказский район от </w:t>
      </w:r>
      <w:r w:rsidR="00D33C5C" w:rsidRPr="00ED2CC1">
        <w:rPr>
          <w:b/>
          <w:sz w:val="28"/>
          <w:szCs w:val="28"/>
        </w:rPr>
        <w:t>15</w:t>
      </w:r>
      <w:r w:rsidR="008B15D2">
        <w:rPr>
          <w:b/>
          <w:sz w:val="28"/>
          <w:szCs w:val="28"/>
        </w:rPr>
        <w:t xml:space="preserve"> июля </w:t>
      </w:r>
      <w:r w:rsidR="00D33C5C" w:rsidRPr="00ED2CC1">
        <w:rPr>
          <w:b/>
          <w:sz w:val="28"/>
          <w:szCs w:val="28"/>
        </w:rPr>
        <w:t>2015 года № 1100</w:t>
      </w:r>
    </w:p>
    <w:p w:rsidR="00EB7638" w:rsidRPr="00ED2CC1" w:rsidRDefault="00D33C5C" w:rsidP="00EB7638">
      <w:pPr>
        <w:pStyle w:val="aa"/>
        <w:jc w:val="center"/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</w:pPr>
      <w:r w:rsidRPr="00ED2CC1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EB7638" w:rsidRPr="00ED2CC1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Об утверждении административного регламент</w:t>
      </w:r>
      <w:r w:rsidR="00292391" w:rsidRPr="00ED2CC1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EB7638" w:rsidRPr="00ED2CC1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 xml:space="preserve"> предоставления </w:t>
      </w:r>
    </w:p>
    <w:p w:rsidR="00EB7638" w:rsidRPr="00ED2CC1" w:rsidRDefault="00EB7638" w:rsidP="00EB7638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ED2CC1">
        <w:rPr>
          <w:rStyle w:val="a9"/>
          <w:rFonts w:ascii="Times New Roman" w:hAnsi="Times New Roman" w:cs="Times New Roman"/>
          <w:bCs/>
          <w:color w:val="auto"/>
          <w:sz w:val="28"/>
          <w:szCs w:val="28"/>
        </w:rPr>
        <w:t>муниципальной услуги «Зачисление в образовательные учреждения»</w:t>
      </w:r>
    </w:p>
    <w:p w:rsidR="00EB7638" w:rsidRPr="00ED2CC1" w:rsidRDefault="00EB7638" w:rsidP="00EB7638">
      <w:pPr>
        <w:jc w:val="both"/>
        <w:rPr>
          <w:rStyle w:val="a9"/>
          <w:b w:val="0"/>
          <w:bCs/>
          <w:color w:val="auto"/>
          <w:sz w:val="28"/>
          <w:szCs w:val="28"/>
        </w:rPr>
      </w:pPr>
    </w:p>
    <w:p w:rsidR="00D33C5C" w:rsidRPr="008C4E7E" w:rsidRDefault="00D33C5C" w:rsidP="00EB7638">
      <w:pPr>
        <w:jc w:val="both"/>
        <w:rPr>
          <w:rStyle w:val="a9"/>
          <w:b w:val="0"/>
          <w:bCs/>
          <w:sz w:val="28"/>
          <w:szCs w:val="28"/>
        </w:rPr>
      </w:pPr>
    </w:p>
    <w:p w:rsidR="00EB7638" w:rsidRPr="00ED2CC1" w:rsidRDefault="00EB7638" w:rsidP="00327B7A">
      <w:pPr>
        <w:ind w:firstLine="709"/>
        <w:jc w:val="both"/>
        <w:rPr>
          <w:rStyle w:val="a9"/>
          <w:b w:val="0"/>
          <w:bCs/>
          <w:color w:val="auto"/>
          <w:sz w:val="28"/>
          <w:szCs w:val="28"/>
        </w:rPr>
      </w:pPr>
      <w:r w:rsidRPr="00ED2CC1">
        <w:rPr>
          <w:rStyle w:val="a9"/>
          <w:b w:val="0"/>
          <w:bCs/>
          <w:color w:val="auto"/>
          <w:sz w:val="28"/>
          <w:szCs w:val="28"/>
        </w:rPr>
        <w:t xml:space="preserve">В целях </w:t>
      </w:r>
      <w:r w:rsidR="00D777C7">
        <w:rPr>
          <w:rStyle w:val="a9"/>
          <w:b w:val="0"/>
          <w:bCs/>
          <w:color w:val="auto"/>
          <w:sz w:val="28"/>
          <w:szCs w:val="28"/>
        </w:rPr>
        <w:t xml:space="preserve">приведения в соответствие с действующим законодательством </w:t>
      </w:r>
      <w:r w:rsidR="00327B7A">
        <w:rPr>
          <w:rStyle w:val="a9"/>
          <w:b w:val="0"/>
          <w:bCs/>
          <w:color w:val="auto"/>
          <w:sz w:val="28"/>
          <w:szCs w:val="28"/>
        </w:rPr>
        <w:t xml:space="preserve">РФ, </w:t>
      </w:r>
      <w:r w:rsidRPr="00ED2CC1">
        <w:rPr>
          <w:rStyle w:val="a9"/>
          <w:b w:val="0"/>
          <w:bCs/>
          <w:color w:val="auto"/>
          <w:sz w:val="28"/>
          <w:szCs w:val="28"/>
        </w:rPr>
        <w:t>п о с т а н о в л я ю:</w:t>
      </w:r>
    </w:p>
    <w:p w:rsidR="00D33C5C" w:rsidRPr="00ED2CC1" w:rsidRDefault="00292391" w:rsidP="00ED2CC1">
      <w:pPr>
        <w:pStyle w:val="a6"/>
        <w:widowControl w:val="0"/>
        <w:numPr>
          <w:ilvl w:val="0"/>
          <w:numId w:val="12"/>
        </w:numPr>
        <w:tabs>
          <w:tab w:val="left" w:pos="993"/>
        </w:tabs>
        <w:suppressAutoHyphens/>
        <w:spacing w:line="240" w:lineRule="auto"/>
        <w:ind w:left="0" w:firstLine="709"/>
        <w:jc w:val="both"/>
        <w:rPr>
          <w:rStyle w:val="a9"/>
          <w:b w:val="0"/>
          <w:color w:val="auto"/>
        </w:rPr>
      </w:pPr>
      <w:r w:rsidRPr="00ED2CC1">
        <w:rPr>
          <w:rStyle w:val="a9"/>
          <w:b w:val="0"/>
          <w:bCs/>
          <w:color w:val="auto"/>
        </w:rPr>
        <w:t xml:space="preserve">Внести изменения в </w:t>
      </w:r>
      <w:r w:rsidR="00D777C7">
        <w:rPr>
          <w:rStyle w:val="a9"/>
          <w:b w:val="0"/>
          <w:bCs/>
          <w:color w:val="auto"/>
        </w:rPr>
        <w:t>приложение</w:t>
      </w:r>
      <w:r w:rsidR="008B15D2">
        <w:rPr>
          <w:rStyle w:val="a9"/>
          <w:b w:val="0"/>
          <w:bCs/>
          <w:color w:val="auto"/>
        </w:rPr>
        <w:t xml:space="preserve"> к</w:t>
      </w:r>
      <w:r w:rsidRPr="00ED2CC1">
        <w:rPr>
          <w:rStyle w:val="a9"/>
          <w:b w:val="0"/>
          <w:bCs/>
          <w:color w:val="auto"/>
        </w:rPr>
        <w:t>постановлени</w:t>
      </w:r>
      <w:r w:rsidR="008B15D2">
        <w:rPr>
          <w:rStyle w:val="a9"/>
          <w:b w:val="0"/>
          <w:bCs/>
          <w:color w:val="auto"/>
        </w:rPr>
        <w:t>ю</w:t>
      </w:r>
      <w:r w:rsidRPr="00ED2CC1">
        <w:rPr>
          <w:rStyle w:val="a9"/>
          <w:b w:val="0"/>
          <w:bCs/>
          <w:color w:val="auto"/>
        </w:rPr>
        <w:t xml:space="preserve"> администрации муниципального образования </w:t>
      </w:r>
      <w:r w:rsidRPr="00ED2CC1">
        <w:t>Кавказский район от 15</w:t>
      </w:r>
      <w:r w:rsidR="008B15D2">
        <w:t xml:space="preserve"> июля </w:t>
      </w:r>
      <w:r w:rsidRPr="00ED2CC1">
        <w:t xml:space="preserve">2015 года № 1100 </w:t>
      </w:r>
      <w:r w:rsidRPr="00ED2CC1">
        <w:rPr>
          <w:rStyle w:val="a9"/>
          <w:b w:val="0"/>
          <w:bCs/>
          <w:color w:val="auto"/>
        </w:rPr>
        <w:t>«Об утверждении административного регламента предоставления муниципальной услуги «Зачисление в образовательные учреждения»</w:t>
      </w:r>
      <w:r w:rsidR="008B15D2">
        <w:rPr>
          <w:rStyle w:val="a9"/>
          <w:b w:val="0"/>
          <w:bCs/>
          <w:color w:val="auto"/>
        </w:rPr>
        <w:t>, согласно приложению к настоящему постановлению</w:t>
      </w:r>
      <w:r w:rsidRPr="00ED2CC1">
        <w:rPr>
          <w:rStyle w:val="a9"/>
          <w:b w:val="0"/>
          <w:bCs/>
          <w:color w:val="auto"/>
        </w:rPr>
        <w:t>.</w:t>
      </w:r>
    </w:p>
    <w:p w:rsidR="00EB7638" w:rsidRPr="00ED2CC1" w:rsidRDefault="00EB7638" w:rsidP="00ED2CC1">
      <w:pPr>
        <w:pStyle w:val="a6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bCs/>
        </w:rPr>
      </w:pPr>
      <w:r w:rsidRPr="00ED2CC1">
        <w:rPr>
          <w:rFonts w:eastAsia="Times New Roman"/>
          <w:bCs/>
          <w:lang w:eastAsia="ru-RU"/>
        </w:rPr>
        <w:t xml:space="preserve">Отделу </w:t>
      </w:r>
      <w:r w:rsidR="008B15D2">
        <w:rPr>
          <w:rFonts w:eastAsia="Times New Roman"/>
          <w:bCs/>
          <w:lang w:eastAsia="ru-RU"/>
        </w:rPr>
        <w:t xml:space="preserve">информационной политики </w:t>
      </w:r>
      <w:r w:rsidRPr="00ED2CC1">
        <w:rPr>
          <w:rFonts w:eastAsia="Times New Roman"/>
          <w:bCs/>
          <w:lang w:eastAsia="ru-RU"/>
        </w:rPr>
        <w:t xml:space="preserve">администрации муниципального образования Кавказский район (Винокурова) опубликовать настоящее постановление в печатном средстве массовой информации и обеспечить его </w:t>
      </w:r>
      <w:r w:rsidRPr="00ED2CC1">
        <w:t xml:space="preserve">размещение (опубликование) на официальном сайте администрации муниципального образования Кавказский район в информационно-телекоммуникационной сети </w:t>
      </w:r>
      <w:r w:rsidR="00ED2CC1" w:rsidRPr="00ED2CC1">
        <w:t>«</w:t>
      </w:r>
      <w:r w:rsidRPr="00ED2CC1">
        <w:t>Интернет</w:t>
      </w:r>
      <w:r w:rsidR="00ED2CC1" w:rsidRPr="00ED2CC1">
        <w:t>»</w:t>
      </w:r>
      <w:r w:rsidRPr="00ED2CC1">
        <w:rPr>
          <w:bCs/>
        </w:rPr>
        <w:t>.</w:t>
      </w:r>
    </w:p>
    <w:p w:rsidR="00EB7638" w:rsidRPr="00ED2CC1" w:rsidRDefault="00EB7638" w:rsidP="00ED2CC1">
      <w:pPr>
        <w:pStyle w:val="a6"/>
        <w:numPr>
          <w:ilvl w:val="0"/>
          <w:numId w:val="12"/>
        </w:numPr>
        <w:tabs>
          <w:tab w:val="left" w:pos="993"/>
        </w:tabs>
        <w:spacing w:line="240" w:lineRule="auto"/>
        <w:ind w:left="0" w:firstLine="709"/>
        <w:jc w:val="both"/>
        <w:rPr>
          <w:bCs/>
        </w:rPr>
      </w:pPr>
      <w:r w:rsidRPr="00ED2CC1">
        <w:rPr>
          <w:bCs/>
        </w:rPr>
        <w:t xml:space="preserve">Постановление вступает в силу со дня его официального опубликования. </w:t>
      </w:r>
    </w:p>
    <w:p w:rsidR="00EB7638" w:rsidRPr="00ED2CC1" w:rsidRDefault="00EB7638" w:rsidP="00ED2CC1">
      <w:pPr>
        <w:ind w:firstLine="709"/>
        <w:jc w:val="both"/>
        <w:rPr>
          <w:bCs/>
          <w:sz w:val="28"/>
          <w:szCs w:val="28"/>
        </w:rPr>
      </w:pPr>
    </w:p>
    <w:p w:rsidR="00EB7638" w:rsidRPr="00ED2CC1" w:rsidRDefault="00EB7638" w:rsidP="00ED2CC1">
      <w:pPr>
        <w:ind w:firstLine="709"/>
        <w:jc w:val="both"/>
        <w:rPr>
          <w:bCs/>
          <w:sz w:val="28"/>
          <w:szCs w:val="28"/>
        </w:rPr>
      </w:pPr>
    </w:p>
    <w:p w:rsidR="00EB7638" w:rsidRPr="008C4E7E" w:rsidRDefault="00EB7638" w:rsidP="00EB7638">
      <w:pPr>
        <w:jc w:val="both"/>
        <w:rPr>
          <w:bCs/>
          <w:sz w:val="28"/>
          <w:szCs w:val="28"/>
        </w:rPr>
      </w:pPr>
    </w:p>
    <w:p w:rsidR="00EB7638" w:rsidRPr="008C4E7E" w:rsidRDefault="00EB7638" w:rsidP="00EB7638">
      <w:pPr>
        <w:jc w:val="both"/>
        <w:rPr>
          <w:bCs/>
          <w:sz w:val="28"/>
          <w:szCs w:val="28"/>
        </w:rPr>
      </w:pPr>
      <w:r w:rsidRPr="008C4E7E">
        <w:rPr>
          <w:bCs/>
          <w:sz w:val="28"/>
          <w:szCs w:val="28"/>
        </w:rPr>
        <w:t xml:space="preserve">Глава муниципального образования </w:t>
      </w:r>
    </w:p>
    <w:p w:rsidR="00EB7638" w:rsidRPr="00EB7638" w:rsidRDefault="00EB7638" w:rsidP="00EB7638">
      <w:pPr>
        <w:jc w:val="both"/>
        <w:rPr>
          <w:bCs/>
          <w:sz w:val="28"/>
          <w:szCs w:val="28"/>
        </w:rPr>
        <w:sectPr w:rsidR="00EB7638" w:rsidRPr="00EB7638" w:rsidSect="00713450">
          <w:headerReference w:type="default" r:id="rId8"/>
          <w:pgSz w:w="11906" w:h="16838" w:code="9"/>
          <w:pgMar w:top="1134" w:right="567" w:bottom="1134" w:left="1701" w:header="709" w:footer="709" w:gutter="0"/>
          <w:cols w:space="720"/>
          <w:titlePg/>
          <w:docGrid w:linePitch="326"/>
        </w:sectPr>
      </w:pPr>
      <w:r w:rsidRPr="008C4E7E">
        <w:rPr>
          <w:bCs/>
          <w:sz w:val="28"/>
          <w:szCs w:val="28"/>
        </w:rPr>
        <w:t>Кавказс</w:t>
      </w:r>
      <w:r>
        <w:rPr>
          <w:bCs/>
          <w:sz w:val="28"/>
          <w:szCs w:val="28"/>
        </w:rPr>
        <w:t xml:space="preserve">кий район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В.Н.Очкалас</w:t>
      </w:r>
      <w:r w:rsidR="00D33C5C">
        <w:rPr>
          <w:bCs/>
          <w:sz w:val="28"/>
          <w:szCs w:val="28"/>
        </w:rPr>
        <w:t>о</w:t>
      </w:r>
      <w:r w:rsidR="00554184">
        <w:rPr>
          <w:bCs/>
          <w:sz w:val="28"/>
          <w:szCs w:val="28"/>
        </w:rPr>
        <w:t>в</w:t>
      </w:r>
    </w:p>
    <w:p w:rsidR="002B5D71" w:rsidRDefault="002B5D71" w:rsidP="00ED2CC1">
      <w:pPr>
        <w:pStyle w:val="a7"/>
        <w:widowControl w:val="0"/>
        <w:suppressAutoHyphens/>
        <w:rPr>
          <w:rFonts w:ascii="Times New Roman" w:hAnsi="Times New Roman"/>
          <w:b w:val="0"/>
          <w:color w:val="auto"/>
          <w:sz w:val="28"/>
        </w:rPr>
      </w:pPr>
    </w:p>
    <w:p w:rsidR="002A1568" w:rsidRPr="00033EA6" w:rsidRDefault="002A1568" w:rsidP="00033EA6">
      <w:pPr>
        <w:pStyle w:val="a7"/>
        <w:widowControl w:val="0"/>
        <w:suppressAutoHyphens/>
        <w:ind w:left="4962"/>
        <w:jc w:val="center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ПРИЛОЖЕНИЕ </w:t>
      </w:r>
    </w:p>
    <w:p w:rsidR="002A1568" w:rsidRDefault="00DD3A6F" w:rsidP="002A1568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2A1568">
        <w:rPr>
          <w:sz w:val="28"/>
          <w:szCs w:val="28"/>
        </w:rPr>
        <w:t>постановлени</w:t>
      </w:r>
      <w:r>
        <w:rPr>
          <w:sz w:val="28"/>
          <w:szCs w:val="28"/>
        </w:rPr>
        <w:t>ю</w:t>
      </w:r>
      <w:r w:rsidR="002A1568">
        <w:rPr>
          <w:sz w:val="28"/>
          <w:szCs w:val="28"/>
        </w:rPr>
        <w:t xml:space="preserve"> администрации</w:t>
      </w:r>
    </w:p>
    <w:p w:rsidR="002A1568" w:rsidRDefault="002A1568" w:rsidP="002A1568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A1568" w:rsidRDefault="002A1568" w:rsidP="002A1568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Кавказский район</w:t>
      </w:r>
    </w:p>
    <w:p w:rsidR="002A1568" w:rsidRDefault="002A1568" w:rsidP="002A1568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A607A">
        <w:rPr>
          <w:sz w:val="28"/>
          <w:szCs w:val="28"/>
        </w:rPr>
        <w:t>………….</w:t>
      </w:r>
      <w:r>
        <w:rPr>
          <w:sz w:val="28"/>
          <w:szCs w:val="28"/>
        </w:rPr>
        <w:t xml:space="preserve"> № </w:t>
      </w:r>
    </w:p>
    <w:p w:rsidR="00456A24" w:rsidRDefault="00456A24" w:rsidP="002A1568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</w:p>
    <w:p w:rsidR="00456A24" w:rsidRDefault="00456A24" w:rsidP="00456A24">
      <w:pPr>
        <w:pStyle w:val="a7"/>
        <w:widowControl w:val="0"/>
        <w:suppressAutoHyphens/>
        <w:ind w:left="4962"/>
        <w:jc w:val="center"/>
        <w:rPr>
          <w:rFonts w:ascii="Times New Roman" w:hAnsi="Times New Roman"/>
          <w:b w:val="0"/>
          <w:color w:val="auto"/>
          <w:sz w:val="28"/>
        </w:rPr>
      </w:pPr>
      <w:r>
        <w:rPr>
          <w:rFonts w:ascii="Times New Roman" w:hAnsi="Times New Roman"/>
          <w:b w:val="0"/>
          <w:color w:val="auto"/>
          <w:sz w:val="28"/>
        </w:rPr>
        <w:t xml:space="preserve">ПРИЛОЖЕНИЕ </w:t>
      </w:r>
    </w:p>
    <w:p w:rsidR="00DB08D7" w:rsidRDefault="00DB08D7" w:rsidP="002A1568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</w:p>
    <w:p w:rsidR="00456A24" w:rsidRDefault="00456A24" w:rsidP="002A1568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456A24" w:rsidRDefault="00456A24" w:rsidP="00456A24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постановлением администрации</w:t>
      </w:r>
    </w:p>
    <w:p w:rsidR="00456A24" w:rsidRDefault="00456A24" w:rsidP="00456A24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456A24" w:rsidRDefault="00456A24" w:rsidP="00456A24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Кавказский район</w:t>
      </w:r>
    </w:p>
    <w:p w:rsidR="00456A24" w:rsidRDefault="008B15D2" w:rsidP="00456A24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56A24">
        <w:rPr>
          <w:sz w:val="28"/>
          <w:szCs w:val="28"/>
        </w:rPr>
        <w:t>т</w:t>
      </w:r>
      <w:r>
        <w:rPr>
          <w:sz w:val="28"/>
          <w:szCs w:val="28"/>
        </w:rPr>
        <w:t xml:space="preserve"> 15.07.2015</w:t>
      </w:r>
      <w:r w:rsidR="00456A24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1100</w:t>
      </w:r>
    </w:p>
    <w:p w:rsidR="00456A24" w:rsidRDefault="00456A24" w:rsidP="00456A24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(в редакции постановления</w:t>
      </w:r>
    </w:p>
    <w:p w:rsidR="00456A24" w:rsidRDefault="00456A24" w:rsidP="00456A24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муниципального</w:t>
      </w:r>
    </w:p>
    <w:p w:rsidR="003C1355" w:rsidRDefault="00456A24" w:rsidP="003C1355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>образования</w:t>
      </w:r>
      <w:r w:rsidR="003C1355">
        <w:rPr>
          <w:sz w:val="28"/>
          <w:szCs w:val="28"/>
        </w:rPr>
        <w:t xml:space="preserve"> Кавказский район</w:t>
      </w:r>
    </w:p>
    <w:p w:rsidR="003C1355" w:rsidRDefault="003C1355" w:rsidP="003C1355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4A607A">
        <w:rPr>
          <w:sz w:val="28"/>
          <w:szCs w:val="28"/>
        </w:rPr>
        <w:t xml:space="preserve">…………. </w:t>
      </w:r>
      <w:r>
        <w:rPr>
          <w:sz w:val="28"/>
          <w:szCs w:val="28"/>
        </w:rPr>
        <w:t>№</w:t>
      </w:r>
      <w:r w:rsidR="004A607A">
        <w:rPr>
          <w:sz w:val="28"/>
          <w:szCs w:val="28"/>
        </w:rPr>
        <w:t>…</w:t>
      </w:r>
      <w:r w:rsidR="00363927">
        <w:rPr>
          <w:sz w:val="28"/>
          <w:szCs w:val="28"/>
        </w:rPr>
        <w:t>)</w:t>
      </w:r>
    </w:p>
    <w:p w:rsidR="00456A24" w:rsidRDefault="00456A24" w:rsidP="00456A24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</w:p>
    <w:p w:rsidR="00456A24" w:rsidRDefault="00456A24" w:rsidP="002A1568">
      <w:pPr>
        <w:pStyle w:val="a4"/>
        <w:widowControl w:val="0"/>
        <w:spacing w:after="0"/>
        <w:ind w:left="4962"/>
        <w:jc w:val="center"/>
        <w:rPr>
          <w:sz w:val="28"/>
          <w:szCs w:val="28"/>
        </w:rPr>
      </w:pPr>
    </w:p>
    <w:p w:rsidR="00994813" w:rsidRPr="00994813" w:rsidRDefault="00033EA6" w:rsidP="00994813">
      <w:pPr>
        <w:pStyle w:val="aa"/>
        <w:jc w:val="center"/>
        <w:rPr>
          <w:rFonts w:ascii="Times New Roman" w:hAnsi="Times New Roman" w:cs="Times New Roman"/>
          <w:sz w:val="28"/>
          <w:szCs w:val="28"/>
        </w:rPr>
      </w:pPr>
      <w:r w:rsidRPr="00994813">
        <w:rPr>
          <w:rFonts w:ascii="Times New Roman" w:hAnsi="Times New Roman" w:cs="Times New Roman"/>
          <w:sz w:val="28"/>
          <w:szCs w:val="28"/>
        </w:rPr>
        <w:t>ИЗМЕНЕНИЯ,</w:t>
      </w:r>
    </w:p>
    <w:p w:rsidR="007506CF" w:rsidRDefault="00363927" w:rsidP="00327B7A">
      <w:pPr>
        <w:widowControl w:val="0"/>
        <w:suppressAutoHyphens/>
        <w:jc w:val="center"/>
        <w:rPr>
          <w:sz w:val="28"/>
          <w:szCs w:val="28"/>
        </w:rPr>
      </w:pPr>
      <w:r w:rsidRPr="00994813">
        <w:rPr>
          <w:sz w:val="28"/>
          <w:szCs w:val="28"/>
        </w:rPr>
        <w:t xml:space="preserve">вносимые в постановление администрации муниципального образования Кавказский район от </w:t>
      </w:r>
      <w:r w:rsidR="00327B7A" w:rsidRPr="00327B7A">
        <w:rPr>
          <w:sz w:val="28"/>
          <w:szCs w:val="28"/>
        </w:rPr>
        <w:t>15.07.2015 года № 1100</w:t>
      </w:r>
    </w:p>
    <w:p w:rsidR="00994813" w:rsidRPr="00327B7A" w:rsidRDefault="000F2B02" w:rsidP="00327B7A">
      <w:pPr>
        <w:widowControl w:val="0"/>
        <w:suppressAutoHyphens/>
        <w:jc w:val="center"/>
        <w:rPr>
          <w:rStyle w:val="a9"/>
          <w:b w:val="0"/>
          <w:color w:val="auto"/>
          <w:sz w:val="28"/>
          <w:szCs w:val="28"/>
        </w:rPr>
      </w:pPr>
      <w:r w:rsidRPr="00994813">
        <w:rPr>
          <w:sz w:val="28"/>
          <w:szCs w:val="28"/>
        </w:rPr>
        <w:t>«О</w:t>
      </w:r>
      <w:r w:rsidR="00994813">
        <w:rPr>
          <w:sz w:val="28"/>
          <w:szCs w:val="28"/>
        </w:rPr>
        <w:t>б утверждении Административного</w:t>
      </w:r>
      <w:r w:rsidRPr="00994813">
        <w:rPr>
          <w:sz w:val="28"/>
          <w:szCs w:val="28"/>
        </w:rPr>
        <w:t>регламента</w:t>
      </w:r>
      <w:r w:rsidR="00994813" w:rsidRPr="00994813">
        <w:rPr>
          <w:rStyle w:val="a9"/>
          <w:b w:val="0"/>
          <w:bCs/>
          <w:color w:val="auto"/>
          <w:sz w:val="28"/>
          <w:szCs w:val="28"/>
        </w:rPr>
        <w:t>предоставления мун</w:t>
      </w:r>
      <w:r w:rsidR="00994813">
        <w:rPr>
          <w:rStyle w:val="a9"/>
          <w:b w:val="0"/>
          <w:bCs/>
          <w:color w:val="auto"/>
          <w:sz w:val="28"/>
          <w:szCs w:val="28"/>
        </w:rPr>
        <w:t xml:space="preserve">иципальной услуги «Зачисление в </w:t>
      </w:r>
      <w:r w:rsidR="00994813" w:rsidRPr="00994813">
        <w:rPr>
          <w:rStyle w:val="a9"/>
          <w:b w:val="0"/>
          <w:bCs/>
          <w:color w:val="auto"/>
          <w:sz w:val="28"/>
          <w:szCs w:val="28"/>
        </w:rPr>
        <w:t>образовательные учреждения»</w:t>
      </w:r>
    </w:p>
    <w:p w:rsidR="0054381D" w:rsidRDefault="0054381D" w:rsidP="0054381D"/>
    <w:p w:rsidR="0054381D" w:rsidRDefault="0054381D" w:rsidP="00BA5C26">
      <w:pPr>
        <w:tabs>
          <w:tab w:val="left" w:pos="993"/>
          <w:tab w:val="left" w:pos="1276"/>
        </w:tabs>
      </w:pPr>
    </w:p>
    <w:p w:rsidR="002A1568" w:rsidRPr="00B75801" w:rsidRDefault="00D9421F" w:rsidP="00B75801">
      <w:pPr>
        <w:pStyle w:val="a6"/>
        <w:numPr>
          <w:ilvl w:val="0"/>
          <w:numId w:val="9"/>
        </w:numPr>
        <w:tabs>
          <w:tab w:val="left" w:pos="993"/>
          <w:tab w:val="left" w:pos="1276"/>
        </w:tabs>
        <w:spacing w:line="240" w:lineRule="auto"/>
        <w:ind w:left="0" w:firstLine="709"/>
        <w:jc w:val="both"/>
      </w:pPr>
      <w:r w:rsidRPr="00B75801">
        <w:t xml:space="preserve">Пункт 2.5. раздела </w:t>
      </w:r>
      <w:r w:rsidRPr="00B75801">
        <w:rPr>
          <w:lang w:val="en-US"/>
        </w:rPr>
        <w:t>II</w:t>
      </w:r>
      <w:r w:rsidRPr="00B75801">
        <w:t xml:space="preserve"> «</w:t>
      </w:r>
      <w:r w:rsidR="002A1568" w:rsidRPr="00B75801">
        <w:rPr>
          <w:bCs/>
        </w:rPr>
        <w:t>Стандарт предоставления муниципальной услуги</w:t>
      </w:r>
      <w:r w:rsidRPr="00B75801">
        <w:rPr>
          <w:bCs/>
        </w:rPr>
        <w:t>» дополнить абзац</w:t>
      </w:r>
      <w:r w:rsidR="004D0B1D">
        <w:rPr>
          <w:bCs/>
        </w:rPr>
        <w:t>ами</w:t>
      </w:r>
      <w:r w:rsidRPr="00B75801">
        <w:rPr>
          <w:bCs/>
        </w:rPr>
        <w:t xml:space="preserve"> следующего содержания:</w:t>
      </w:r>
    </w:p>
    <w:p w:rsidR="00D9421F" w:rsidRPr="00B75801" w:rsidRDefault="00174A6E" w:rsidP="00B75801">
      <w:pPr>
        <w:pStyle w:val="a6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bCs/>
        </w:rPr>
      </w:pPr>
      <w:r w:rsidRPr="00B75801">
        <w:rPr>
          <w:bCs/>
        </w:rPr>
        <w:t>«</w:t>
      </w:r>
      <w:r w:rsidR="000B51F7" w:rsidRPr="00B75801">
        <w:rPr>
          <w:bCs/>
        </w:rPr>
        <w:t>Конвенция о правах инвалидов (заключена в г. Нью-Йорке 13.12.2006);</w:t>
      </w:r>
    </w:p>
    <w:p w:rsidR="001D5A98" w:rsidRPr="00B75801" w:rsidRDefault="001D5A98" w:rsidP="00B75801">
      <w:pPr>
        <w:pStyle w:val="a6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bCs/>
        </w:rPr>
      </w:pPr>
      <w:r w:rsidRPr="00B75801">
        <w:rPr>
          <w:bCs/>
        </w:rPr>
        <w:t>Федеральный закон от 24.11.1995 № 181-ФЗ«О социальной защите инвалидов в Российской Федерации»;</w:t>
      </w:r>
    </w:p>
    <w:p w:rsidR="001D5A98" w:rsidRPr="00B75801" w:rsidRDefault="001D5A98" w:rsidP="00B75801">
      <w:pPr>
        <w:pStyle w:val="a6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bCs/>
        </w:rPr>
      </w:pPr>
      <w:r w:rsidRPr="00B75801">
        <w:rPr>
          <w:bCs/>
        </w:rPr>
        <w:t>Федеральный закон от 01.12.2014 № 419-ФЗ «</w:t>
      </w:r>
      <w:r w:rsidR="00F12E9E" w:rsidRPr="00B75801">
        <w:rPr>
          <w:bCs/>
        </w:rPr>
        <w:t>О внесении изменений в отдельные законодательные акты Российской Федерации по вопросам социальной защиты инвалидов в связи с ратификацией Конвенции оправах инвалидов</w:t>
      </w:r>
      <w:r w:rsidR="00327B7A">
        <w:rPr>
          <w:bCs/>
        </w:rPr>
        <w:t>.</w:t>
      </w:r>
      <w:r w:rsidRPr="00B75801">
        <w:rPr>
          <w:bCs/>
        </w:rPr>
        <w:t>»</w:t>
      </w:r>
    </w:p>
    <w:p w:rsidR="00B75801" w:rsidRPr="00B75801" w:rsidRDefault="00F72208" w:rsidP="00B75801">
      <w:pPr>
        <w:pStyle w:val="a6"/>
        <w:numPr>
          <w:ilvl w:val="0"/>
          <w:numId w:val="9"/>
        </w:numPr>
        <w:tabs>
          <w:tab w:val="left" w:pos="993"/>
          <w:tab w:val="left" w:pos="1276"/>
        </w:tabs>
        <w:spacing w:line="240" w:lineRule="auto"/>
        <w:ind w:left="0" w:firstLine="709"/>
        <w:jc w:val="both"/>
      </w:pPr>
      <w:r w:rsidRPr="00B75801">
        <w:t xml:space="preserve">Пункт 2.15. раздела </w:t>
      </w:r>
      <w:r w:rsidRPr="00B75801">
        <w:rPr>
          <w:lang w:val="en-US"/>
        </w:rPr>
        <w:t>II</w:t>
      </w:r>
      <w:r w:rsidRPr="00B75801">
        <w:t xml:space="preserve"> «</w:t>
      </w:r>
      <w:r w:rsidRPr="00B75801">
        <w:rPr>
          <w:bCs/>
        </w:rPr>
        <w:t>Стандарт предоставления муниципальной услуги»</w:t>
      </w:r>
      <w:r w:rsidR="00B75801" w:rsidRPr="00B75801">
        <w:rPr>
          <w:bCs/>
        </w:rPr>
        <w:t xml:space="preserve"> дополнить подпунктом 2.15.4. следующего содержания:</w:t>
      </w:r>
    </w:p>
    <w:p w:rsidR="00A005BF" w:rsidRPr="00B75801" w:rsidRDefault="004D0B1D" w:rsidP="00B7580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A005BF" w:rsidRPr="00B75801">
        <w:rPr>
          <w:sz w:val="28"/>
          <w:szCs w:val="28"/>
        </w:rPr>
        <w:t>2.15.4.</w:t>
      </w:r>
      <w:r>
        <w:rPr>
          <w:sz w:val="28"/>
          <w:szCs w:val="28"/>
        </w:rPr>
        <w:t>Уполномоченные на предоставление муниципальной услуги органы</w:t>
      </w:r>
      <w:r w:rsidR="00A005BF" w:rsidRPr="00B75801">
        <w:rPr>
          <w:sz w:val="28"/>
          <w:szCs w:val="28"/>
        </w:rPr>
        <w:t xml:space="preserve"> обеспечивают инвалидам:</w:t>
      </w:r>
    </w:p>
    <w:p w:rsidR="00A005BF" w:rsidRPr="00B75801" w:rsidRDefault="00A005BF" w:rsidP="00B7580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B75801">
        <w:rPr>
          <w:sz w:val="28"/>
          <w:szCs w:val="28"/>
        </w:rPr>
        <w:t>- условия беспрепятственного доступа к объекту (зданию, помещению), в котором она предоставляется, а также для беспрепятственного пользования транспортом, средствами связи и информации;</w:t>
      </w:r>
    </w:p>
    <w:p w:rsidR="00A005BF" w:rsidRPr="00B75801" w:rsidRDefault="00A005BF" w:rsidP="00B7580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B75801">
        <w:rPr>
          <w:sz w:val="28"/>
          <w:szCs w:val="28"/>
        </w:rPr>
        <w:lastRenderedPageBreak/>
        <w:t xml:space="preserve">- возможность </w:t>
      </w:r>
      <w:r w:rsidR="0085055C" w:rsidRPr="00B75801">
        <w:rPr>
          <w:sz w:val="28"/>
          <w:szCs w:val="28"/>
        </w:rPr>
        <w:t>самостоятельного передвижения по территории, на которой расположены объекты (здания, помещения), в которых предоставляются услуги, а также входа в такие объекты и выхода из них, посадки в транспортное средство и высадки</w:t>
      </w:r>
      <w:r w:rsidR="00A955FD" w:rsidRPr="00B75801">
        <w:rPr>
          <w:sz w:val="28"/>
          <w:szCs w:val="28"/>
        </w:rPr>
        <w:t xml:space="preserve"> из него, в том числе с использованием кресла-коляски;</w:t>
      </w:r>
    </w:p>
    <w:p w:rsidR="00A955FD" w:rsidRPr="00B75801" w:rsidRDefault="00A955FD" w:rsidP="00B7580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B75801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:rsidR="00A955FD" w:rsidRPr="00B75801" w:rsidRDefault="00A955FD" w:rsidP="00B7580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B75801">
        <w:rPr>
          <w:sz w:val="28"/>
          <w:szCs w:val="28"/>
        </w:rPr>
        <w:t>- надлежащее размещение оборудования и носителей информации, необходимых для обеспечения</w:t>
      </w:r>
      <w:r w:rsidR="00861519" w:rsidRPr="00B75801">
        <w:rPr>
          <w:sz w:val="28"/>
          <w:szCs w:val="28"/>
        </w:rPr>
        <w:t xml:space="preserve">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61519" w:rsidRPr="00B75801" w:rsidRDefault="00861519" w:rsidP="00B7580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B75801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</w:t>
      </w:r>
      <w:r w:rsidR="0057560E" w:rsidRPr="00B75801">
        <w:rPr>
          <w:sz w:val="28"/>
          <w:szCs w:val="28"/>
        </w:rPr>
        <w:t xml:space="preserve"> графической информации знаками, выполненными рельефно-точечным шрифтом Брайля;</w:t>
      </w:r>
    </w:p>
    <w:p w:rsidR="0057560E" w:rsidRPr="00B75801" w:rsidRDefault="0057560E" w:rsidP="00B7580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B75801">
        <w:rPr>
          <w:sz w:val="28"/>
          <w:szCs w:val="28"/>
        </w:rPr>
        <w:t>- допуск сурдопереводчика и тифлосурдопереводчика</w:t>
      </w:r>
      <w:bookmarkStart w:id="0" w:name="_GoBack"/>
      <w:bookmarkEnd w:id="0"/>
      <w:r w:rsidRPr="00B75801">
        <w:rPr>
          <w:sz w:val="28"/>
          <w:szCs w:val="28"/>
        </w:rPr>
        <w:t>;</w:t>
      </w:r>
    </w:p>
    <w:p w:rsidR="0057560E" w:rsidRPr="00B75801" w:rsidRDefault="0057560E" w:rsidP="00B7580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B75801">
        <w:rPr>
          <w:sz w:val="28"/>
          <w:szCs w:val="28"/>
        </w:rPr>
        <w:t>- допуск собаки-проводника</w:t>
      </w:r>
      <w:r w:rsidR="00981F46" w:rsidRPr="00B75801">
        <w:rPr>
          <w:sz w:val="28"/>
          <w:szCs w:val="28"/>
        </w:rPr>
        <w:t xml:space="preserve"> на объекты (здания, помещения), в которых предоставляются услуги;</w:t>
      </w:r>
    </w:p>
    <w:p w:rsidR="00981F46" w:rsidRPr="00B75801" w:rsidRDefault="00981F46" w:rsidP="00B75801">
      <w:pPr>
        <w:tabs>
          <w:tab w:val="left" w:pos="851"/>
          <w:tab w:val="left" w:pos="993"/>
        </w:tabs>
        <w:ind w:firstLine="709"/>
        <w:jc w:val="both"/>
        <w:rPr>
          <w:sz w:val="28"/>
          <w:szCs w:val="28"/>
        </w:rPr>
      </w:pPr>
      <w:r w:rsidRPr="00B75801">
        <w:rPr>
          <w:sz w:val="28"/>
          <w:szCs w:val="28"/>
        </w:rPr>
        <w:t>- оказание инвалидам помощи в преодолении барьеров, мешающих получению ими услуг наравне с другими лицами.</w:t>
      </w:r>
      <w:r w:rsidR="004D0B1D">
        <w:rPr>
          <w:sz w:val="28"/>
          <w:szCs w:val="28"/>
        </w:rPr>
        <w:t>»</w:t>
      </w:r>
    </w:p>
    <w:p w:rsidR="000C245C" w:rsidRPr="00B75801" w:rsidRDefault="0044738E" w:rsidP="00B75801">
      <w:pPr>
        <w:pStyle w:val="a6"/>
        <w:numPr>
          <w:ilvl w:val="0"/>
          <w:numId w:val="9"/>
        </w:numPr>
        <w:tabs>
          <w:tab w:val="left" w:pos="993"/>
          <w:tab w:val="left" w:pos="1276"/>
        </w:tabs>
        <w:spacing w:line="240" w:lineRule="auto"/>
        <w:ind w:left="0" w:firstLine="709"/>
        <w:jc w:val="both"/>
      </w:pPr>
      <w:r w:rsidRPr="00B75801">
        <w:t xml:space="preserve">Пункт 2.16. раздела </w:t>
      </w:r>
      <w:r w:rsidRPr="00B75801">
        <w:rPr>
          <w:lang w:val="en-US"/>
        </w:rPr>
        <w:t>II</w:t>
      </w:r>
      <w:r w:rsidRPr="00B75801">
        <w:t xml:space="preserve"> «</w:t>
      </w:r>
      <w:r w:rsidRPr="00B75801">
        <w:rPr>
          <w:bCs/>
        </w:rPr>
        <w:t>Стандарт предоставления муниципальной услуги» дополнить подпункт</w:t>
      </w:r>
      <w:r w:rsidR="000C245C" w:rsidRPr="00B75801">
        <w:rPr>
          <w:bCs/>
        </w:rPr>
        <w:t>ом</w:t>
      </w:r>
      <w:r w:rsidRPr="00B75801">
        <w:rPr>
          <w:bCs/>
        </w:rPr>
        <w:t xml:space="preserve"> 2.16.</w:t>
      </w:r>
      <w:r w:rsidR="000C245C" w:rsidRPr="00B75801">
        <w:rPr>
          <w:bCs/>
        </w:rPr>
        <w:t>3.</w:t>
      </w:r>
      <w:r w:rsidRPr="00B75801">
        <w:rPr>
          <w:bCs/>
        </w:rPr>
        <w:t xml:space="preserve"> следующего содержания:</w:t>
      </w:r>
    </w:p>
    <w:p w:rsidR="0044738E" w:rsidRPr="00B75801" w:rsidRDefault="004D0B1D" w:rsidP="00B75801">
      <w:pPr>
        <w:pStyle w:val="a6"/>
        <w:tabs>
          <w:tab w:val="left" w:pos="993"/>
          <w:tab w:val="left" w:pos="1276"/>
        </w:tabs>
        <w:spacing w:line="240" w:lineRule="auto"/>
        <w:ind w:left="0" w:firstLine="709"/>
        <w:jc w:val="both"/>
      </w:pPr>
      <w:r>
        <w:rPr>
          <w:bCs/>
        </w:rPr>
        <w:t>«</w:t>
      </w:r>
      <w:r w:rsidR="000C245C" w:rsidRPr="00B75801">
        <w:rPr>
          <w:bCs/>
        </w:rPr>
        <w:t>2.16.3.</w:t>
      </w:r>
      <w:r w:rsidR="0044738E" w:rsidRPr="00B75801">
        <w:t xml:space="preserve">Получение заявителем информации с использованием федеральной государственной информационной системы </w:t>
      </w:r>
      <w:r w:rsidR="000C245C" w:rsidRPr="00B75801">
        <w:t>«</w:t>
      </w:r>
      <w:r w:rsidR="0044738E" w:rsidRPr="00B75801">
        <w:t>Единый портал государственных и муниципальных услуг (функций)</w:t>
      </w:r>
    </w:p>
    <w:p w:rsidR="0044738E" w:rsidRPr="00B75801" w:rsidRDefault="0044738E" w:rsidP="00B75801">
      <w:pPr>
        <w:pStyle w:val="a6"/>
        <w:spacing w:line="240" w:lineRule="auto"/>
        <w:ind w:left="0" w:firstLine="709"/>
        <w:jc w:val="both"/>
      </w:pPr>
      <w:r w:rsidRPr="00B75801">
        <w:t>При наличии технических возможностей, использование заявителем Портала обеспечит:</w:t>
      </w:r>
    </w:p>
    <w:p w:rsidR="0044738E" w:rsidRPr="00B75801" w:rsidRDefault="0044738E" w:rsidP="00B75801">
      <w:pPr>
        <w:pStyle w:val="a6"/>
        <w:spacing w:line="240" w:lineRule="auto"/>
        <w:ind w:left="0" w:firstLine="709"/>
        <w:jc w:val="both"/>
      </w:pPr>
      <w:r w:rsidRPr="00B75801">
        <w:t>1) возможность получения заявителем сведений о муниципальной услуге;</w:t>
      </w:r>
    </w:p>
    <w:p w:rsidR="0044738E" w:rsidRPr="00B75801" w:rsidRDefault="0044738E" w:rsidP="00B75801">
      <w:pPr>
        <w:pStyle w:val="a6"/>
        <w:spacing w:line="240" w:lineRule="auto"/>
        <w:ind w:left="0" w:firstLine="709"/>
        <w:jc w:val="both"/>
      </w:pPr>
      <w:r w:rsidRPr="00B75801">
        <w:t>2) возможность получения и копирования заявителем форм заявлений и иных документов, необходимых для получения муниципальной услуги;</w:t>
      </w:r>
    </w:p>
    <w:p w:rsidR="0044738E" w:rsidRPr="00B75801" w:rsidRDefault="0044738E" w:rsidP="00B75801">
      <w:pPr>
        <w:pStyle w:val="a6"/>
        <w:spacing w:line="240" w:lineRule="auto"/>
        <w:ind w:left="0" w:firstLine="709"/>
        <w:jc w:val="both"/>
      </w:pPr>
      <w:r w:rsidRPr="00B75801">
        <w:t>3) возможность при направлении заявления в форме электронного документа представления заявителю электронного уведомления, подтверждающего прием заявления к рассмотрению (в случае направления заявления в электронной форме);</w:t>
      </w:r>
    </w:p>
    <w:p w:rsidR="0044738E" w:rsidRPr="00B75801" w:rsidRDefault="0044738E" w:rsidP="00B75801">
      <w:pPr>
        <w:pStyle w:val="a6"/>
        <w:spacing w:line="240" w:lineRule="auto"/>
        <w:ind w:left="0" w:firstLine="709"/>
        <w:jc w:val="both"/>
      </w:pPr>
      <w:r w:rsidRPr="00B75801">
        <w:t>4) возможность для заявителей осуществлять с использованием Портала мониторинг хода предоставления муниципальной услуги (в случае направления заявления в электронном виде);</w:t>
      </w:r>
    </w:p>
    <w:p w:rsidR="0044738E" w:rsidRPr="00B75801" w:rsidRDefault="0044738E" w:rsidP="00B75801">
      <w:pPr>
        <w:pStyle w:val="a6"/>
        <w:spacing w:line="240" w:lineRule="auto"/>
        <w:ind w:left="0" w:firstLine="709"/>
        <w:jc w:val="both"/>
      </w:pPr>
      <w:r w:rsidRPr="00B75801">
        <w:t>5) возможность получения заявителем результатов предоставления муниципальной услуги в электронном виде, если это не запрещено действующим законодательством.</w:t>
      </w:r>
      <w:r w:rsidR="009E5A51">
        <w:t>»</w:t>
      </w:r>
    </w:p>
    <w:p w:rsidR="0044738E" w:rsidRPr="00B75801" w:rsidRDefault="000C2EB6" w:rsidP="00B75801">
      <w:pPr>
        <w:pStyle w:val="a6"/>
        <w:tabs>
          <w:tab w:val="left" w:pos="993"/>
          <w:tab w:val="left" w:pos="1276"/>
        </w:tabs>
        <w:spacing w:line="240" w:lineRule="auto"/>
        <w:ind w:left="0" w:firstLine="709"/>
        <w:jc w:val="both"/>
        <w:rPr>
          <w:bCs/>
          <w:lang w:eastAsia="ru-RU"/>
        </w:rPr>
      </w:pPr>
      <w:r w:rsidRPr="00B75801">
        <w:t xml:space="preserve">4. </w:t>
      </w:r>
      <w:r w:rsidR="00B75801" w:rsidRPr="00B75801">
        <w:t>Р</w:t>
      </w:r>
      <w:r w:rsidRPr="00B75801">
        <w:t xml:space="preserve">аздел </w:t>
      </w:r>
      <w:r w:rsidRPr="00B75801">
        <w:rPr>
          <w:lang w:val="en-US"/>
        </w:rPr>
        <w:t>III</w:t>
      </w:r>
      <w:r w:rsidRPr="00B75801">
        <w:rPr>
          <w:bCs/>
          <w:lang w:eastAsia="ru-RU"/>
        </w:rPr>
        <w:t xml:space="preserve"> «Состав,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</w:t>
      </w:r>
      <w:r w:rsidRPr="00B75801">
        <w:rPr>
          <w:bCs/>
          <w:lang w:eastAsia="ru-RU"/>
        </w:rPr>
        <w:lastRenderedPageBreak/>
        <w:t xml:space="preserve">процедур (действий) в электронной форме» </w:t>
      </w:r>
      <w:r w:rsidR="00B75801" w:rsidRPr="00B75801">
        <w:rPr>
          <w:bCs/>
        </w:rPr>
        <w:t>дополнить пунктом 3.7.</w:t>
      </w:r>
      <w:r w:rsidRPr="00B75801">
        <w:rPr>
          <w:bCs/>
          <w:lang w:eastAsia="ru-RU"/>
        </w:rPr>
        <w:t xml:space="preserve"> следующего содержания:</w:t>
      </w:r>
    </w:p>
    <w:p w:rsidR="00966B70" w:rsidRDefault="009E5A51" w:rsidP="00B7580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FF2B2B" w:rsidRPr="00B75801">
        <w:rPr>
          <w:sz w:val="28"/>
          <w:szCs w:val="28"/>
        </w:rPr>
        <w:t>3.7.</w:t>
      </w:r>
      <w:r w:rsidR="0044738E" w:rsidRPr="00B75801">
        <w:rPr>
          <w:sz w:val="28"/>
          <w:szCs w:val="28"/>
        </w:rPr>
        <w:t xml:space="preserve">Требования, учитывающие особенности предоставления муниципальной услуги в электронной форме </w:t>
      </w:r>
      <w:bookmarkStart w:id="1" w:name="sub_305"/>
    </w:p>
    <w:p w:rsidR="0044738E" w:rsidRPr="00B75801" w:rsidRDefault="0044738E" w:rsidP="00B75801">
      <w:pPr>
        <w:ind w:firstLine="709"/>
        <w:contextualSpacing/>
        <w:jc w:val="both"/>
        <w:rPr>
          <w:sz w:val="28"/>
          <w:szCs w:val="28"/>
        </w:rPr>
      </w:pPr>
      <w:r w:rsidRPr="00B75801">
        <w:rPr>
          <w:sz w:val="28"/>
          <w:szCs w:val="28"/>
        </w:rPr>
        <w:t>При предоставлении муниципальной услуги в электронной форме осуществляется:</w:t>
      </w:r>
    </w:p>
    <w:bookmarkEnd w:id="1"/>
    <w:p w:rsidR="0044738E" w:rsidRPr="00B75801" w:rsidRDefault="00FF2B2B" w:rsidP="00B75801">
      <w:pPr>
        <w:ind w:firstLine="709"/>
        <w:contextualSpacing/>
        <w:jc w:val="both"/>
        <w:rPr>
          <w:sz w:val="28"/>
          <w:szCs w:val="28"/>
        </w:rPr>
      </w:pPr>
      <w:r w:rsidRPr="00B75801">
        <w:rPr>
          <w:sz w:val="28"/>
          <w:szCs w:val="28"/>
        </w:rPr>
        <w:t xml:space="preserve">- </w:t>
      </w:r>
      <w:r w:rsidR="0044738E" w:rsidRPr="00B75801">
        <w:rPr>
          <w:sz w:val="28"/>
          <w:szCs w:val="28"/>
        </w:rPr>
        <w:t xml:space="preserve">обеспечение доступа заявителей к сведениям о предоставляемой муниципальной услуге на официальных сайтах администрации муниципального </w:t>
      </w:r>
      <w:r w:rsidR="00DE67B1" w:rsidRPr="00B75801">
        <w:rPr>
          <w:sz w:val="28"/>
          <w:szCs w:val="28"/>
        </w:rPr>
        <w:t>образования Кавказский район</w:t>
      </w:r>
      <w:r w:rsidR="0044738E" w:rsidRPr="00B75801">
        <w:rPr>
          <w:sz w:val="28"/>
          <w:szCs w:val="28"/>
        </w:rPr>
        <w:t>, а также с использованием Единого портала и Регионального портала государственных и муниципальных услуг Краснодарского края pgu.krasnodar.ru;</w:t>
      </w:r>
    </w:p>
    <w:p w:rsidR="0044738E" w:rsidRPr="00B75801" w:rsidRDefault="00FF2B2B" w:rsidP="00B75801">
      <w:pPr>
        <w:ind w:firstLine="709"/>
        <w:contextualSpacing/>
        <w:jc w:val="both"/>
        <w:rPr>
          <w:sz w:val="28"/>
          <w:szCs w:val="28"/>
        </w:rPr>
      </w:pPr>
      <w:r w:rsidRPr="00B75801">
        <w:rPr>
          <w:sz w:val="28"/>
          <w:szCs w:val="28"/>
        </w:rPr>
        <w:t xml:space="preserve">- </w:t>
      </w:r>
      <w:r w:rsidR="0044738E" w:rsidRPr="00B75801">
        <w:rPr>
          <w:sz w:val="28"/>
          <w:szCs w:val="28"/>
        </w:rPr>
        <w:t>обеспечение возможности получения и копирования заявителями форм заявлений и иных документов, необходимых для получения муниципальной услуги;</w:t>
      </w:r>
    </w:p>
    <w:p w:rsidR="0044738E" w:rsidRPr="00B75801" w:rsidRDefault="00FF2B2B" w:rsidP="00B75801">
      <w:pPr>
        <w:ind w:firstLine="709"/>
        <w:contextualSpacing/>
        <w:jc w:val="both"/>
        <w:rPr>
          <w:sz w:val="28"/>
          <w:szCs w:val="28"/>
        </w:rPr>
      </w:pPr>
      <w:r w:rsidRPr="00B75801">
        <w:rPr>
          <w:sz w:val="28"/>
          <w:szCs w:val="28"/>
        </w:rPr>
        <w:t xml:space="preserve">- </w:t>
      </w:r>
      <w:r w:rsidR="0044738E" w:rsidRPr="00B75801">
        <w:rPr>
          <w:sz w:val="28"/>
          <w:szCs w:val="28"/>
        </w:rPr>
        <w:t>обеспечение возможности подачи заявления и иных документов, необходимых для предоставления муниципальной услуги, прием таких документов с использованием Единого портала государственных и муниципальных услуг (функций) gosuslugi.ru и Регионального портала государственных и муниципальных услуг Краснодарского края pgu.krasnodar.ru;</w:t>
      </w:r>
    </w:p>
    <w:p w:rsidR="0044738E" w:rsidRPr="00B75801" w:rsidRDefault="00FF2B2B" w:rsidP="00B75801">
      <w:pPr>
        <w:ind w:firstLine="709"/>
        <w:contextualSpacing/>
        <w:jc w:val="both"/>
        <w:rPr>
          <w:sz w:val="28"/>
          <w:szCs w:val="28"/>
        </w:rPr>
      </w:pPr>
      <w:r w:rsidRPr="00B75801">
        <w:rPr>
          <w:sz w:val="28"/>
          <w:szCs w:val="28"/>
        </w:rPr>
        <w:t xml:space="preserve">- </w:t>
      </w:r>
      <w:r w:rsidR="0044738E" w:rsidRPr="00B75801">
        <w:rPr>
          <w:sz w:val="28"/>
          <w:szCs w:val="28"/>
        </w:rPr>
        <w:t>обеспечение возможности получения заявителем сведений о ходе предоставления муниципальной услуги.</w:t>
      </w:r>
      <w:r w:rsidR="00534045">
        <w:rPr>
          <w:sz w:val="28"/>
          <w:szCs w:val="28"/>
        </w:rPr>
        <w:t>»</w:t>
      </w:r>
    </w:p>
    <w:sectPr w:rsidR="0044738E" w:rsidRPr="00B75801" w:rsidSect="00F02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3F03" w:rsidRDefault="006C3F03">
      <w:r>
        <w:separator/>
      </w:r>
    </w:p>
  </w:endnote>
  <w:endnote w:type="continuationSeparator" w:id="1">
    <w:p w:rsidR="006C3F03" w:rsidRDefault="006C3F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3F03" w:rsidRDefault="006C3F03">
      <w:r>
        <w:separator/>
      </w:r>
    </w:p>
  </w:footnote>
  <w:footnote w:type="continuationSeparator" w:id="1">
    <w:p w:rsidR="006C3F03" w:rsidRDefault="006C3F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13450" w:rsidRDefault="00B17CFF">
    <w:pPr>
      <w:pStyle w:val="ac"/>
      <w:jc w:val="center"/>
    </w:pPr>
    <w:r>
      <w:fldChar w:fldCharType="begin"/>
    </w:r>
    <w:r w:rsidR="009C6DF8">
      <w:instrText xml:space="preserve"> PAGE   \* MERGEFORMAT </w:instrText>
    </w:r>
    <w:r>
      <w:fldChar w:fldCharType="separate"/>
    </w:r>
    <w:r w:rsidR="002573CC">
      <w:rPr>
        <w:noProof/>
      </w:rPr>
      <w:t>4</w:t>
    </w:r>
    <w:r>
      <w:fldChar w:fldCharType="end"/>
    </w:r>
  </w:p>
  <w:p w:rsidR="00713450" w:rsidRDefault="006C3F03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D6950"/>
    <w:multiLevelType w:val="hybridMultilevel"/>
    <w:tmpl w:val="FB58FAC8"/>
    <w:lvl w:ilvl="0" w:tplc="E272DE8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B4613B8"/>
    <w:multiLevelType w:val="multilevel"/>
    <w:tmpl w:val="7FE03970"/>
    <w:lvl w:ilvl="0">
      <w:start w:val="2"/>
      <w:numFmt w:val="decimal"/>
      <w:lvlText w:val="%1."/>
      <w:lvlJc w:val="left"/>
      <w:pPr>
        <w:ind w:left="660" w:hanging="660"/>
      </w:pPr>
    </w:lvl>
    <w:lvl w:ilvl="1">
      <w:start w:val="16"/>
      <w:numFmt w:val="decimal"/>
      <w:lvlText w:val="%1.%2."/>
      <w:lvlJc w:val="left"/>
      <w:pPr>
        <w:ind w:left="802" w:hanging="6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2">
    <w:nsid w:val="30D93080"/>
    <w:multiLevelType w:val="hybridMultilevel"/>
    <w:tmpl w:val="C1A44944"/>
    <w:lvl w:ilvl="0" w:tplc="555C316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1D0A35"/>
    <w:multiLevelType w:val="hybridMultilevel"/>
    <w:tmpl w:val="4B4036E4"/>
    <w:lvl w:ilvl="0" w:tplc="FF1EE2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8F31054"/>
    <w:multiLevelType w:val="hybridMultilevel"/>
    <w:tmpl w:val="5372A914"/>
    <w:lvl w:ilvl="0" w:tplc="09BCEE5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C15442A"/>
    <w:multiLevelType w:val="hybridMultilevel"/>
    <w:tmpl w:val="EAECF9CC"/>
    <w:lvl w:ilvl="0" w:tplc="555C316E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435BDA"/>
    <w:multiLevelType w:val="multilevel"/>
    <w:tmpl w:val="23DC2CBA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24"/>
      </w:rPr>
    </w:lvl>
    <w:lvl w:ilvl="1">
      <w:start w:val="7"/>
      <w:numFmt w:val="decimal"/>
      <w:lvlText w:val="%1.%2."/>
      <w:lvlJc w:val="left"/>
      <w:pPr>
        <w:ind w:left="502" w:hanging="360"/>
      </w:p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7">
    <w:nsid w:val="565C4E04"/>
    <w:multiLevelType w:val="hybridMultilevel"/>
    <w:tmpl w:val="DD86EB9C"/>
    <w:lvl w:ilvl="0" w:tplc="54C43918">
      <w:start w:val="2"/>
      <w:numFmt w:val="decimal"/>
      <w:lvlText w:val="%1)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5F53DF"/>
    <w:multiLevelType w:val="multilevel"/>
    <w:tmpl w:val="FBBE5BBE"/>
    <w:lvl w:ilvl="0">
      <w:start w:val="2"/>
      <w:numFmt w:val="decimal"/>
      <w:lvlText w:val="%1."/>
      <w:lvlJc w:val="left"/>
      <w:pPr>
        <w:ind w:left="480" w:hanging="480"/>
      </w:pPr>
    </w:lvl>
    <w:lvl w:ilvl="1">
      <w:start w:val="11"/>
      <w:numFmt w:val="decimal"/>
      <w:lvlText w:val="%1.%2."/>
      <w:lvlJc w:val="left"/>
      <w:pPr>
        <w:ind w:left="622" w:hanging="480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."/>
      <w:lvlJc w:val="left"/>
      <w:pPr>
        <w:ind w:left="1004" w:hanging="720"/>
      </w:pPr>
    </w:lvl>
    <w:lvl w:ilvl="3">
      <w:start w:val="1"/>
      <w:numFmt w:val="decimal"/>
      <w:lvlText w:val="%1.%2.%3.%4."/>
      <w:lvlJc w:val="left"/>
      <w:pPr>
        <w:ind w:left="1146" w:hanging="720"/>
      </w:pPr>
    </w:lvl>
    <w:lvl w:ilvl="4">
      <w:start w:val="1"/>
      <w:numFmt w:val="decimal"/>
      <w:lvlText w:val="%1.%2.%3.%4.%5."/>
      <w:lvlJc w:val="left"/>
      <w:pPr>
        <w:ind w:left="1648" w:hanging="1080"/>
      </w:pPr>
    </w:lvl>
    <w:lvl w:ilvl="5">
      <w:start w:val="1"/>
      <w:numFmt w:val="decimal"/>
      <w:lvlText w:val="%1.%2.%3.%4.%5.%6."/>
      <w:lvlJc w:val="left"/>
      <w:pPr>
        <w:ind w:left="1790" w:hanging="1080"/>
      </w:pPr>
    </w:lvl>
    <w:lvl w:ilvl="6">
      <w:start w:val="1"/>
      <w:numFmt w:val="decimal"/>
      <w:lvlText w:val="%1.%2.%3.%4.%5.%6.%7."/>
      <w:lvlJc w:val="left"/>
      <w:pPr>
        <w:ind w:left="2292" w:hanging="1440"/>
      </w:pPr>
    </w:lvl>
    <w:lvl w:ilvl="7">
      <w:start w:val="1"/>
      <w:numFmt w:val="decimal"/>
      <w:lvlText w:val="%1.%2.%3.%4.%5.%6.%7.%8."/>
      <w:lvlJc w:val="left"/>
      <w:pPr>
        <w:ind w:left="2434" w:hanging="1440"/>
      </w:pPr>
    </w:lvl>
    <w:lvl w:ilvl="8">
      <w:start w:val="1"/>
      <w:numFmt w:val="decimal"/>
      <w:lvlText w:val="%1.%2.%3.%4.%5.%6.%7.%8.%9."/>
      <w:lvlJc w:val="left"/>
      <w:pPr>
        <w:ind w:left="2936" w:hanging="1800"/>
      </w:pPr>
    </w:lvl>
  </w:abstractNum>
  <w:abstractNum w:abstractNumId="9">
    <w:nsid w:val="7175731B"/>
    <w:multiLevelType w:val="hybridMultilevel"/>
    <w:tmpl w:val="9B54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595BD3"/>
    <w:multiLevelType w:val="hybridMultilevel"/>
    <w:tmpl w:val="D49042F2"/>
    <w:lvl w:ilvl="0" w:tplc="CBB8DC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2"/>
    </w:lvlOverride>
    <w:lvlOverride w:ilvl="1">
      <w:startOverride w:val="1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2"/>
    </w:lvlOverride>
    <w:lvlOverride w:ilvl="1">
      <w:startOverride w:val="1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</w:num>
  <w:num w:numId="10">
    <w:abstractNumId w:val="7"/>
  </w:num>
  <w:num w:numId="11">
    <w:abstractNumId w:val="10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7358A"/>
    <w:rsid w:val="0000519D"/>
    <w:rsid w:val="00027095"/>
    <w:rsid w:val="00033EA6"/>
    <w:rsid w:val="000B51F7"/>
    <w:rsid w:val="000B642A"/>
    <w:rsid w:val="000C245C"/>
    <w:rsid w:val="000C2EB6"/>
    <w:rsid w:val="000F2B02"/>
    <w:rsid w:val="00145565"/>
    <w:rsid w:val="00161213"/>
    <w:rsid w:val="00165D18"/>
    <w:rsid w:val="00174A6E"/>
    <w:rsid w:val="001B6E3D"/>
    <w:rsid w:val="001D5A98"/>
    <w:rsid w:val="001E2FD3"/>
    <w:rsid w:val="002573CC"/>
    <w:rsid w:val="00270EA5"/>
    <w:rsid w:val="00292391"/>
    <w:rsid w:val="002A0967"/>
    <w:rsid w:val="002A1568"/>
    <w:rsid w:val="002B5D71"/>
    <w:rsid w:val="002C2E18"/>
    <w:rsid w:val="002C37B5"/>
    <w:rsid w:val="002E0FBB"/>
    <w:rsid w:val="00327B7A"/>
    <w:rsid w:val="00341904"/>
    <w:rsid w:val="00363927"/>
    <w:rsid w:val="003C1355"/>
    <w:rsid w:val="00433A26"/>
    <w:rsid w:val="0044738E"/>
    <w:rsid w:val="00456A24"/>
    <w:rsid w:val="004709E0"/>
    <w:rsid w:val="004A607A"/>
    <w:rsid w:val="004A703F"/>
    <w:rsid w:val="004D0B1D"/>
    <w:rsid w:val="00534045"/>
    <w:rsid w:val="0054381D"/>
    <w:rsid w:val="00554184"/>
    <w:rsid w:val="0057560E"/>
    <w:rsid w:val="005760B7"/>
    <w:rsid w:val="005871D4"/>
    <w:rsid w:val="00627C8C"/>
    <w:rsid w:val="006378C8"/>
    <w:rsid w:val="0067358A"/>
    <w:rsid w:val="006C3F03"/>
    <w:rsid w:val="006D094C"/>
    <w:rsid w:val="007506CF"/>
    <w:rsid w:val="007C40C0"/>
    <w:rsid w:val="007D7ECD"/>
    <w:rsid w:val="0085055C"/>
    <w:rsid w:val="00861519"/>
    <w:rsid w:val="00886501"/>
    <w:rsid w:val="008B15D2"/>
    <w:rsid w:val="008E2842"/>
    <w:rsid w:val="00961CE6"/>
    <w:rsid w:val="00966B70"/>
    <w:rsid w:val="00975345"/>
    <w:rsid w:val="00981F46"/>
    <w:rsid w:val="00994813"/>
    <w:rsid w:val="009C6DF8"/>
    <w:rsid w:val="009E5A51"/>
    <w:rsid w:val="00A005BF"/>
    <w:rsid w:val="00A47590"/>
    <w:rsid w:val="00A955FD"/>
    <w:rsid w:val="00AD7495"/>
    <w:rsid w:val="00B17CFF"/>
    <w:rsid w:val="00B24CE4"/>
    <w:rsid w:val="00B4407E"/>
    <w:rsid w:val="00B75801"/>
    <w:rsid w:val="00B964C3"/>
    <w:rsid w:val="00BA5C26"/>
    <w:rsid w:val="00BB6DCB"/>
    <w:rsid w:val="00BD0E36"/>
    <w:rsid w:val="00CA03FA"/>
    <w:rsid w:val="00CE02BC"/>
    <w:rsid w:val="00D33C5C"/>
    <w:rsid w:val="00D76F24"/>
    <w:rsid w:val="00D777C7"/>
    <w:rsid w:val="00D82AC8"/>
    <w:rsid w:val="00D91512"/>
    <w:rsid w:val="00D9421F"/>
    <w:rsid w:val="00DB08D7"/>
    <w:rsid w:val="00DD3A6F"/>
    <w:rsid w:val="00DE67B1"/>
    <w:rsid w:val="00DF3A5E"/>
    <w:rsid w:val="00E13A66"/>
    <w:rsid w:val="00EB7638"/>
    <w:rsid w:val="00ED2CC1"/>
    <w:rsid w:val="00ED75FE"/>
    <w:rsid w:val="00F02B63"/>
    <w:rsid w:val="00F12E9E"/>
    <w:rsid w:val="00F72208"/>
    <w:rsid w:val="00FB5E23"/>
    <w:rsid w:val="00FF2B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4738E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2A1568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2A1568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semiHidden/>
    <w:rsid w:val="002A156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2A1568"/>
    <w:pPr>
      <w:spacing w:line="276" w:lineRule="auto"/>
      <w:ind w:left="720"/>
      <w:contextualSpacing/>
    </w:pPr>
    <w:rPr>
      <w:rFonts w:eastAsia="Calibri"/>
      <w:sz w:val="28"/>
      <w:szCs w:val="28"/>
      <w:lang w:eastAsia="en-US"/>
    </w:rPr>
  </w:style>
  <w:style w:type="paragraph" w:customStyle="1" w:styleId="ConsPlusNormal">
    <w:name w:val="ConsPlusNormal"/>
    <w:rsid w:val="002A156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rsid w:val="002A15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2">
    <w:name w:val="Без интервала1"/>
    <w:rsid w:val="002A1568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NoSpacing1">
    <w:name w:val="No Spacing1"/>
    <w:rsid w:val="002A1568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ListParagraph1">
    <w:name w:val="List Paragraph1"/>
    <w:basedOn w:val="a"/>
    <w:rsid w:val="002A156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ConsPlusTitle">
    <w:name w:val="ConsPlusTitle"/>
    <w:rsid w:val="002A15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">
    <w:name w:val="Без интервала2"/>
    <w:rsid w:val="002A15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">
    <w:name w:val="Заголовок"/>
    <w:basedOn w:val="a"/>
    <w:next w:val="a"/>
    <w:rsid w:val="002A1568"/>
    <w:pPr>
      <w:autoSpaceDE w:val="0"/>
      <w:autoSpaceDN w:val="0"/>
      <w:adjustRightInd w:val="0"/>
      <w:jc w:val="both"/>
    </w:pPr>
    <w:rPr>
      <w:rFonts w:ascii="Arial" w:hAnsi="Arial"/>
      <w:b/>
      <w:bCs/>
      <w:color w:val="C0C0C0"/>
    </w:rPr>
  </w:style>
  <w:style w:type="character" w:customStyle="1" w:styleId="a8">
    <w:name w:val="Гипертекстовая ссылка"/>
    <w:rsid w:val="002A1568"/>
    <w:rPr>
      <w:color w:val="106BBE"/>
    </w:rPr>
  </w:style>
  <w:style w:type="character" w:customStyle="1" w:styleId="a9">
    <w:name w:val="Цветовое выделение"/>
    <w:uiPriority w:val="99"/>
    <w:rsid w:val="002A1568"/>
    <w:rPr>
      <w:b/>
      <w:bCs w:val="0"/>
      <w:color w:val="26282F"/>
    </w:rPr>
  </w:style>
  <w:style w:type="character" w:customStyle="1" w:styleId="block-infoleft1">
    <w:name w:val="block-info__left1"/>
    <w:rsid w:val="002A1568"/>
    <w:rPr>
      <w:i w:val="0"/>
      <w:iCs w:val="0"/>
    </w:rPr>
  </w:style>
  <w:style w:type="paragraph" w:customStyle="1" w:styleId="aa">
    <w:name w:val="Таблицы (моноширинный)"/>
    <w:basedOn w:val="a"/>
    <w:next w:val="a"/>
    <w:uiPriority w:val="99"/>
    <w:rsid w:val="0099481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b">
    <w:name w:val="Верхний колонтитул Знак"/>
    <w:link w:val="ac"/>
    <w:uiPriority w:val="99"/>
    <w:locked/>
    <w:rsid w:val="00EB7638"/>
    <w:rPr>
      <w:sz w:val="24"/>
      <w:szCs w:val="24"/>
    </w:rPr>
  </w:style>
  <w:style w:type="paragraph" w:styleId="ac">
    <w:name w:val="header"/>
    <w:basedOn w:val="a"/>
    <w:link w:val="ab"/>
    <w:uiPriority w:val="99"/>
    <w:rsid w:val="00EB763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3">
    <w:name w:val="Верхний колонтитул Знак1"/>
    <w:basedOn w:val="a0"/>
    <w:uiPriority w:val="99"/>
    <w:semiHidden/>
    <w:rsid w:val="00EB76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Знак"/>
    <w:basedOn w:val="a"/>
    <w:rsid w:val="000270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basedOn w:val="a0"/>
    <w:link w:val="1"/>
    <w:uiPriority w:val="99"/>
    <w:rsid w:val="0044738E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327B7A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27B7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55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4</Pages>
  <Words>941</Words>
  <Characters>5364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Valentina</cp:lastModifiedBy>
  <cp:revision>38</cp:revision>
  <dcterms:created xsi:type="dcterms:W3CDTF">2016-06-15T05:53:00Z</dcterms:created>
  <dcterms:modified xsi:type="dcterms:W3CDTF">2017-01-20T09:26:00Z</dcterms:modified>
</cp:coreProperties>
</file>