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100" w:lineRule="atLeast"/>
        <w:ind/>
        <w:jc w:val="center"/>
      </w:pPr>
      <w:r>
        <w:drawing>
          <wp:inline>
            <wp:extent cx="543179" cy="69405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43179" cy="69405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line="100" w:lineRule="atLeast"/>
        <w:ind/>
        <w:jc w:val="center"/>
      </w:pPr>
    </w:p>
    <w:p w14:paraId="03000000">
      <w:pPr>
        <w:spacing w:line="100" w:lineRule="atLeast"/>
        <w:ind/>
        <w:jc w:val="center"/>
        <w:rPr>
          <w:b w:val="1"/>
        </w:rPr>
      </w:pPr>
      <w:r>
        <w:rPr>
          <w:b w:val="1"/>
        </w:rPr>
        <w:t>СОВЕТ</w:t>
      </w:r>
    </w:p>
    <w:p w14:paraId="04000000">
      <w:pPr>
        <w:spacing w:line="100" w:lineRule="atLeast"/>
        <w:ind/>
        <w:jc w:val="center"/>
        <w:rPr>
          <w:b w:val="1"/>
        </w:rPr>
      </w:pPr>
      <w:r>
        <w:rPr>
          <w:b w:val="1"/>
        </w:rPr>
        <w:t>МУНИЦИПАЛЬНОГО ОБРАЗОВАНИЯ</w:t>
      </w:r>
    </w:p>
    <w:p w14:paraId="05000000">
      <w:pPr>
        <w:spacing w:line="100" w:lineRule="atLeast"/>
        <w:ind/>
        <w:jc w:val="center"/>
        <w:rPr>
          <w:b w:val="1"/>
        </w:rPr>
      </w:pPr>
      <w:r>
        <w:rPr>
          <w:b w:val="1"/>
        </w:rPr>
        <w:t>КАВКАЗСКИЙ РАЙОН    КРАСНОДАРСКОГО КРАЯ</w:t>
      </w:r>
    </w:p>
    <w:p w14:paraId="06000000">
      <w:pPr>
        <w:spacing w:line="100" w:lineRule="atLeast"/>
        <w:ind/>
        <w:jc w:val="center"/>
      </w:pPr>
    </w:p>
    <w:p w14:paraId="07000000">
      <w:pPr>
        <w:spacing w:line="100" w:lineRule="atLeast"/>
        <w:ind/>
        <w:jc w:val="center"/>
        <w:rPr>
          <w:b w:val="1"/>
        </w:rPr>
      </w:pPr>
      <w:r>
        <w:rPr>
          <w:b w:val="1"/>
        </w:rPr>
        <w:t>Р Е Ш Е Н И Е</w:t>
      </w:r>
    </w:p>
    <w:p w14:paraId="08000000">
      <w:pPr>
        <w:spacing w:line="100" w:lineRule="atLeast"/>
        <w:ind/>
        <w:jc w:val="center"/>
      </w:pPr>
      <w:r>
        <w:t>О</w:t>
      </w:r>
      <w:r>
        <w:t>т</w:t>
      </w:r>
      <w:r>
        <w:t xml:space="preserve"> 30 марта 2023 </w:t>
      </w:r>
      <w:r>
        <w:t xml:space="preserve">года   </w:t>
      </w:r>
      <w:r>
        <w:t xml:space="preserve">                                                                         </w:t>
      </w:r>
      <w:r>
        <w:t>№</w:t>
      </w:r>
      <w:r>
        <w:t xml:space="preserve"> 504</w:t>
      </w:r>
    </w:p>
    <w:p w14:paraId="09000000">
      <w:pPr>
        <w:spacing w:line="100" w:lineRule="atLeast"/>
        <w:ind/>
        <w:jc w:val="center"/>
      </w:pPr>
    </w:p>
    <w:p w14:paraId="0A000000">
      <w:pPr>
        <w:spacing w:line="100" w:lineRule="atLeast"/>
        <w:ind/>
        <w:jc w:val="center"/>
      </w:pPr>
      <w:r>
        <w:t>город  Кропоткин</w:t>
      </w:r>
    </w:p>
    <w:p w14:paraId="0B000000">
      <w:pPr>
        <w:ind/>
        <w:jc w:val="center"/>
        <w:rPr>
          <w:b w:val="1"/>
        </w:rPr>
      </w:pPr>
    </w:p>
    <w:p w14:paraId="0C000000">
      <w:pPr>
        <w:keepNext w:val="1"/>
        <w:keepLines w:val="1"/>
        <w:ind/>
        <w:jc w:val="center"/>
        <w:rPr>
          <w:b w:val="1"/>
        </w:rPr>
      </w:pPr>
      <w:bookmarkStart w:id="1" w:name="bookmark3"/>
      <w:r>
        <w:rPr>
          <w:b w:val="1"/>
        </w:rPr>
        <w:t>Об отчете Контрольно-счетной палаты муниципального образования Кавказский район о деятельности в 20</w:t>
      </w:r>
      <w:r>
        <w:rPr>
          <w:b w:val="1"/>
        </w:rPr>
        <w:t>2</w:t>
      </w:r>
      <w:r>
        <w:rPr>
          <w:b w:val="1"/>
        </w:rPr>
        <w:t>2</w:t>
      </w:r>
      <w:r>
        <w:rPr>
          <w:b w:val="1"/>
        </w:rPr>
        <w:t xml:space="preserve"> году</w:t>
      </w:r>
      <w:bookmarkEnd w:id="1"/>
    </w:p>
    <w:p w14:paraId="0D000000">
      <w:pPr>
        <w:keepNext w:val="1"/>
        <w:keepLines w:val="1"/>
        <w:ind/>
        <w:jc w:val="center"/>
        <w:rPr>
          <w:b w:val="1"/>
        </w:rPr>
      </w:pPr>
    </w:p>
    <w:p w14:paraId="0E000000">
      <w:pPr>
        <w:ind w:firstLine="851"/>
        <w:jc w:val="both"/>
      </w:pPr>
      <w:r>
        <w:t>Заслушав и обсудив отчет председателя Контрольно-счетной палаты муниципального образования Кавказский район А.В. Арутюновой о деятельности Контрольно-счетной палаты в 20</w:t>
      </w:r>
      <w:r>
        <w:t>2</w:t>
      </w:r>
      <w:r>
        <w:t>2</w:t>
      </w:r>
      <w:r>
        <w:t xml:space="preserve"> году, в соответствии со статьей 19 Федерального закона от 7 февраля 2011 года № 6-ФЗ </w:t>
      </w:r>
      <w:r>
        <w:t>«</w:t>
      </w:r>
      <w: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t>»</w:t>
      </w:r>
      <w:r>
        <w:t xml:space="preserve">, </w:t>
      </w:r>
      <w:r>
        <w:t xml:space="preserve">с пунктом 6 </w:t>
      </w:r>
      <w:r>
        <w:t xml:space="preserve">статьи </w:t>
      </w:r>
      <w:r>
        <w:t>4</w:t>
      </w:r>
      <w:r>
        <w:t>7</w:t>
      </w:r>
      <w:r>
        <w:t xml:space="preserve"> </w:t>
      </w:r>
      <w:r>
        <w:t>у</w:t>
      </w:r>
      <w:r>
        <w:t>става муниципального образования Кавказский район Совет муниципального образования Кавказский район РЕШИЛ:</w:t>
      </w:r>
    </w:p>
    <w:p w14:paraId="0F000000">
      <w:pPr>
        <w:tabs>
          <w:tab w:leader="none" w:pos="1134" w:val="left"/>
        </w:tabs>
        <w:ind w:firstLine="851"/>
        <w:jc w:val="both"/>
      </w:pPr>
      <w:r>
        <w:t>1.Отчет Контрольно-счетной палаты муниципального образования Кавказский район о деятельности в 20</w:t>
      </w:r>
      <w:r>
        <w:t>2</w:t>
      </w:r>
      <w:r>
        <w:t>2</w:t>
      </w:r>
      <w:r>
        <w:t xml:space="preserve"> году принять к сведению (прилагается).</w:t>
      </w:r>
    </w:p>
    <w:p w14:paraId="10000000">
      <w:pPr>
        <w:tabs>
          <w:tab w:leader="none" w:pos="1134" w:val="left"/>
        </w:tabs>
        <w:ind w:firstLine="851"/>
        <w:jc w:val="both"/>
      </w:pPr>
      <w:r>
        <w:rPr>
          <w:color w:val="000000"/>
        </w:rPr>
        <w:t xml:space="preserve">2.Рекомендовать администрации муниципального образования Кавказский район </w:t>
      </w:r>
      <w:r>
        <w:t xml:space="preserve">усилить ведомственный финансовый контроль за использованием бюджетных ресурсов, муниципальной собственности, ведением бухгалтерского и бюджетного учета, а также за соблюдением положений Федерального закона от 5 апреля 2013 года №44-ФЗ «О контрактной системе в сфере закупок товаров, работ, услуг для государственных и муниципальных нужд» в целях повышения эффективности, результативности осуществления закупок товаров, работ, </w:t>
      </w:r>
      <w:r>
        <w:t>услуг, обеспечения гласности и прозрачности осуществления таких закупок, предотвращения коррупции и других злоупотреблений в сфере таких закупок.</w:t>
      </w:r>
    </w:p>
    <w:p w14:paraId="11000000">
      <w:pPr>
        <w:tabs>
          <w:tab w:leader="none" w:pos="1052" w:val="left"/>
          <w:tab w:leader="none" w:pos="1134" w:val="left"/>
        </w:tabs>
        <w:ind w:firstLine="851"/>
        <w:jc w:val="both"/>
      </w:pPr>
      <w:r>
        <w:t>3. Контрольно-счетной палате муниципального образования Кавказский район</w:t>
      </w:r>
      <w:r>
        <w:t xml:space="preserve"> (Арутюнова</w:t>
      </w:r>
      <w:r>
        <w:t xml:space="preserve"> А. В.</w:t>
      </w:r>
      <w:r>
        <w:t>)</w:t>
      </w:r>
      <w:r>
        <w:t>:</w:t>
      </w:r>
    </w:p>
    <w:p w14:paraId="12000000">
      <w:pPr>
        <w:tabs>
          <w:tab w:leader="none" w:pos="1134" w:val="left"/>
        </w:tabs>
        <w:ind w:firstLine="851"/>
        <w:jc w:val="both"/>
        <w:outlineLvl w:val="2"/>
      </w:pPr>
      <w:r>
        <w:t>- </w:t>
      </w:r>
      <w:r>
        <w:t>усили</w:t>
      </w:r>
      <w:r>
        <w:t>ть</w:t>
      </w:r>
      <w:r>
        <w:t xml:space="preserve"> контрол</w:t>
      </w:r>
      <w:r>
        <w:t>ь</w:t>
      </w:r>
      <w:r>
        <w:t xml:space="preserve"> за формированием</w:t>
      </w:r>
      <w:r>
        <w:t xml:space="preserve"> и исполнением местного бюджета</w:t>
      </w:r>
      <w:r>
        <w:t>;</w:t>
      </w:r>
    </w:p>
    <w:p w14:paraId="13000000">
      <w:pPr>
        <w:tabs>
          <w:tab w:leader="none" w:pos="1134" w:val="left"/>
        </w:tabs>
        <w:ind w:firstLine="851"/>
        <w:jc w:val="both"/>
        <w:outlineLvl w:val="2"/>
      </w:pPr>
      <w:r>
        <w:t>- </w:t>
      </w:r>
      <w:r>
        <w:t>ус</w:t>
      </w:r>
      <w:r>
        <w:t>и</w:t>
      </w:r>
      <w:r>
        <w:t>лить</w:t>
      </w:r>
      <w:r>
        <w:t xml:space="preserve"> </w:t>
      </w:r>
      <w:r>
        <w:t>контрол</w:t>
      </w:r>
      <w:r>
        <w:t>ь</w:t>
      </w:r>
      <w:r>
        <w:t xml:space="preserve"> за законностью, результативностью использования средств местного бюджета, а также средств, получаемых местным бюджетом из иных источников;</w:t>
      </w:r>
    </w:p>
    <w:p w14:paraId="14000000">
      <w:pPr>
        <w:tabs>
          <w:tab w:leader="none" w:pos="1134" w:val="left"/>
        </w:tabs>
        <w:ind w:firstLine="851"/>
        <w:jc w:val="both"/>
        <w:outlineLvl w:val="2"/>
      </w:pPr>
      <w:r>
        <w:t>- усил</w:t>
      </w:r>
      <w:r>
        <w:t>ить</w:t>
      </w:r>
      <w:r>
        <w:t xml:space="preserve"> контрол</w:t>
      </w:r>
      <w:r>
        <w:t>ь</w:t>
      </w:r>
      <w:r>
        <w:t xml:space="preserve"> за соблюдением установленного порядка управления и распоряжения имуществом, находящ</w:t>
      </w:r>
      <w:r>
        <w:t>егося</w:t>
      </w:r>
      <w:r>
        <w:t xml:space="preserve"> в муниципальной собственности</w:t>
      </w:r>
      <w:r>
        <w:t>.</w:t>
      </w:r>
    </w:p>
    <w:p w14:paraId="15000000">
      <w:pPr>
        <w:tabs>
          <w:tab w:leader="none" w:pos="1134" w:val="left"/>
        </w:tabs>
        <w:ind w:firstLine="851"/>
        <w:jc w:val="both"/>
      </w:pPr>
      <w:r>
        <w:t>4</w:t>
      </w:r>
      <w:r>
        <w:t>. Опубликовать на официальном сайте администрации муниципального</w:t>
      </w:r>
    </w:p>
    <w:p w14:paraId="16000000">
      <w:pPr>
        <w:tabs>
          <w:tab w:leader="none" w:pos="1134" w:val="left"/>
        </w:tabs>
        <w:ind w:firstLine="851"/>
        <w:jc w:val="both"/>
      </w:pPr>
      <w:r>
        <w:t>образования Кавказский район в сети Интернет отчет Контрольно-счетной палаты муниципального образования Кавказский район о работе в 20</w:t>
      </w:r>
      <w:r>
        <w:t>2</w:t>
      </w:r>
      <w:r>
        <w:t>2</w:t>
      </w:r>
      <w:r>
        <w:t xml:space="preserve">. </w:t>
      </w:r>
    </w:p>
    <w:p w14:paraId="17000000">
      <w:pPr>
        <w:tabs>
          <w:tab w:leader="none" w:pos="1134" w:val="left"/>
        </w:tabs>
        <w:ind w:firstLine="851"/>
        <w:jc w:val="both"/>
      </w:pPr>
      <w:r>
        <w:t>5.</w:t>
      </w:r>
      <w:r>
        <w:t>Контроль за выполнением настоящего решения возложить на постоянную комиссию Совета муниципального образования Кавказский район по финансово-бюджетной и налоговой политике, торговле, предпринимательству (Емиц</w:t>
      </w:r>
      <w:r>
        <w:t xml:space="preserve"> О. В.</w:t>
      </w:r>
      <w:r>
        <w:t>).</w:t>
      </w:r>
    </w:p>
    <w:p w14:paraId="18000000">
      <w:pPr>
        <w:tabs>
          <w:tab w:leader="none" w:pos="994" w:val="left"/>
          <w:tab w:leader="none" w:pos="1134" w:val="left"/>
        </w:tabs>
        <w:ind w:firstLine="851"/>
        <w:jc w:val="both"/>
      </w:pPr>
      <w:r>
        <w:t>6.Решение вступает в силу со дня его подписания.</w:t>
      </w:r>
    </w:p>
    <w:p w14:paraId="19000000">
      <w:pPr>
        <w:tabs>
          <w:tab w:leader="none" w:pos="994" w:val="left"/>
        </w:tabs>
        <w:ind/>
        <w:jc w:val="both"/>
      </w:pPr>
    </w:p>
    <w:p w14:paraId="1A000000">
      <w:pPr>
        <w:tabs>
          <w:tab w:leader="none" w:pos="994" w:val="left"/>
        </w:tabs>
        <w:ind/>
        <w:jc w:val="both"/>
      </w:pPr>
    </w:p>
    <w:p w14:paraId="1B000000">
      <w:pPr>
        <w:tabs>
          <w:tab w:leader="none" w:pos="994" w:val="left"/>
        </w:tabs>
        <w:ind/>
        <w:jc w:val="both"/>
      </w:pPr>
    </w:p>
    <w:p w14:paraId="1C000000">
      <w:pPr>
        <w:tabs>
          <w:tab w:leader="none" w:pos="994" w:val="left"/>
        </w:tabs>
        <w:ind/>
        <w:jc w:val="both"/>
      </w:pPr>
    </w:p>
    <w:p w14:paraId="1D000000">
      <w:pPr>
        <w:tabs>
          <w:tab w:leader="none" w:pos="994" w:val="left"/>
        </w:tabs>
        <w:ind/>
        <w:jc w:val="both"/>
      </w:pPr>
      <w:r>
        <w:t>Председатель Совета</w:t>
      </w:r>
    </w:p>
    <w:p w14:paraId="1E000000">
      <w:pPr>
        <w:tabs>
          <w:tab w:leader="none" w:pos="994" w:val="left"/>
        </w:tabs>
        <w:ind/>
        <w:jc w:val="both"/>
      </w:pPr>
      <w:r>
        <w:t>муниципального образования</w:t>
      </w:r>
    </w:p>
    <w:p w14:paraId="1F000000">
      <w:pPr>
        <w:tabs>
          <w:tab w:leader="none" w:pos="994" w:val="left"/>
        </w:tabs>
        <w:ind/>
        <w:jc w:val="both"/>
      </w:pPr>
      <w:r>
        <w:t xml:space="preserve">Кавказский район                                                                                </w:t>
      </w:r>
      <w:r>
        <w:t>И.В.</w:t>
      </w:r>
      <w:r>
        <w:t xml:space="preserve"> </w:t>
      </w:r>
      <w:r>
        <w:t>Кошелев</w:t>
      </w:r>
    </w:p>
    <w:sectPr>
      <w:pgSz w:h="16838" w:w="11906"/>
      <w:pgMar w:bottom="567" w:footer="720" w:gutter="0" w:header="720" w:left="1701" w:right="567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48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0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8"/>
    </w:rPr>
  </w:style>
  <w:style w:default="1" w:styleId="Style_1_ch" w:type="character">
    <w:name w:val="Normal"/>
    <w:link w:val="Style_1"/>
    <w:rPr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WW-Absatz-Standardschriftart1111111"/>
    <w:link w:val="Style_3_ch"/>
  </w:style>
  <w:style w:styleId="Style_3_ch" w:type="character">
    <w:name w:val="WW-Absatz-Standardschriftart1111111"/>
    <w:link w:val="Style_3"/>
  </w:style>
  <w:style w:styleId="Style_4" w:type="paragraph">
    <w:name w:val="toc 4"/>
    <w:next w:val="Style_1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Body Text"/>
    <w:basedOn w:val="Style_1"/>
    <w:link w:val="Style_5_ch"/>
    <w:pPr>
      <w:spacing w:after="120" w:before="0"/>
      <w:ind/>
    </w:pPr>
  </w:style>
  <w:style w:styleId="Style_5_ch" w:type="character">
    <w:name w:val="Body Text"/>
    <w:basedOn w:val="Style_1_ch"/>
    <w:link w:val="Style_5"/>
  </w:style>
  <w:style w:styleId="Style_6" w:type="paragraph">
    <w:name w:val="toc 6"/>
    <w:next w:val="Style_1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Основной шрифт абзаца2"/>
    <w:link w:val="Style_7_ch"/>
  </w:style>
  <w:style w:styleId="Style_7_ch" w:type="character">
    <w:name w:val="Основной шрифт абзаца2"/>
    <w:link w:val="Style_7"/>
  </w:style>
  <w:style w:styleId="Style_8" w:type="paragraph">
    <w:name w:val="WW-Absatz-Standardschriftart111111111"/>
    <w:link w:val="Style_8_ch"/>
  </w:style>
  <w:style w:styleId="Style_8_ch" w:type="character">
    <w:name w:val="WW-Absatz-Standardschriftart111111111"/>
    <w:link w:val="Style_8"/>
  </w:style>
  <w:style w:styleId="Style_9" w:type="paragraph">
    <w:name w:val="toc 7"/>
    <w:next w:val="Style_1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WW-Absatz-Standardschriftart1"/>
    <w:link w:val="Style_10_ch"/>
  </w:style>
  <w:style w:styleId="Style_10_ch" w:type="character">
    <w:name w:val="WW-Absatz-Standardschriftart1"/>
    <w:link w:val="Style_10"/>
  </w:style>
  <w:style w:styleId="Style_11" w:type="paragraph">
    <w:name w:val="WW-Absatz-Standardschriftart1111111111"/>
    <w:link w:val="Style_11_ch"/>
  </w:style>
  <w:style w:styleId="Style_11_ch" w:type="character">
    <w:name w:val="WW-Absatz-Standardschriftart1111111111"/>
    <w:link w:val="Style_11"/>
  </w:style>
  <w:style w:styleId="Style_12" w:type="paragraph">
    <w:name w:val="heading 3"/>
    <w:next w:val="Style_1"/>
    <w:link w:val="Style_12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2_ch" w:type="character">
    <w:name w:val="heading 3"/>
    <w:link w:val="Style_12"/>
    <w:rPr>
      <w:rFonts w:ascii="XO Thames" w:hAnsi="XO Thames"/>
      <w:b w:val="1"/>
      <w:i w:val="1"/>
      <w:color w:val="000000"/>
    </w:rPr>
  </w:style>
  <w:style w:styleId="Style_13" w:type="paragraph">
    <w:name w:val="List"/>
    <w:basedOn w:val="Style_5"/>
    <w:link w:val="Style_13_ch"/>
    <w:rPr>
      <w:rFonts w:ascii="Arial" w:hAnsi="Arial"/>
    </w:rPr>
  </w:style>
  <w:style w:styleId="Style_13_ch" w:type="character">
    <w:name w:val="List"/>
    <w:basedOn w:val="Style_5_ch"/>
    <w:link w:val="Style_13"/>
    <w:rPr>
      <w:rFonts w:ascii="Arial" w:hAnsi="Arial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Название1"/>
    <w:basedOn w:val="Style_1"/>
    <w:link w:val="Style_15_ch"/>
    <w:pPr>
      <w:spacing w:after="120" w:before="120"/>
      <w:ind/>
    </w:pPr>
    <w:rPr>
      <w:rFonts w:ascii="Arial" w:hAnsi="Arial"/>
      <w:i w:val="1"/>
      <w:sz w:val="20"/>
    </w:rPr>
  </w:style>
  <w:style w:styleId="Style_15_ch" w:type="character">
    <w:name w:val="Название1"/>
    <w:basedOn w:val="Style_1_ch"/>
    <w:link w:val="Style_15"/>
    <w:rPr>
      <w:rFonts w:ascii="Arial" w:hAnsi="Arial"/>
      <w:i w:val="1"/>
      <w:sz w:val="20"/>
    </w:rPr>
  </w:style>
  <w:style w:styleId="Style_16" w:type="paragraph">
    <w:name w:val="Char Знак Знак Char Знак Знак Знак Знак Знак Знак Знак Знак Знак Знак Знак Знак Знак Знак Знак Знак"/>
    <w:basedOn w:val="Style_1"/>
    <w:link w:val="Style_16_ch"/>
    <w:rPr>
      <w:rFonts w:ascii="Verdana" w:hAnsi="Verdana"/>
      <w:sz w:val="20"/>
    </w:rPr>
  </w:style>
  <w:style w:styleId="Style_16_ch" w:type="character">
    <w:name w:val="Char Знак Знак Char Знак Знак Знак Знак Знак Знак Знак Знак Знак Знак Знак Знак Знак Знак Знак Знак"/>
    <w:basedOn w:val="Style_1_ch"/>
    <w:link w:val="Style_16"/>
    <w:rPr>
      <w:rFonts w:ascii="Verdana" w:hAnsi="Verdana"/>
      <w:sz w:val="20"/>
    </w:rPr>
  </w:style>
  <w:style w:styleId="Style_17" w:type="paragraph">
    <w:name w:val="WW-Absatz-Standardschriftart11111111"/>
    <w:link w:val="Style_17_ch"/>
  </w:style>
  <w:style w:styleId="Style_17_ch" w:type="character">
    <w:name w:val="WW-Absatz-Standardschriftart11111111"/>
    <w:link w:val="Style_17"/>
  </w:style>
  <w:style w:styleId="Style_18" w:type="paragraph">
    <w:name w:val="Заголовок"/>
    <w:basedOn w:val="Style_1"/>
    <w:next w:val="Style_5"/>
    <w:link w:val="Style_18_ch"/>
    <w:pPr>
      <w:keepNext w:val="1"/>
      <w:spacing w:after="120" w:before="240"/>
      <w:ind/>
    </w:pPr>
    <w:rPr>
      <w:rFonts w:ascii="Arial" w:hAnsi="Arial"/>
      <w:sz w:val="28"/>
    </w:rPr>
  </w:style>
  <w:style w:styleId="Style_18_ch" w:type="character">
    <w:name w:val="Заголовок"/>
    <w:basedOn w:val="Style_1_ch"/>
    <w:link w:val="Style_18"/>
    <w:rPr>
      <w:rFonts w:ascii="Arial" w:hAnsi="Arial"/>
      <w:sz w:val="28"/>
    </w:rPr>
  </w:style>
  <w:style w:styleId="Style_19" w:type="paragraph">
    <w:name w:val="toc 3"/>
    <w:next w:val="Style_1"/>
    <w:link w:val="Style_19_ch"/>
    <w:uiPriority w:val="39"/>
    <w:pPr>
      <w:ind w:firstLine="0" w:left="400"/>
    </w:pPr>
  </w:style>
  <w:style w:styleId="Style_19_ch" w:type="character">
    <w:name w:val="toc 3"/>
    <w:link w:val="Style_19"/>
  </w:style>
  <w:style w:styleId="Style_20" w:type="paragraph">
    <w:name w:val="WW-Absatz-Standardschriftart11"/>
    <w:link w:val="Style_20_ch"/>
  </w:style>
  <w:style w:styleId="Style_20_ch" w:type="character">
    <w:name w:val="WW-Absatz-Standardschriftart11"/>
    <w:link w:val="Style_20"/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WW-Absatz-Standardschriftart1111"/>
    <w:link w:val="Style_22_ch"/>
  </w:style>
  <w:style w:styleId="Style_22_ch" w:type="character">
    <w:name w:val="WW-Absatz-Standardschriftart1111"/>
    <w:link w:val="Style_22"/>
  </w:style>
  <w:style w:styleId="Style_23" w:type="paragraph">
    <w:name w:val="WW-Absatz-Standardschriftart"/>
    <w:link w:val="Style_23_ch"/>
  </w:style>
  <w:style w:styleId="Style_23_ch" w:type="character">
    <w:name w:val="WW-Absatz-Standardschriftart"/>
    <w:link w:val="Style_23"/>
  </w:style>
  <w:style w:styleId="Style_24" w:type="paragraph">
    <w:name w:val="heading 5"/>
    <w:next w:val="Style_1"/>
    <w:link w:val="Style_24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4_ch" w:type="character">
    <w:name w:val="heading 5"/>
    <w:link w:val="Style_24"/>
    <w:rPr>
      <w:rFonts w:ascii="XO Thames" w:hAnsi="XO Thames"/>
      <w:b w:val="1"/>
      <w:color w:val="000000"/>
      <w:sz w:val="22"/>
    </w:rPr>
  </w:style>
  <w:style w:styleId="Style_25" w:type="paragraph">
    <w:name w:val="WW-Absatz-Standardschriftart111"/>
    <w:link w:val="Style_25_ch"/>
  </w:style>
  <w:style w:styleId="Style_25_ch" w:type="character">
    <w:name w:val="WW-Absatz-Standardschriftart111"/>
    <w:link w:val="Style_25"/>
  </w:style>
  <w:style w:styleId="Style_26" w:type="paragraph">
    <w:name w:val="heading 1"/>
    <w:next w:val="Style_1"/>
    <w:link w:val="Style_26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26_ch" w:type="character">
    <w:name w:val="heading 1"/>
    <w:link w:val="Style_26"/>
    <w:rPr>
      <w:rFonts w:ascii="XO Thames" w:hAnsi="XO Thames"/>
      <w:b w:val="1"/>
      <w:sz w:val="32"/>
    </w:rPr>
  </w:style>
  <w:style w:styleId="Style_27" w:type="paragraph">
    <w:name w:val="WW-Absatz-Standardschriftart111111"/>
    <w:link w:val="Style_27_ch"/>
  </w:style>
  <w:style w:styleId="Style_27_ch" w:type="character">
    <w:name w:val="WW-Absatz-Standardschriftart111111"/>
    <w:link w:val="Style_27"/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/>
      <w:jc w:val="left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1"/>
    <w:link w:val="Style_30_ch"/>
    <w:uiPriority w:val="39"/>
    <w:pPr>
      <w:ind w:firstLine="0" w:left="0"/>
    </w:pPr>
    <w:rPr>
      <w:rFonts w:ascii="XO Thames" w:hAnsi="XO Thames"/>
      <w:b w:val="1"/>
    </w:rPr>
  </w:style>
  <w:style w:styleId="Style_30_ch" w:type="character">
    <w:name w:val="toc 1"/>
    <w:link w:val="Style_30"/>
    <w:rPr>
      <w:rFonts w:ascii="XO Thames" w:hAnsi="XO Thames"/>
      <w:b w:val="1"/>
    </w:rPr>
  </w:style>
  <w:style w:styleId="Style_31" w:type="paragraph">
    <w:name w:val="Header and Footer"/>
    <w:link w:val="Style_31_ch"/>
    <w:pPr>
      <w:spacing w:line="360" w:lineRule="auto"/>
      <w:ind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toc 9"/>
    <w:next w:val="Style_1"/>
    <w:link w:val="Style_32_ch"/>
    <w:uiPriority w:val="39"/>
    <w:pPr>
      <w:ind w:firstLine="0" w:left="1600"/>
    </w:pPr>
  </w:style>
  <w:style w:styleId="Style_32_ch" w:type="character">
    <w:name w:val="toc 9"/>
    <w:link w:val="Style_32"/>
  </w:style>
  <w:style w:styleId="Style_33" w:type="paragraph">
    <w:name w:val="Absatz-Standardschriftart"/>
    <w:link w:val="Style_33_ch"/>
  </w:style>
  <w:style w:styleId="Style_33_ch" w:type="character">
    <w:name w:val="Absatz-Standardschriftart"/>
    <w:link w:val="Style_33"/>
  </w:style>
  <w:style w:styleId="Style_34" w:type="paragraph">
    <w:name w:val="Знак"/>
    <w:basedOn w:val="Style_1"/>
    <w:link w:val="Style_34_ch"/>
    <w:pPr>
      <w:spacing w:after="160" w:before="0" w:line="240" w:lineRule="exact"/>
      <w:ind/>
    </w:pPr>
    <w:rPr>
      <w:sz w:val="20"/>
    </w:rPr>
  </w:style>
  <w:style w:styleId="Style_34_ch" w:type="character">
    <w:name w:val="Знак"/>
    <w:basedOn w:val="Style_1_ch"/>
    <w:link w:val="Style_34"/>
    <w:rPr>
      <w:sz w:val="20"/>
    </w:rPr>
  </w:style>
  <w:style w:styleId="Style_35" w:type="paragraph">
    <w:name w:val="toc 8"/>
    <w:next w:val="Style_1"/>
    <w:link w:val="Style_35_ch"/>
    <w:uiPriority w:val="39"/>
    <w:pPr>
      <w:ind w:firstLine="0" w:left="1400"/>
    </w:pPr>
  </w:style>
  <w:style w:styleId="Style_35_ch" w:type="character">
    <w:name w:val="toc 8"/>
    <w:link w:val="Style_35"/>
  </w:style>
  <w:style w:styleId="Style_36" w:type="paragraph">
    <w:name w:val="Normal (Web)"/>
    <w:basedOn w:val="Style_1"/>
    <w:link w:val="Style_36_ch"/>
    <w:pPr>
      <w:spacing w:after="280" w:before="280"/>
      <w:ind/>
    </w:pPr>
    <w:rPr>
      <w:sz w:val="24"/>
    </w:rPr>
  </w:style>
  <w:style w:styleId="Style_36_ch" w:type="character">
    <w:name w:val="Normal (Web)"/>
    <w:basedOn w:val="Style_1_ch"/>
    <w:link w:val="Style_36"/>
    <w:rPr>
      <w:sz w:val="24"/>
    </w:rPr>
  </w:style>
  <w:style w:styleId="Style_37" w:type="paragraph">
    <w:name w:val="WW-Absatz-Standardschriftart11111"/>
    <w:link w:val="Style_37_ch"/>
  </w:style>
  <w:style w:styleId="Style_37_ch" w:type="character">
    <w:name w:val="WW-Absatz-Standardschriftart11111"/>
    <w:link w:val="Style_37"/>
  </w:style>
  <w:style w:styleId="Style_38" w:type="paragraph">
    <w:name w:val="toc 5"/>
    <w:next w:val="Style_1"/>
    <w:link w:val="Style_38_ch"/>
    <w:uiPriority w:val="39"/>
    <w:pPr>
      <w:ind w:firstLine="0" w:left="800"/>
    </w:pPr>
  </w:style>
  <w:style w:styleId="Style_38_ch" w:type="character">
    <w:name w:val="toc 5"/>
    <w:link w:val="Style_38"/>
  </w:style>
  <w:style w:styleId="Style_39" w:type="paragraph">
    <w:name w:val="Указатель2"/>
    <w:basedOn w:val="Style_1"/>
    <w:link w:val="Style_39_ch"/>
    <w:rPr>
      <w:rFonts w:ascii="Arial" w:hAnsi="Arial"/>
    </w:rPr>
  </w:style>
  <w:style w:styleId="Style_39_ch" w:type="character">
    <w:name w:val="Указатель2"/>
    <w:basedOn w:val="Style_1_ch"/>
    <w:link w:val="Style_39"/>
    <w:rPr>
      <w:rFonts w:ascii="Arial" w:hAnsi="Arial"/>
    </w:rPr>
  </w:style>
  <w:style w:styleId="Style_40" w:type="paragraph">
    <w:name w:val="Знак Знак Знак Знак Знак Знак Знак Знак Знак Знак Знак Знак Знак Знак Знак Знак Знак Знак Знак Знак Знак Знак"/>
    <w:basedOn w:val="Style_1"/>
    <w:link w:val="Style_40_ch"/>
    <w:pPr>
      <w:spacing w:after="280" w:before="280"/>
      <w:ind/>
      <w:jc w:val="both"/>
    </w:pPr>
    <w:rPr>
      <w:rFonts w:ascii="Tahoma" w:hAnsi="Tahoma"/>
      <w:sz w:val="20"/>
    </w:rPr>
  </w:style>
  <w:style w:styleId="Style_40_ch" w:type="character">
    <w:name w:val="Знак Знак Знак Знак Знак Знак Знак Знак Знак Знак Знак Знак Знак Знак Знак Знак Знак Знак Знак Знак Знак Знак"/>
    <w:basedOn w:val="Style_1_ch"/>
    <w:link w:val="Style_40"/>
    <w:rPr>
      <w:rFonts w:ascii="Tahoma" w:hAnsi="Tahoma"/>
      <w:sz w:val="20"/>
    </w:rPr>
  </w:style>
  <w:style w:styleId="Style_41" w:type="paragraph">
    <w:name w:val="Subtitle"/>
    <w:next w:val="Style_1"/>
    <w:link w:val="Style_41_ch"/>
    <w:uiPriority w:val="11"/>
    <w:qFormat/>
    <w:rPr>
      <w:rFonts w:ascii="XO Thames" w:hAnsi="XO Thames"/>
      <w:i w:val="1"/>
      <w:color w:val="616161"/>
      <w:sz w:val="24"/>
    </w:rPr>
  </w:style>
  <w:style w:styleId="Style_41_ch" w:type="character">
    <w:name w:val="Subtitle"/>
    <w:link w:val="Style_41"/>
    <w:rPr>
      <w:rFonts w:ascii="XO Thames" w:hAnsi="XO Thames"/>
      <w:i w:val="1"/>
      <w:color w:val="616161"/>
      <w:sz w:val="24"/>
    </w:rPr>
  </w:style>
  <w:style w:styleId="Style_42" w:type="paragraph">
    <w:name w:val="toc 10"/>
    <w:next w:val="Style_1"/>
    <w:link w:val="Style_42_ch"/>
    <w:uiPriority w:val="39"/>
    <w:pPr>
      <w:ind w:firstLine="0" w:left="1800"/>
    </w:pPr>
  </w:style>
  <w:style w:styleId="Style_42_ch" w:type="character">
    <w:name w:val="toc 10"/>
    <w:link w:val="Style_42"/>
  </w:style>
  <w:style w:styleId="Style_43" w:type="paragraph">
    <w:name w:val="Title"/>
    <w:next w:val="Style_1"/>
    <w:link w:val="Style_43_ch"/>
    <w:uiPriority w:val="10"/>
    <w:qFormat/>
    <w:rPr>
      <w:rFonts w:ascii="XO Thames" w:hAnsi="XO Thames"/>
      <w:b w:val="1"/>
      <w:sz w:val="52"/>
    </w:rPr>
  </w:style>
  <w:style w:styleId="Style_43_ch" w:type="character">
    <w:name w:val="Title"/>
    <w:link w:val="Style_43"/>
    <w:rPr>
      <w:rFonts w:ascii="XO Thames" w:hAnsi="XO Thames"/>
      <w:b w:val="1"/>
      <w:sz w:val="52"/>
    </w:rPr>
  </w:style>
  <w:style w:styleId="Style_44" w:type="paragraph">
    <w:name w:val="heading 4"/>
    <w:next w:val="Style_1"/>
    <w:link w:val="Style_4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44_ch" w:type="character">
    <w:name w:val="heading 4"/>
    <w:link w:val="Style_44"/>
    <w:rPr>
      <w:rFonts w:ascii="XO Thames" w:hAnsi="XO Thames"/>
      <w:b w:val="1"/>
      <w:color w:val="595959"/>
      <w:sz w:val="26"/>
    </w:rPr>
  </w:style>
  <w:style w:styleId="Style_45" w:type="paragraph">
    <w:name w:val="Указатель1"/>
    <w:basedOn w:val="Style_1"/>
    <w:link w:val="Style_45_ch"/>
    <w:rPr>
      <w:rFonts w:ascii="Arial" w:hAnsi="Arial"/>
    </w:rPr>
  </w:style>
  <w:style w:styleId="Style_45_ch" w:type="character">
    <w:name w:val="Указатель1"/>
    <w:basedOn w:val="Style_1_ch"/>
    <w:link w:val="Style_45"/>
    <w:rPr>
      <w:rFonts w:ascii="Arial" w:hAnsi="Arial"/>
    </w:rPr>
  </w:style>
  <w:style w:styleId="Style_46" w:type="paragraph">
    <w:name w:val="Символ нумерации"/>
    <w:link w:val="Style_46_ch"/>
  </w:style>
  <w:style w:styleId="Style_46_ch" w:type="character">
    <w:name w:val="Символ нумерации"/>
    <w:link w:val="Style_46"/>
  </w:style>
  <w:style w:styleId="Style_47" w:type="paragraph">
    <w:name w:val="FollowedHyperlink"/>
    <w:link w:val="Style_47_ch"/>
    <w:rPr>
      <w:color w:val="800080"/>
      <w:u w:val="single"/>
    </w:rPr>
  </w:style>
  <w:style w:styleId="Style_47_ch" w:type="character">
    <w:name w:val="FollowedHyperlink"/>
    <w:link w:val="Style_47"/>
    <w:rPr>
      <w:color w:val="800080"/>
      <w:u w:val="single"/>
    </w:rPr>
  </w:style>
  <w:style w:styleId="Style_48" w:type="paragraph">
    <w:name w:val="heading 2"/>
    <w:basedOn w:val="Style_1"/>
    <w:next w:val="Style_1"/>
    <w:link w:val="Style_48_ch"/>
    <w:uiPriority w:val="9"/>
    <w:qFormat/>
    <w:pPr>
      <w:keepNext w:val="1"/>
      <w:numPr>
        <w:ilvl w:val="1"/>
        <w:numId w:val="1"/>
      </w:numPr>
      <w:spacing w:after="60" w:before="240"/>
      <w:ind/>
      <w:outlineLvl w:val="1"/>
    </w:pPr>
    <w:rPr>
      <w:rFonts w:ascii="Arial" w:hAnsi="Arial"/>
      <w:b w:val="1"/>
      <w:i w:val="1"/>
    </w:rPr>
  </w:style>
  <w:style w:styleId="Style_48_ch" w:type="character">
    <w:name w:val="heading 2"/>
    <w:basedOn w:val="Style_1_ch"/>
    <w:link w:val="Style_48"/>
    <w:rPr>
      <w:rFonts w:ascii="Arial" w:hAnsi="Arial"/>
      <w:b w:val="1"/>
      <w:i w:val="1"/>
    </w:rPr>
  </w:style>
  <w:style w:styleId="Style_49" w:type="paragraph">
    <w:name w:val="Название2"/>
    <w:basedOn w:val="Style_1"/>
    <w:link w:val="Style_49_ch"/>
    <w:pPr>
      <w:spacing w:after="120" w:before="120"/>
      <w:ind/>
    </w:pPr>
    <w:rPr>
      <w:rFonts w:ascii="Arial" w:hAnsi="Arial"/>
      <w:i w:val="1"/>
      <w:sz w:val="20"/>
    </w:rPr>
  </w:style>
  <w:style w:styleId="Style_49_ch" w:type="character">
    <w:name w:val="Название2"/>
    <w:basedOn w:val="Style_1_ch"/>
    <w:link w:val="Style_49"/>
    <w:rPr>
      <w:rFonts w:ascii="Arial" w:hAnsi="Arial"/>
      <w:i w:val="1"/>
      <w:sz w:val="20"/>
    </w:rPr>
  </w:style>
  <w:style w:default="1" w:styleId="Style_5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2023-05-11T13:18:28Z</dcterms:modified>
</cp:coreProperties>
</file>