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body>
    <w:tbl>
      <w:tblPr>
        <w:tblStyle w:val="Style_3"/>
        <w:tblLayout w:type="fixed"/>
      </w:tblPr>
      <w:tblGrid>
        <w:gridCol w:w="4928"/>
        <w:gridCol w:w="4785"/>
      </w:tblGrid>
      <w:tr>
        <w:tc>
          <w:tcPr>
            <w:tcW w:type="dxa" w:w="4928"/>
            <w:shd w:fill="auto" w:val="clear"/>
          </w:tcPr>
          <w:p w14:paraId="05000000">
            <w:pPr>
              <w:tabs>
                <w:tab w:leader="none" w:pos="3330" w:val="left"/>
                <w:tab w:leader="none" w:pos="4563" w:val="center"/>
              </w:tabs>
              <w:ind/>
            </w:pPr>
          </w:p>
        </w:tc>
        <w:tc>
          <w:tcPr>
            <w:tcW w:type="dxa" w:w="4785"/>
            <w:shd w:fill="auto" w:val="clear"/>
          </w:tcPr>
          <w:p w14:paraId="06000000">
            <w:r>
              <w:t>Приложение</w:t>
            </w:r>
          </w:p>
          <w:p w14:paraId="07000000">
            <w:r>
              <w:t xml:space="preserve">к решению </w:t>
            </w:r>
            <w:r>
              <w:t>Совета</w:t>
            </w:r>
          </w:p>
          <w:p w14:paraId="08000000">
            <w:r>
              <w:t xml:space="preserve">муниципального образования </w:t>
            </w:r>
          </w:p>
          <w:p w14:paraId="09000000">
            <w:r>
              <w:t>Кавказский район</w:t>
            </w:r>
          </w:p>
          <w:p w14:paraId="0A000000">
            <w:r>
              <w:t xml:space="preserve">от </w:t>
            </w:r>
            <w:r>
              <w:t>30.03.2023</w:t>
            </w:r>
            <w:r>
              <w:t xml:space="preserve"> года № </w:t>
            </w:r>
            <w:r>
              <w:t>504</w:t>
            </w:r>
          </w:p>
        </w:tc>
      </w:tr>
    </w:tbl>
    <w:p w14:paraId="0B000000">
      <w:pPr>
        <w:tabs>
          <w:tab w:leader="none" w:pos="3330" w:val="left"/>
          <w:tab w:leader="none" w:pos="4563" w:val="center"/>
        </w:tabs>
        <w:ind/>
      </w:pPr>
    </w:p>
    <w:p w14:paraId="0C000000">
      <w:pPr>
        <w:ind/>
        <w:jc w:val="center"/>
        <w:rPr>
          <w:b w:val="1"/>
        </w:rPr>
      </w:pPr>
    </w:p>
    <w:p w14:paraId="0D000000">
      <w:pPr>
        <w:ind/>
        <w:jc w:val="center"/>
        <w:rPr>
          <w:b w:val="1"/>
        </w:rPr>
      </w:pPr>
      <w:r>
        <w:rPr>
          <w:b w:val="1"/>
        </w:rPr>
        <w:t>Отчет</w:t>
      </w:r>
    </w:p>
    <w:p w14:paraId="0E000000">
      <w:pPr>
        <w:ind/>
        <w:jc w:val="center"/>
        <w:rPr>
          <w:b w:val="1"/>
        </w:rPr>
      </w:pPr>
      <w:r>
        <w:rPr>
          <w:b w:val="1"/>
        </w:rPr>
        <w:t xml:space="preserve">о </w:t>
      </w:r>
      <w:r>
        <w:rPr>
          <w:b w:val="1"/>
        </w:rPr>
        <w:t xml:space="preserve">деятельности </w:t>
      </w:r>
      <w:r>
        <w:rPr>
          <w:b w:val="1"/>
        </w:rPr>
        <w:t xml:space="preserve">Контрольно-счетной палаты </w:t>
      </w:r>
    </w:p>
    <w:p w14:paraId="0F000000">
      <w:pPr>
        <w:ind/>
        <w:jc w:val="center"/>
        <w:rPr>
          <w:b w:val="1"/>
        </w:rPr>
      </w:pPr>
      <w:r>
        <w:rPr>
          <w:b w:val="1"/>
        </w:rPr>
        <w:t>муниципального образования</w:t>
      </w:r>
      <w:r>
        <w:rPr>
          <w:b w:val="1"/>
        </w:rPr>
        <w:t xml:space="preserve"> </w:t>
      </w:r>
      <w:r>
        <w:rPr>
          <w:b w:val="1"/>
        </w:rPr>
        <w:t>Кавказский район</w:t>
      </w:r>
      <w:r>
        <w:rPr>
          <w:b w:val="1"/>
        </w:rPr>
        <w:t xml:space="preserve"> за 20</w:t>
      </w:r>
      <w:r>
        <w:rPr>
          <w:b w:val="1"/>
        </w:rPr>
        <w:t>2</w:t>
      </w:r>
      <w:r>
        <w:rPr>
          <w:b w:val="1"/>
        </w:rPr>
        <w:t>2</w:t>
      </w:r>
      <w:r>
        <w:rPr>
          <w:b w:val="1"/>
        </w:rPr>
        <w:t xml:space="preserve"> год</w:t>
      </w:r>
    </w:p>
    <w:p w14:paraId="10000000">
      <w:pPr>
        <w:ind/>
        <w:jc w:val="center"/>
        <w:rPr>
          <w:b w:val="1"/>
        </w:rPr>
      </w:pPr>
    </w:p>
    <w:p w14:paraId="11000000">
      <w:pPr>
        <w:ind/>
        <w:jc w:val="center"/>
        <w:rPr>
          <w:b w:val="1"/>
        </w:rPr>
      </w:pPr>
      <w:r>
        <w:rPr>
          <w:b w:val="1"/>
        </w:rPr>
        <w:t>Общие положения</w:t>
      </w:r>
    </w:p>
    <w:p w14:paraId="12000000">
      <w:pPr>
        <w:ind w:firstLine="851"/>
        <w:jc w:val="both"/>
      </w:pPr>
      <w:r>
        <w:t xml:space="preserve">Отчет о деятельности Контрольно-счетной палаты муниципального образования Кавказский район (далее – КСП) подготовлен в соответствии со ст.19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w:t>
      </w:r>
      <w:r>
        <w:t>ст.</w:t>
      </w:r>
      <w:r>
        <w:t xml:space="preserve">20 </w:t>
      </w:r>
      <w:r>
        <w:t>Положения «О Контрольно-счетной пал</w:t>
      </w:r>
      <w:r>
        <w:t>ате муниципального образования К</w:t>
      </w:r>
      <w:r>
        <w:t>авказский район»</w:t>
      </w:r>
      <w:r>
        <w:t xml:space="preserve"> (далее –</w:t>
      </w:r>
      <w:r>
        <w:t xml:space="preserve"> </w:t>
      </w:r>
      <w:r>
        <w:t>Положение),</w:t>
      </w:r>
      <w:r>
        <w:t xml:space="preserve"> утвержденного Советом муниципального образования Кавказский район</w:t>
      </w:r>
      <w:r>
        <w:t xml:space="preserve"> </w:t>
      </w:r>
      <w:r>
        <w:t xml:space="preserve">от </w:t>
      </w:r>
      <w:r>
        <w:t>2</w:t>
      </w:r>
      <w:r>
        <w:t>8</w:t>
      </w:r>
      <w:r>
        <w:t>.</w:t>
      </w:r>
      <w:r>
        <w:t>1</w:t>
      </w:r>
      <w:r>
        <w:t>0</w:t>
      </w:r>
      <w:r>
        <w:t>.20</w:t>
      </w:r>
      <w:r>
        <w:t>2</w:t>
      </w:r>
      <w:r>
        <w:t>1 №</w:t>
      </w:r>
      <w:r>
        <w:t>353</w:t>
      </w:r>
      <w:r>
        <w:t>.</w:t>
      </w:r>
    </w:p>
    <w:p w14:paraId="13000000">
      <w:pPr>
        <w:ind w:firstLine="851"/>
        <w:jc w:val="both"/>
      </w:pPr>
      <w:r>
        <w:t xml:space="preserve">В отчете отражены результаты деятельности КСП по реализации задач, возложенных на КСП Бюджетным кодексом РФ, Федеральными законами «Об общих принципах организации местного самоуправления в РФ», «Об общих принципах организации и деятельности контрольно-счетных органов субъектов РФ и муниципальных образований», «О контрактной системе в сфере закупок товаров, работ, услуг для обеспечения государственных и муниципальных нужд», иными нормативными правовыми актами Российской Федерации и Краснодарского края, муниципальными правовыми актами Кавказского района. </w:t>
      </w:r>
    </w:p>
    <w:p w14:paraId="14000000">
      <w:pPr>
        <w:ind w:firstLine="851"/>
        <w:jc w:val="both"/>
      </w:pPr>
      <w:r>
        <w:t>Контрольно-счётная палата является полноправным участником бюджетного процесса муниципального образования Кавказский район, обладающим достаточными полномочиями для осуществления контроля за средствами бюджета района, а также за соблюдением установленного порядка управления и распоряжения муниципальной собственностью муниципального образования Кавказский район.</w:t>
      </w:r>
    </w:p>
    <w:p w14:paraId="15000000">
      <w:pPr>
        <w:pStyle w:val="Style_4"/>
        <w:spacing w:after="0" w:before="0"/>
        <w:ind w:firstLine="539"/>
        <w:jc w:val="center"/>
        <w:rPr>
          <w:b w:val="1"/>
        </w:rPr>
      </w:pPr>
    </w:p>
    <w:p w14:paraId="16000000">
      <w:pPr>
        <w:pStyle w:val="Style_4"/>
        <w:spacing w:after="0" w:before="0"/>
        <w:ind w:firstLine="539"/>
        <w:jc w:val="center"/>
        <w:rPr>
          <w:b w:val="1"/>
          <w:i w:val="1"/>
        </w:rPr>
      </w:pPr>
      <w:r>
        <w:rPr>
          <w:b w:val="1"/>
          <w:i w:val="1"/>
        </w:rPr>
        <w:t>Основные итоги и результаты деятельности Контрольно-счётной палаты муниципального образования Кавказский район в 2022 году</w:t>
      </w:r>
    </w:p>
    <w:p w14:paraId="17000000">
      <w:pPr>
        <w:pStyle w:val="Style_4"/>
        <w:spacing w:after="0" w:before="0"/>
        <w:ind w:firstLine="539"/>
        <w:jc w:val="both"/>
      </w:pPr>
      <w:r>
        <w:t xml:space="preserve">Основы деятельности Контрольно-счётной палаты определены Уставом муниципального образования Кавказский район, Решением о Контрольно-счётной палате муниципального образования Кавказский район, а также нормами Бюджетного кодекса Российской Федерации, Федерального закона № 6-ФЗ, иными федеральными законами и нормативными правовыми актами Российской Федерации и Краснодарского края, правовыми актами муниципального образования Кавказский район. </w:t>
      </w:r>
    </w:p>
    <w:p w14:paraId="18000000">
      <w:pPr>
        <w:pStyle w:val="Style_4"/>
        <w:spacing w:after="0" w:before="0"/>
        <w:ind w:firstLine="539"/>
        <w:jc w:val="both"/>
      </w:pPr>
      <w:r>
        <w:t>План работы Контрольно-счётной палаты на 2022 год был сформирован исходя из необходимости реализации задач, поставленных перед контрольным органом муниципального образования Кавказский район, с учётом обращения Союза МКСО и Контрольно-счётной палаты Краснодарского края (утверждён распоряжением КСП от 25.12.20</w:t>
      </w:r>
      <w:r>
        <w:t>21</w:t>
      </w:r>
      <w:r>
        <w:t xml:space="preserve"> № </w:t>
      </w:r>
      <w:r>
        <w:t>20-р</w:t>
      </w:r>
      <w:r>
        <w:t xml:space="preserve"> (далее – план работы)). В 2022 году (далее - отчётный период) в соответствии с планом работы КСП осуществляла контрольно-ревизионную, экспертно-аналитическую, информационную деятельность, обеспечивая единую систему контроля исполнения </w:t>
      </w:r>
      <w:r>
        <w:t>районного</w:t>
      </w:r>
      <w:r>
        <w:t xml:space="preserve"> бюджета и управления муниципальным имуществом. Приоритетным направлением муниципального финансового контроля в 202</w:t>
      </w:r>
      <w:r>
        <w:t>2</w:t>
      </w:r>
      <w:r>
        <w:t xml:space="preserve"> году палаты являлись: контроль за исполнением местного бюджета, за расходованием бюджетных средств в рамках муниципальных программ, за эффективностью и законности использования бюджетных средств. Неотъемлемой частью деятельности является предоставление Главе </w:t>
      </w:r>
      <w:r>
        <w:t>муниципального образования Кавказский район</w:t>
      </w:r>
      <w:r>
        <w:t xml:space="preserve">, </w:t>
      </w:r>
      <w:r>
        <w:t>Председателю Совета депутатов муниципального образования Кавказский район</w:t>
      </w:r>
      <w:r>
        <w:t xml:space="preserve">, населению </w:t>
      </w:r>
      <w:r>
        <w:t>муниципального образования Кавказский район</w:t>
      </w:r>
      <w:r>
        <w:t xml:space="preserve"> (в средствах массовой информации), иным пользователям объективной, независимой информации о результатах проверок использования муниципальных финансовых и имущественных ресурсов. </w:t>
      </w:r>
    </w:p>
    <w:p w14:paraId="19000000">
      <w:pPr>
        <w:pStyle w:val="Style_4"/>
        <w:spacing w:after="0" w:before="0"/>
        <w:ind w:firstLine="539"/>
        <w:jc w:val="both"/>
        <w:rPr>
          <w:b w:val="1"/>
        </w:rPr>
      </w:pPr>
      <w:r>
        <w:t>Важным элементом деятельности Контрольно-счётной палаты являлся контроль за реализацией объектами контроля мероприятий по устранению нарушений и недостатков, выявленных как в отчётном периоде, так и в предшествующих периодах.</w:t>
      </w:r>
    </w:p>
    <w:p w14:paraId="1A000000">
      <w:pPr>
        <w:pStyle w:val="Style_4"/>
        <w:spacing w:after="0" w:before="0"/>
        <w:ind w:firstLine="539"/>
        <w:jc w:val="both"/>
        <w:rPr>
          <w:b w:val="1"/>
        </w:rPr>
      </w:pPr>
      <w:r>
        <w:t>Продолжено развитие межмуниципального сотрудничества посредством членства в Союзе муниципальных контрольно-счётных органов (далее – Союз МКСО) и его Представительстве в ЮФО, в Совете контрольно-счётных органов муниципальных образований Краснодарского края.</w:t>
      </w:r>
    </w:p>
    <w:p w14:paraId="1B000000">
      <w:pPr>
        <w:pStyle w:val="Style_4"/>
        <w:spacing w:after="0" w:before="0"/>
        <w:ind w:firstLine="539"/>
        <w:jc w:val="both"/>
        <w:rPr>
          <w:b w:val="1"/>
        </w:rPr>
      </w:pPr>
    </w:p>
    <w:p w14:paraId="1C000000">
      <w:pPr>
        <w:pStyle w:val="Style_4"/>
        <w:spacing w:after="0" w:before="0"/>
        <w:ind w:firstLine="539"/>
        <w:jc w:val="center"/>
        <w:rPr>
          <w:b w:val="1"/>
          <w:i w:val="1"/>
        </w:rPr>
      </w:pPr>
      <w:r>
        <w:rPr>
          <w:b w:val="1"/>
          <w:i w:val="1"/>
        </w:rPr>
        <w:t>Основные показатели, характеризующие организацию деятельности Контрольно-счётной палаты</w:t>
      </w:r>
    </w:p>
    <w:p w14:paraId="1D000000">
      <w:pPr>
        <w:pStyle w:val="Style_4"/>
        <w:spacing w:after="0" w:before="0"/>
        <w:ind w:firstLine="539"/>
        <w:jc w:val="both"/>
      </w:pPr>
      <w:r>
        <w:t xml:space="preserve">Итоги 2022 года, впрочем, как и в предыдущих годах, позволяют сделать вывод о достижении таких основных задач как повышение результативности аудиторской работы, предотвращение и профилактика неправомерного и неэффективного использования муниципальных ресурсов. </w:t>
      </w:r>
    </w:p>
    <w:p w14:paraId="1E000000">
      <w:pPr>
        <w:pStyle w:val="Style_4"/>
        <w:spacing w:after="0" w:before="0"/>
        <w:ind w:firstLine="539"/>
        <w:jc w:val="both"/>
      </w:pPr>
      <w:r>
        <w:t>В отчётном периоде Контрольно-счётная палата сосредоточила внимание на проверках:</w:t>
      </w:r>
    </w:p>
    <w:p w14:paraId="1F000000">
      <w:pPr>
        <w:pStyle w:val="Style_4"/>
        <w:spacing w:after="0" w:before="0"/>
        <w:ind w:firstLine="539"/>
        <w:jc w:val="both"/>
      </w:pPr>
      <w:r>
        <w:t xml:space="preserve"> - реализации мероприятий </w:t>
      </w:r>
      <w:r>
        <w:t>эффективности расходов по муниципальной программе «Развитие культуры Кавказского сельского поселения»</w:t>
      </w:r>
      <w:r>
        <w:t xml:space="preserve">; </w:t>
      </w:r>
    </w:p>
    <w:p w14:paraId="20000000">
      <w:pPr>
        <w:pStyle w:val="Style_4"/>
        <w:spacing w:after="0" w:before="0"/>
        <w:ind w:firstLine="539"/>
        <w:jc w:val="both"/>
      </w:pPr>
      <w:r>
        <w:t xml:space="preserve">- отдельных мероприятий </w:t>
      </w:r>
      <w:r>
        <w:t>эффективности предоставления и использования краевых субвенций, выделенных на осуществление государственных полномочий в области общего образования в муниципальных общеобразовательных организациях муниципального образования Кавказский район в формате параллельного контрольного мероприятия с Контрольно-счетной палатой Краснодарского края</w:t>
      </w:r>
      <w:r>
        <w:t xml:space="preserve">; </w:t>
      </w:r>
    </w:p>
    <w:p w14:paraId="21000000">
      <w:pPr>
        <w:pStyle w:val="Style_4"/>
        <w:spacing w:after="0" w:before="0"/>
        <w:ind w:firstLine="539"/>
        <w:jc w:val="both"/>
      </w:pPr>
      <w:r>
        <w:t xml:space="preserve">- </w:t>
      </w:r>
      <w:r>
        <w:t>целевого и эффективного использования бюджетных средств по муниципальной программе «Благоустройство территори</w:t>
      </w:r>
      <w:r>
        <w:t>й</w:t>
      </w:r>
      <w:r>
        <w:t xml:space="preserve"> сельск</w:t>
      </w:r>
      <w:r>
        <w:t>их</w:t>
      </w:r>
      <w:r>
        <w:t xml:space="preserve"> поселени</w:t>
      </w:r>
      <w:r>
        <w:t>й</w:t>
      </w:r>
      <w:r>
        <w:t xml:space="preserve"> Кавказского района»</w:t>
      </w:r>
      <w:r>
        <w:t xml:space="preserve">; </w:t>
      </w:r>
    </w:p>
    <w:p w14:paraId="22000000">
      <w:pPr>
        <w:pStyle w:val="Style_4"/>
        <w:spacing w:after="0" w:before="0"/>
        <w:ind w:firstLine="539"/>
        <w:jc w:val="both"/>
      </w:pPr>
      <w:r>
        <w:t>-</w:t>
      </w:r>
      <w:r>
        <w:t xml:space="preserve"> </w:t>
      </w:r>
      <w:r>
        <w:t>информация по проверке соблюдения законодательства о контрактной системе в сфере закупок товаров, работ, услуг для обеспечения муниципальных нужд при расходовании бюджетных средств в муниципальных бюджетных учреждениях</w:t>
      </w:r>
      <w:r>
        <w:t xml:space="preserve">; </w:t>
      </w:r>
    </w:p>
    <w:p w14:paraId="23000000">
      <w:pPr>
        <w:pStyle w:val="Style_4"/>
        <w:spacing w:after="0" w:before="0"/>
        <w:ind w:firstLine="539"/>
        <w:jc w:val="both"/>
        <w:rPr>
          <w:b w:val="1"/>
        </w:rPr>
      </w:pPr>
      <w:r>
        <w:t xml:space="preserve">- </w:t>
      </w:r>
      <w:r>
        <w:t>информация по проверке мер государственной поддержки сельских территорий Краснодарского края (в формате параллельного экспертно-аналитического мероприятия с контрольно-счетными органами муниципальных образований Краснодарского края)» на территории Кавказского района, за 2019-2021 годы, истекший период 2022 года и иной период»</w:t>
      </w:r>
      <w:r>
        <w:t>.</w:t>
      </w:r>
    </w:p>
    <w:p w14:paraId="24000000">
      <w:pPr>
        <w:ind w:firstLine="709"/>
        <w:jc w:val="both"/>
      </w:pPr>
      <w:r>
        <w:t>Основные показатели деятельности Контрольно-счетной палаты</w:t>
      </w:r>
      <w:r>
        <w:t xml:space="preserve"> </w:t>
      </w:r>
      <w:r>
        <w:t>за 202</w:t>
      </w:r>
      <w:r>
        <w:t>2</w:t>
      </w:r>
      <w:r>
        <w:t xml:space="preserve"> год приведены в таблице</w:t>
      </w:r>
      <w:r>
        <w:t>:</w:t>
      </w:r>
      <w:r>
        <w:t xml:space="preserve"> </w:t>
      </w:r>
    </w:p>
    <w:p w14:paraId="25000000">
      <w:pPr>
        <w:ind w:firstLine="709" w:left="7079"/>
        <w:jc w:val="center"/>
      </w:pPr>
      <w:r>
        <w:t>тыс.</w:t>
      </w:r>
      <w:r>
        <w:t>рублей</w:t>
      </w:r>
    </w:p>
    <w:tbl>
      <w:tblPr>
        <w:tblStyle w:val="Style_3"/>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3794"/>
        <w:gridCol w:w="1843"/>
        <w:gridCol w:w="1984"/>
        <w:gridCol w:w="1949"/>
      </w:tblGrid>
      <w:tr>
        <w:tc>
          <w:tcPr>
            <w:tcW w:type="dxa" w:w="3794"/>
            <w:tcBorders>
              <w:top w:color="000000" w:sz="4" w:val="single"/>
              <w:left w:color="000000" w:sz="4" w:val="single"/>
              <w:bottom w:color="000000" w:sz="4" w:val="single"/>
              <w:right w:color="000000" w:sz="4" w:val="single"/>
            </w:tcBorders>
          </w:tcPr>
          <w:p w14:paraId="26000000">
            <w:pPr>
              <w:pStyle w:val="Style_4"/>
              <w:spacing w:after="0" w:before="0"/>
              <w:ind/>
              <w:jc w:val="both"/>
            </w:pPr>
            <w:r>
              <w:t>Показатели</w:t>
            </w:r>
          </w:p>
        </w:tc>
        <w:tc>
          <w:tcPr>
            <w:tcW w:type="dxa" w:w="1843"/>
            <w:tcBorders>
              <w:top w:color="000000" w:sz="4" w:val="single"/>
              <w:left w:color="000000" w:sz="4" w:val="single"/>
              <w:bottom w:color="000000" w:sz="4" w:val="single"/>
              <w:right w:color="000000" w:sz="4" w:val="single"/>
            </w:tcBorders>
          </w:tcPr>
          <w:p w14:paraId="27000000">
            <w:pPr>
              <w:pStyle w:val="Style_4"/>
              <w:spacing w:after="0" w:before="0"/>
              <w:ind/>
              <w:jc w:val="both"/>
            </w:pPr>
            <w:r>
              <w:t>Всего</w:t>
            </w:r>
          </w:p>
        </w:tc>
        <w:tc>
          <w:tcPr>
            <w:tcW w:type="dxa" w:w="1984"/>
            <w:tcBorders>
              <w:top w:color="000000" w:sz="4" w:val="single"/>
              <w:left w:color="000000" w:sz="4" w:val="single"/>
              <w:bottom w:color="000000" w:sz="4" w:val="single"/>
              <w:right w:color="000000" w:sz="4" w:val="single"/>
            </w:tcBorders>
          </w:tcPr>
          <w:p w14:paraId="28000000">
            <w:pPr>
              <w:pStyle w:val="Style_4"/>
              <w:spacing w:after="0" w:before="0"/>
              <w:ind/>
              <w:jc w:val="both"/>
            </w:pPr>
            <w:r>
              <w:t>Бюджет района</w:t>
            </w:r>
          </w:p>
        </w:tc>
        <w:tc>
          <w:tcPr>
            <w:tcW w:type="dxa" w:w="1949"/>
            <w:tcBorders>
              <w:top w:color="000000" w:sz="4" w:val="single"/>
              <w:left w:color="000000" w:sz="4" w:val="single"/>
              <w:bottom w:color="000000" w:sz="4" w:val="single"/>
              <w:right w:color="000000" w:sz="4" w:val="single"/>
            </w:tcBorders>
          </w:tcPr>
          <w:p w14:paraId="29000000">
            <w:pPr>
              <w:pStyle w:val="Style_4"/>
              <w:spacing w:after="0" w:before="0"/>
              <w:ind/>
              <w:jc w:val="both"/>
            </w:pPr>
            <w:r>
              <w:t>Бюджеты поселений</w:t>
            </w:r>
          </w:p>
        </w:tc>
      </w:tr>
      <w:tr>
        <w:tc>
          <w:tcPr>
            <w:tcW w:type="dxa" w:w="3794"/>
            <w:tcBorders>
              <w:top w:color="000000" w:sz="4" w:val="single"/>
              <w:left w:color="000000" w:sz="4" w:val="single"/>
              <w:bottom w:color="000000" w:sz="4" w:val="single"/>
              <w:right w:color="000000" w:sz="4" w:val="single"/>
            </w:tcBorders>
          </w:tcPr>
          <w:p w14:paraId="2A000000">
            <w:pPr>
              <w:pStyle w:val="Style_4"/>
              <w:spacing w:after="0" w:before="0"/>
              <w:ind/>
              <w:jc w:val="both"/>
            </w:pPr>
            <w:r>
              <w:t>Количество мероприятий (контрольных и экспертно-аналитических) (ед.)</w:t>
            </w:r>
          </w:p>
        </w:tc>
        <w:tc>
          <w:tcPr>
            <w:tcW w:type="dxa" w:w="1843"/>
            <w:tcBorders>
              <w:top w:color="000000" w:sz="4" w:val="single"/>
              <w:left w:color="000000" w:sz="4" w:val="single"/>
              <w:bottom w:color="000000" w:sz="4" w:val="single"/>
              <w:right w:color="000000" w:sz="4" w:val="single"/>
            </w:tcBorders>
          </w:tcPr>
          <w:p w14:paraId="2B000000">
            <w:pPr>
              <w:pStyle w:val="Style_4"/>
              <w:spacing w:after="0" w:before="0"/>
              <w:ind/>
              <w:jc w:val="both"/>
            </w:pPr>
            <w:r>
              <w:t>8</w:t>
            </w:r>
            <w:r>
              <w:t>7</w:t>
            </w:r>
          </w:p>
        </w:tc>
        <w:tc>
          <w:tcPr>
            <w:tcW w:type="dxa" w:w="1984"/>
            <w:tcBorders>
              <w:top w:color="000000" w:sz="4" w:val="single"/>
              <w:left w:color="000000" w:sz="4" w:val="single"/>
              <w:bottom w:color="000000" w:sz="4" w:val="single"/>
              <w:right w:color="000000" w:sz="4" w:val="single"/>
            </w:tcBorders>
          </w:tcPr>
          <w:p w14:paraId="2C000000">
            <w:pPr>
              <w:pStyle w:val="Style_4"/>
              <w:spacing w:after="0" w:before="0"/>
              <w:ind/>
              <w:jc w:val="both"/>
            </w:pPr>
            <w:r>
              <w:t>2</w:t>
            </w:r>
            <w:r>
              <w:t>2</w:t>
            </w:r>
          </w:p>
        </w:tc>
        <w:tc>
          <w:tcPr>
            <w:tcW w:type="dxa" w:w="1949"/>
            <w:tcBorders>
              <w:top w:color="000000" w:sz="4" w:val="single"/>
              <w:left w:color="000000" w:sz="4" w:val="single"/>
              <w:bottom w:color="000000" w:sz="4" w:val="single"/>
              <w:right w:color="000000" w:sz="4" w:val="single"/>
            </w:tcBorders>
          </w:tcPr>
          <w:p w14:paraId="2D000000">
            <w:pPr>
              <w:pStyle w:val="Style_4"/>
              <w:spacing w:after="0" w:before="0"/>
              <w:ind/>
              <w:jc w:val="both"/>
            </w:pPr>
            <w:r>
              <w:t>65</w:t>
            </w:r>
          </w:p>
        </w:tc>
      </w:tr>
      <w:tr>
        <w:tc>
          <w:tcPr>
            <w:tcW w:type="dxa" w:w="3794"/>
            <w:tcBorders>
              <w:top w:color="000000" w:sz="4" w:val="single"/>
              <w:left w:color="000000" w:sz="4" w:val="single"/>
              <w:bottom w:color="000000" w:sz="4" w:val="single"/>
              <w:right w:color="000000" w:sz="4" w:val="single"/>
            </w:tcBorders>
          </w:tcPr>
          <w:p w14:paraId="2E000000">
            <w:pPr>
              <w:pStyle w:val="Style_4"/>
              <w:spacing w:after="0" w:before="0"/>
              <w:ind/>
              <w:jc w:val="both"/>
            </w:pPr>
            <w:r>
              <w:t>Общий объем проверенных средств, (тыс. руб.) в т.ч.</w:t>
            </w:r>
          </w:p>
        </w:tc>
        <w:tc>
          <w:tcPr>
            <w:tcW w:type="dxa" w:w="1843"/>
            <w:tcBorders>
              <w:top w:color="000000" w:sz="4" w:val="single"/>
              <w:left w:color="000000" w:sz="4" w:val="single"/>
              <w:bottom w:color="000000" w:sz="4" w:val="single"/>
              <w:right w:color="000000" w:sz="4" w:val="single"/>
            </w:tcBorders>
          </w:tcPr>
          <w:p w14:paraId="2F000000">
            <w:pPr>
              <w:pStyle w:val="Style_4"/>
              <w:spacing w:after="0" w:before="0"/>
              <w:ind/>
              <w:jc w:val="both"/>
            </w:pPr>
            <w:r>
              <w:t>6829243,71</w:t>
            </w:r>
          </w:p>
        </w:tc>
        <w:tc>
          <w:tcPr>
            <w:tcW w:type="dxa" w:w="1984"/>
            <w:tcBorders>
              <w:top w:color="000000" w:sz="4" w:val="single"/>
              <w:left w:color="000000" w:sz="4" w:val="single"/>
              <w:bottom w:color="000000" w:sz="4" w:val="single"/>
              <w:right w:color="000000" w:sz="4" w:val="single"/>
            </w:tcBorders>
          </w:tcPr>
          <w:p w14:paraId="30000000">
            <w:pPr>
              <w:pStyle w:val="Style_4"/>
              <w:spacing w:after="0" w:before="0"/>
              <w:ind/>
              <w:jc w:val="both"/>
            </w:pPr>
            <w:r>
              <w:t>5094137,71</w:t>
            </w:r>
          </w:p>
        </w:tc>
        <w:tc>
          <w:tcPr>
            <w:tcW w:type="dxa" w:w="1949"/>
            <w:tcBorders>
              <w:top w:color="000000" w:sz="4" w:val="single"/>
              <w:left w:color="000000" w:sz="4" w:val="single"/>
              <w:bottom w:color="000000" w:sz="4" w:val="single"/>
              <w:right w:color="000000" w:sz="4" w:val="single"/>
            </w:tcBorders>
          </w:tcPr>
          <w:p w14:paraId="31000000">
            <w:pPr>
              <w:pStyle w:val="Style_4"/>
              <w:spacing w:after="0" w:before="0"/>
              <w:ind/>
              <w:jc w:val="both"/>
            </w:pPr>
            <w:r>
              <w:t>1735106,00</w:t>
            </w:r>
          </w:p>
        </w:tc>
      </w:tr>
      <w:tr>
        <w:tc>
          <w:tcPr>
            <w:tcW w:type="dxa" w:w="3794"/>
            <w:tcBorders>
              <w:top w:color="000000" w:sz="4" w:val="single"/>
              <w:left w:color="000000" w:sz="4" w:val="single"/>
              <w:bottom w:color="000000" w:sz="4" w:val="single"/>
              <w:right w:color="000000" w:sz="4" w:val="single"/>
            </w:tcBorders>
          </w:tcPr>
          <w:p w14:paraId="32000000">
            <w:pPr>
              <w:pStyle w:val="Style_4"/>
              <w:spacing w:after="0" w:before="0"/>
              <w:ind/>
              <w:jc w:val="both"/>
            </w:pPr>
            <w:r>
              <w:t>- проверено средств в ходе аудита закупок</w:t>
            </w:r>
          </w:p>
        </w:tc>
        <w:tc>
          <w:tcPr>
            <w:tcW w:type="dxa" w:w="1843"/>
            <w:tcBorders>
              <w:top w:color="000000" w:sz="4" w:val="single"/>
              <w:left w:color="000000" w:sz="4" w:val="single"/>
              <w:bottom w:color="000000" w:sz="4" w:val="single"/>
              <w:right w:color="000000" w:sz="4" w:val="single"/>
            </w:tcBorders>
          </w:tcPr>
          <w:p w14:paraId="33000000">
            <w:pPr>
              <w:pStyle w:val="Style_4"/>
              <w:spacing w:after="0" w:before="0"/>
              <w:ind/>
              <w:jc w:val="both"/>
            </w:pPr>
            <w:r>
              <w:t>38552,67</w:t>
            </w:r>
          </w:p>
        </w:tc>
        <w:tc>
          <w:tcPr>
            <w:tcW w:type="dxa" w:w="1984"/>
            <w:tcBorders>
              <w:top w:color="000000" w:sz="4" w:val="single"/>
              <w:left w:color="000000" w:sz="4" w:val="single"/>
              <w:bottom w:color="000000" w:sz="4" w:val="single"/>
              <w:right w:color="000000" w:sz="4" w:val="single"/>
            </w:tcBorders>
          </w:tcPr>
          <w:p w14:paraId="34000000">
            <w:pPr>
              <w:pStyle w:val="Style_4"/>
              <w:spacing w:after="0" w:before="0"/>
              <w:ind/>
              <w:jc w:val="both"/>
            </w:pPr>
            <w:r>
              <w:t>23230,17</w:t>
            </w:r>
          </w:p>
        </w:tc>
        <w:tc>
          <w:tcPr>
            <w:tcW w:type="dxa" w:w="1949"/>
            <w:tcBorders>
              <w:top w:color="000000" w:sz="4" w:val="single"/>
              <w:left w:color="000000" w:sz="4" w:val="single"/>
              <w:bottom w:color="000000" w:sz="4" w:val="single"/>
              <w:right w:color="000000" w:sz="4" w:val="single"/>
            </w:tcBorders>
          </w:tcPr>
          <w:p w14:paraId="35000000">
            <w:pPr>
              <w:pStyle w:val="Style_4"/>
              <w:spacing w:after="0" w:before="0"/>
              <w:ind/>
              <w:jc w:val="both"/>
            </w:pPr>
            <w:r>
              <w:t>15322,5</w:t>
            </w:r>
          </w:p>
        </w:tc>
      </w:tr>
      <w:tr>
        <w:tc>
          <w:tcPr>
            <w:tcW w:type="dxa" w:w="3794"/>
            <w:tcBorders>
              <w:top w:color="000000" w:sz="4" w:val="single"/>
              <w:left w:color="000000" w:sz="4" w:val="single"/>
              <w:bottom w:color="000000" w:sz="4" w:val="single"/>
              <w:right w:color="000000" w:sz="4" w:val="single"/>
            </w:tcBorders>
          </w:tcPr>
          <w:p w14:paraId="36000000">
            <w:pPr>
              <w:pStyle w:val="Style_4"/>
              <w:spacing w:after="0" w:before="0"/>
              <w:ind/>
              <w:jc w:val="both"/>
            </w:pPr>
            <w:r>
              <w:t>Выявлено финансовых нарушений, (тыс. руб.), в т.ч..</w:t>
            </w:r>
          </w:p>
          <w:p w14:paraId="37000000">
            <w:pPr>
              <w:pStyle w:val="Style_4"/>
              <w:spacing w:after="0" w:before="0"/>
              <w:ind/>
              <w:jc w:val="both"/>
            </w:pPr>
          </w:p>
        </w:tc>
        <w:tc>
          <w:tcPr>
            <w:tcW w:type="dxa" w:w="1843"/>
            <w:tcBorders>
              <w:top w:color="000000" w:sz="4" w:val="single"/>
              <w:left w:color="000000" w:sz="4" w:val="single"/>
              <w:bottom w:color="000000" w:sz="4" w:val="single"/>
              <w:right w:color="000000" w:sz="4" w:val="single"/>
            </w:tcBorders>
            <w:shd w:fill="auto" w:val="clear"/>
          </w:tcPr>
          <w:p w14:paraId="38000000">
            <w:pPr>
              <w:pStyle w:val="Style_4"/>
              <w:spacing w:after="0" w:before="0"/>
              <w:ind/>
              <w:jc w:val="both"/>
            </w:pPr>
            <w:r>
              <w:t>30107,88</w:t>
            </w:r>
          </w:p>
        </w:tc>
        <w:tc>
          <w:tcPr>
            <w:tcW w:type="dxa" w:w="1984"/>
            <w:tcBorders>
              <w:top w:color="000000" w:sz="4" w:val="single"/>
              <w:left w:color="000000" w:sz="4" w:val="single"/>
              <w:bottom w:color="000000" w:sz="4" w:val="single"/>
              <w:right w:color="000000" w:sz="4" w:val="single"/>
            </w:tcBorders>
            <w:shd w:fill="auto" w:val="clear"/>
          </w:tcPr>
          <w:p w14:paraId="39000000">
            <w:pPr>
              <w:pStyle w:val="Style_4"/>
              <w:spacing w:after="0" w:before="0"/>
              <w:ind/>
              <w:jc w:val="both"/>
            </w:pPr>
            <w:r>
              <w:t>24026,4</w:t>
            </w:r>
          </w:p>
        </w:tc>
        <w:tc>
          <w:tcPr>
            <w:tcW w:type="dxa" w:w="1949"/>
            <w:tcBorders>
              <w:top w:color="000000" w:sz="4" w:val="single"/>
              <w:left w:color="000000" w:sz="4" w:val="single"/>
              <w:bottom w:color="000000" w:sz="4" w:val="single"/>
              <w:right w:color="000000" w:sz="4" w:val="single"/>
            </w:tcBorders>
            <w:shd w:fill="auto" w:val="clear"/>
          </w:tcPr>
          <w:p w14:paraId="3A000000">
            <w:pPr>
              <w:pStyle w:val="Style_4"/>
              <w:spacing w:after="0" w:before="0"/>
              <w:ind/>
              <w:jc w:val="both"/>
            </w:pPr>
            <w:r>
              <w:t>6081,48</w:t>
            </w:r>
          </w:p>
        </w:tc>
      </w:tr>
      <w:tr>
        <w:tc>
          <w:tcPr>
            <w:tcW w:type="dxa" w:w="3794"/>
            <w:tcBorders>
              <w:top w:color="000000" w:sz="4" w:val="single"/>
              <w:left w:color="000000" w:sz="4" w:val="single"/>
              <w:bottom w:color="000000" w:sz="4" w:val="single"/>
              <w:right w:color="000000" w:sz="4" w:val="single"/>
            </w:tcBorders>
          </w:tcPr>
          <w:p w14:paraId="3B000000">
            <w:pPr>
              <w:pStyle w:val="Style_4"/>
              <w:spacing w:after="0" w:before="0"/>
              <w:ind/>
              <w:jc w:val="both"/>
            </w:pPr>
            <w:r>
              <w:t>- нарушения, выявленные в ходе аудита в сфере закупок</w:t>
            </w:r>
          </w:p>
        </w:tc>
        <w:tc>
          <w:tcPr>
            <w:tcW w:type="dxa" w:w="1843"/>
            <w:tcBorders>
              <w:top w:color="000000" w:sz="4" w:val="single"/>
              <w:left w:color="000000" w:sz="4" w:val="single"/>
              <w:bottom w:color="000000" w:sz="4" w:val="single"/>
              <w:right w:color="000000" w:sz="4" w:val="single"/>
            </w:tcBorders>
            <w:shd w:fill="auto" w:val="clear"/>
          </w:tcPr>
          <w:p w14:paraId="3C000000">
            <w:pPr>
              <w:pStyle w:val="Style_4"/>
              <w:spacing w:after="0" w:before="0"/>
              <w:ind/>
              <w:jc w:val="both"/>
            </w:pPr>
            <w:r>
              <w:t>24384,67</w:t>
            </w:r>
          </w:p>
        </w:tc>
        <w:tc>
          <w:tcPr>
            <w:tcW w:type="dxa" w:w="1984"/>
            <w:tcBorders>
              <w:top w:color="000000" w:sz="4" w:val="single"/>
              <w:left w:color="000000" w:sz="4" w:val="single"/>
              <w:bottom w:color="000000" w:sz="4" w:val="single"/>
              <w:right w:color="000000" w:sz="4" w:val="single"/>
            </w:tcBorders>
            <w:shd w:fill="auto" w:val="clear"/>
          </w:tcPr>
          <w:p w14:paraId="3D000000">
            <w:pPr>
              <w:pStyle w:val="Style_4"/>
              <w:spacing w:after="0" w:before="0"/>
              <w:ind/>
              <w:jc w:val="both"/>
            </w:pPr>
            <w:r>
              <w:t>23230,17</w:t>
            </w:r>
          </w:p>
        </w:tc>
        <w:tc>
          <w:tcPr>
            <w:tcW w:type="dxa" w:w="1949"/>
            <w:tcBorders>
              <w:top w:color="000000" w:sz="4" w:val="single"/>
              <w:left w:color="000000" w:sz="4" w:val="single"/>
              <w:bottom w:color="000000" w:sz="4" w:val="single"/>
              <w:right w:color="000000" w:sz="4" w:val="single"/>
            </w:tcBorders>
            <w:shd w:fill="auto" w:val="clear"/>
          </w:tcPr>
          <w:p w14:paraId="3E000000">
            <w:pPr>
              <w:pStyle w:val="Style_4"/>
              <w:spacing w:after="0" w:before="0"/>
              <w:ind/>
              <w:jc w:val="both"/>
            </w:pPr>
            <w:r>
              <w:t>1154,5</w:t>
            </w:r>
          </w:p>
        </w:tc>
      </w:tr>
      <w:tr>
        <w:tc>
          <w:tcPr>
            <w:tcW w:type="dxa" w:w="3794"/>
            <w:tcBorders>
              <w:top w:color="000000" w:sz="4" w:val="single"/>
              <w:left w:color="000000" w:sz="4" w:val="single"/>
              <w:bottom w:color="000000" w:sz="4" w:val="single"/>
              <w:right w:color="000000" w:sz="4" w:val="single"/>
            </w:tcBorders>
          </w:tcPr>
          <w:p w14:paraId="3F000000">
            <w:pPr>
              <w:pStyle w:val="Style_4"/>
              <w:spacing w:after="0" w:before="0"/>
              <w:ind/>
              <w:jc w:val="both"/>
            </w:pPr>
            <w:r>
              <w:t>-прочие</w:t>
            </w:r>
          </w:p>
        </w:tc>
        <w:tc>
          <w:tcPr>
            <w:tcW w:type="dxa" w:w="1843"/>
            <w:tcBorders>
              <w:top w:color="000000" w:sz="4" w:val="single"/>
              <w:left w:color="000000" w:sz="4" w:val="single"/>
              <w:bottom w:color="000000" w:sz="4" w:val="single"/>
              <w:right w:color="000000" w:sz="4" w:val="single"/>
            </w:tcBorders>
          </w:tcPr>
          <w:p w14:paraId="40000000">
            <w:pPr>
              <w:pStyle w:val="Style_4"/>
              <w:spacing w:after="0" w:before="0"/>
              <w:ind/>
              <w:jc w:val="both"/>
            </w:pPr>
            <w:r>
              <w:t>5723,21</w:t>
            </w:r>
          </w:p>
        </w:tc>
        <w:tc>
          <w:tcPr>
            <w:tcW w:type="dxa" w:w="1984"/>
            <w:tcBorders>
              <w:top w:color="000000" w:sz="4" w:val="single"/>
              <w:left w:color="000000" w:sz="4" w:val="single"/>
              <w:bottom w:color="000000" w:sz="4" w:val="single"/>
              <w:right w:color="000000" w:sz="4" w:val="single"/>
            </w:tcBorders>
          </w:tcPr>
          <w:p w14:paraId="41000000">
            <w:pPr>
              <w:pStyle w:val="Style_4"/>
              <w:spacing w:after="0" w:before="0"/>
              <w:ind/>
              <w:jc w:val="both"/>
            </w:pPr>
            <w:r>
              <w:t>796,23</w:t>
            </w:r>
          </w:p>
        </w:tc>
        <w:tc>
          <w:tcPr>
            <w:tcW w:type="dxa" w:w="1949"/>
            <w:tcBorders>
              <w:top w:color="000000" w:sz="4" w:val="single"/>
              <w:left w:color="000000" w:sz="4" w:val="single"/>
              <w:bottom w:color="000000" w:sz="4" w:val="single"/>
              <w:right w:color="000000" w:sz="4" w:val="single"/>
            </w:tcBorders>
          </w:tcPr>
          <w:p w14:paraId="42000000">
            <w:pPr>
              <w:pStyle w:val="Style_4"/>
              <w:spacing w:after="0" w:before="0"/>
              <w:ind/>
              <w:jc w:val="both"/>
            </w:pPr>
            <w:r>
              <w:t>4926,98</w:t>
            </w:r>
          </w:p>
        </w:tc>
      </w:tr>
      <w:tr>
        <w:tc>
          <w:tcPr>
            <w:tcW w:type="dxa" w:w="3794"/>
            <w:tcBorders>
              <w:top w:color="000000" w:sz="4" w:val="single"/>
              <w:left w:color="000000" w:sz="4" w:val="single"/>
              <w:bottom w:color="000000" w:sz="4" w:val="single"/>
              <w:right w:color="000000" w:sz="4" w:val="single"/>
            </w:tcBorders>
          </w:tcPr>
          <w:p w14:paraId="43000000">
            <w:pPr>
              <w:pStyle w:val="Style_4"/>
              <w:spacing w:after="0" w:before="0"/>
              <w:ind/>
              <w:jc w:val="both"/>
            </w:pPr>
            <w:r>
              <w:t>Сумма нарушений устраненных по результатам проверок. (тыс.руб.)</w:t>
            </w:r>
          </w:p>
        </w:tc>
        <w:tc>
          <w:tcPr>
            <w:tcW w:type="dxa" w:w="1843"/>
            <w:tcBorders>
              <w:top w:color="000000" w:sz="4" w:val="single"/>
              <w:left w:color="000000" w:sz="4" w:val="single"/>
              <w:bottom w:color="000000" w:sz="4" w:val="single"/>
              <w:right w:color="000000" w:sz="4" w:val="single"/>
            </w:tcBorders>
          </w:tcPr>
          <w:p w14:paraId="44000000">
            <w:pPr>
              <w:pStyle w:val="Style_4"/>
              <w:spacing w:after="0" w:before="0"/>
              <w:ind/>
              <w:jc w:val="both"/>
            </w:pPr>
            <w:r>
              <w:t>266,76</w:t>
            </w:r>
          </w:p>
        </w:tc>
        <w:tc>
          <w:tcPr>
            <w:tcW w:type="dxa" w:w="1984"/>
            <w:tcBorders>
              <w:top w:color="000000" w:sz="4" w:val="single"/>
              <w:left w:color="000000" w:sz="4" w:val="single"/>
              <w:bottom w:color="000000" w:sz="4" w:val="single"/>
              <w:right w:color="000000" w:sz="4" w:val="single"/>
            </w:tcBorders>
          </w:tcPr>
          <w:p w14:paraId="45000000">
            <w:pPr>
              <w:pStyle w:val="Style_4"/>
              <w:spacing w:after="0" w:before="0"/>
              <w:ind/>
              <w:jc w:val="both"/>
            </w:pPr>
            <w:r>
              <w:t>111,4</w:t>
            </w:r>
          </w:p>
        </w:tc>
        <w:tc>
          <w:tcPr>
            <w:tcW w:type="dxa" w:w="1949"/>
            <w:tcBorders>
              <w:top w:color="000000" w:sz="4" w:val="single"/>
              <w:left w:color="000000" w:sz="4" w:val="single"/>
              <w:bottom w:color="000000" w:sz="4" w:val="single"/>
              <w:right w:color="000000" w:sz="4" w:val="single"/>
            </w:tcBorders>
          </w:tcPr>
          <w:p w14:paraId="46000000">
            <w:pPr>
              <w:pStyle w:val="Style_4"/>
              <w:spacing w:after="0" w:before="0"/>
              <w:ind/>
              <w:jc w:val="both"/>
            </w:pPr>
            <w:r>
              <w:t>155,36</w:t>
            </w:r>
          </w:p>
        </w:tc>
      </w:tr>
    </w:tbl>
    <w:p w14:paraId="47000000">
      <w:pPr>
        <w:pStyle w:val="Style_4"/>
        <w:spacing w:after="0" w:before="0"/>
        <w:ind w:firstLine="851"/>
        <w:jc w:val="both"/>
      </w:pPr>
      <w:r>
        <w:t>В ходе выполнения плана в отчетном периоде проведено 8</w:t>
      </w:r>
      <w:r>
        <w:t>7</w:t>
      </w:r>
      <w:r>
        <w:t xml:space="preserve"> мероприятий, в том </w:t>
      </w:r>
      <w:r>
        <w:t>числе 35</w:t>
      </w:r>
      <w:r>
        <w:t xml:space="preserve"> контрольных (18 контрольных плановых, </w:t>
      </w:r>
      <w:r>
        <w:t>7</w:t>
      </w:r>
      <w:r>
        <w:t xml:space="preserve"> внеплановых по запросу прокуратуры, 10 по внешней проверке годовых отчетов) и 52 экспертно-аналитических.</w:t>
      </w:r>
    </w:p>
    <w:p w14:paraId="48000000">
      <w:pPr>
        <w:pStyle w:val="Style_4"/>
        <w:spacing w:after="0" w:before="0"/>
        <w:ind w:firstLine="709"/>
        <w:jc w:val="both"/>
        <w:rPr>
          <w:color w:val="000000"/>
        </w:rPr>
      </w:pPr>
      <w:r>
        <w:rPr>
          <w:color w:val="000000"/>
        </w:rPr>
        <w:t xml:space="preserve">На основании заключенных Соглашений с представительными органами городского и сельских поселений, проводилась экспертиза проектов решений о бюджете городского и сельских поселений на 2023 год и плановый период 2024-2025 годов. </w:t>
      </w:r>
    </w:p>
    <w:p w14:paraId="49000000">
      <w:pPr>
        <w:pStyle w:val="Style_4"/>
        <w:spacing w:after="0" w:before="0"/>
        <w:ind w:firstLine="708"/>
        <w:jc w:val="both"/>
      </w:pPr>
      <w:r>
        <w:t>Общий объем средств, охваченный проверками в 20</w:t>
      </w:r>
      <w:r>
        <w:t>2</w:t>
      </w:r>
      <w:r>
        <w:t>2</w:t>
      </w:r>
      <w:r>
        <w:t xml:space="preserve"> году</w:t>
      </w:r>
      <w:r>
        <w:t>,</w:t>
      </w:r>
      <w:r>
        <w:t xml:space="preserve"> составил </w:t>
      </w:r>
      <w:r>
        <w:t>6</w:t>
      </w:r>
      <w:r>
        <w:t> </w:t>
      </w:r>
      <w:r>
        <w:t>829</w:t>
      </w:r>
      <w:r>
        <w:t xml:space="preserve"> </w:t>
      </w:r>
      <w:r>
        <w:t>243,71</w:t>
      </w:r>
      <w:r>
        <w:t xml:space="preserve"> </w:t>
      </w:r>
      <w:r>
        <w:t xml:space="preserve">тыс. </w:t>
      </w:r>
      <w:r>
        <w:t>рублей.</w:t>
      </w:r>
    </w:p>
    <w:p w14:paraId="4A000000">
      <w:pPr>
        <w:ind w:firstLine="851"/>
        <w:jc w:val="both"/>
      </w:pPr>
      <w:r>
        <w:t>В 202</w:t>
      </w:r>
      <w:r>
        <w:t>2</w:t>
      </w:r>
      <w:r>
        <w:t xml:space="preserve"> году выявлены нарушения и недостатки на общую сумму </w:t>
      </w:r>
      <w:r>
        <w:t>30 107,88</w:t>
      </w:r>
      <w:r>
        <w:t xml:space="preserve"> тыс. руб., в том числе: </w:t>
      </w:r>
    </w:p>
    <w:p w14:paraId="4B000000">
      <w:pPr>
        <w:ind w:firstLine="851"/>
        <w:jc w:val="both"/>
      </w:pPr>
      <w:r>
        <w:t xml:space="preserve">-нарушение действующего законодательства, учета и отчетности на сумму </w:t>
      </w:r>
    </w:p>
    <w:p w14:paraId="4C000000">
      <w:pPr>
        <w:ind w:firstLine="851"/>
        <w:jc w:val="both"/>
      </w:pPr>
      <w:r>
        <w:t>5 723,21</w:t>
      </w:r>
      <w:r>
        <w:t xml:space="preserve"> тыс. руб.; </w:t>
      </w:r>
    </w:p>
    <w:p w14:paraId="4D000000">
      <w:pPr>
        <w:ind w:firstLine="851"/>
        <w:jc w:val="both"/>
      </w:pPr>
      <w:r>
        <w:t xml:space="preserve">- нарушение требований Федерального закона № 44-ФЗ «О контрактной системе в сфере закупок товаров, работ, услуг для обеспечения государственных и муниципальных нужд» (далее – Федеральный закон 44-ФЗ) на сумму </w:t>
      </w:r>
      <w:r>
        <w:t>24 384,67</w:t>
      </w:r>
      <w:r>
        <w:t xml:space="preserve"> тыс. руб.</w:t>
      </w:r>
    </w:p>
    <w:p w14:paraId="4E000000">
      <w:pPr>
        <w:ind w:firstLine="851"/>
        <w:jc w:val="both"/>
      </w:pPr>
      <w:r>
        <w:t>Основной объём нарушений установлен</w:t>
      </w:r>
      <w:r>
        <w:t>:</w:t>
      </w:r>
    </w:p>
    <w:p w14:paraId="4F000000">
      <w:pPr>
        <w:ind w:firstLine="851"/>
        <w:jc w:val="both"/>
      </w:pPr>
      <w:r>
        <w:t>-</w:t>
      </w:r>
      <w:r>
        <w:t xml:space="preserve"> при проверке</w:t>
      </w:r>
      <w:r>
        <w:t xml:space="preserve"> требований Федерального закона 44-ФЗ</w:t>
      </w:r>
      <w:r>
        <w:rPr>
          <w:color w:val="000000"/>
          <w:spacing w:val="-2"/>
        </w:rPr>
        <w:t xml:space="preserve"> </w:t>
      </w:r>
      <w:r>
        <w:t>в администрации</w:t>
      </w:r>
      <w:r>
        <w:t xml:space="preserve"> </w:t>
      </w:r>
      <w:r>
        <w:t>сельского поселения им. М.Горького Кавказского района</w:t>
      </w:r>
      <w:r>
        <w:t>;</w:t>
      </w:r>
      <w:r>
        <w:t xml:space="preserve"> </w:t>
      </w:r>
      <w:r>
        <w:t xml:space="preserve">в муниципальном бюджетном учреждении спортивная школа «Олимп» муниципального образования Кавказский район; </w:t>
      </w:r>
      <w:r>
        <w:t>своевременности размещения «Отчета об объеме закупок у субъектов малого предпринимательства, социально ориентированных некоммерческих организаций» и «</w:t>
      </w:r>
      <w:r>
        <w:rPr>
          <w:rStyle w:val="Style_5_ch"/>
          <w:color w:val="000000"/>
          <w:u w:val="none"/>
        </w:rPr>
        <w:fldChar w:fldCharType="begin"/>
      </w:r>
      <w:r>
        <w:rPr>
          <w:rStyle w:val="Style_5_ch"/>
          <w:color w:val="000000"/>
          <w:u w:val="none"/>
        </w:rPr>
        <w:instrText>HYPERLINK "https://zakupki.gov.ru/epz/customerreports/card/generalInformation.html?id=21005319&amp;source=44"</w:instrText>
      </w:r>
      <w:r>
        <w:rPr>
          <w:rStyle w:val="Style_5_ch"/>
          <w:color w:val="000000"/>
          <w:u w:val="none"/>
        </w:rPr>
        <w:fldChar w:fldCharType="separate"/>
      </w:r>
      <w:r>
        <w:rPr>
          <w:rStyle w:val="Style_5_ch"/>
          <w:color w:val="000000"/>
          <w:u w:val="none"/>
        </w:rPr>
        <w:t>Отчет об объеме закупок российских товаров</w:t>
      </w:r>
      <w:r>
        <w:rPr>
          <w:rStyle w:val="Style_5_ch"/>
          <w:color w:val="000000"/>
          <w:u w:val="none"/>
        </w:rPr>
        <w:fldChar w:fldCharType="end"/>
      </w:r>
      <w:r>
        <w:t>» за 2021 год;</w:t>
      </w:r>
    </w:p>
    <w:p w14:paraId="50000000">
      <w:pPr>
        <w:ind w:firstLine="851"/>
        <w:jc w:val="both"/>
      </w:pPr>
      <w:r>
        <w:t xml:space="preserve">- недостатки действующего законодательства, учета и отчетности в </w:t>
      </w:r>
      <w:r>
        <w:t>муниципальном учреждении «Централизованная бухгалтерия культуры Кавказского сельского поселения»; Муниципальном бюджетном учреждении спортивная школа «Ника» муниципального образования Кавказский район»; в области общего образования в муниципальных общеобразовательных организациях муниципального образования Кавказский район.</w:t>
      </w:r>
      <w:r>
        <w:t xml:space="preserve"> </w:t>
      </w:r>
    </w:p>
    <w:p w14:paraId="51000000">
      <w:pPr>
        <w:ind w:firstLine="851"/>
        <w:jc w:val="both"/>
      </w:pPr>
      <w:r>
        <w:t>Нарушения неэффективного использования бюджетных средств установлены в ходе контроля по законности, эффективности и целевого использования бюджетных средств и муниципальной собственности в муниципальном бюджетном учреждении «Хозяйственная эксплуатационная служба» Мирского сельского поселения Кавказского района»</w:t>
      </w:r>
    </w:p>
    <w:p w14:paraId="52000000">
      <w:pPr>
        <w:ind w:firstLine="851"/>
        <w:jc w:val="both"/>
      </w:pPr>
      <w:r>
        <w:t xml:space="preserve">Нарушения допускаются </w:t>
      </w:r>
      <w:r>
        <w:t xml:space="preserve">в основном в части составления и предоставления годовой бюджетной отчётности главными администраторами доходов бюджетных средств (в рамках внешней проверки), а также в части исполнения программных мероприятий. </w:t>
      </w:r>
    </w:p>
    <w:p w14:paraId="53000000">
      <w:pPr>
        <w:ind w:firstLine="851"/>
        <w:jc w:val="both"/>
      </w:pPr>
      <w:r>
        <w:t xml:space="preserve">Выявленные нарушения и недостатки отражены в </w:t>
      </w:r>
      <w:r>
        <w:t>акта</w:t>
      </w:r>
      <w:r>
        <w:t xml:space="preserve">х Контрольно-счетной палаты по итогам контрольных мероприятий, которые направляются в органы местного самоуправления </w:t>
      </w:r>
      <w:r>
        <w:t>муниципального образования Кавказский район</w:t>
      </w:r>
      <w:r>
        <w:t xml:space="preserve"> для принятия соответствующих решений и в </w:t>
      </w:r>
      <w:r>
        <w:t>Совет депутатов муниципального образования Кавказский район</w:t>
      </w:r>
      <w:r>
        <w:t xml:space="preserve"> для сведения. </w:t>
      </w:r>
    </w:p>
    <w:p w14:paraId="54000000">
      <w:pPr>
        <w:ind w:firstLine="851"/>
        <w:jc w:val="both"/>
      </w:pPr>
      <w:r>
        <w:t xml:space="preserve">По итогам мероприятий внешнего муниципального финансового контроля палатой разрабатываются предложения по устранению выявленных нарушений и недостатков. За отчетный период Палатой для устранения установленных нарушений руководителям проверенных организаций (учреждений) направлено 14 представлений. Вынесено </w:t>
      </w:r>
      <w:r>
        <w:t>3</w:t>
      </w:r>
      <w:r>
        <w:t>7</w:t>
      </w:r>
      <w:r>
        <w:t xml:space="preserve"> предложени</w:t>
      </w:r>
      <w:r>
        <w:t>й</w:t>
      </w:r>
      <w:r>
        <w:t xml:space="preserve"> по представлениям, содержащих конкретные меры по устранению имеющихся нарушений. По всем из них получены ответы, в которых, как правило, содержалась информация о выполнении предложений палаты либо о том, что работа по ним ведётся, но не завершена из-за необходимости длительного времени для их выполнения. Достоверность сведений, указанных в этих письмах, проверяется как при повторных плановых мероприятиях, так и в ходе специально проводимых для этого проверок. В целом за 2022 год реализовано 17 предложений палаты, сформулированных в представлениях проверенным организациям, что составило </w:t>
      </w:r>
      <w:r>
        <w:t>46</w:t>
      </w:r>
      <w:r>
        <w:t xml:space="preserve"> процентов от общего их числа. По итогам года сняты с контроля все представления. Принятые КСП меры по итогам контрольных мероприятий способствовали устранению нарушений на сумму </w:t>
      </w:r>
      <w:r>
        <w:t>22 580,9</w:t>
      </w:r>
      <w:r>
        <w:t xml:space="preserve"> </w:t>
      </w:r>
      <w:r>
        <w:t xml:space="preserve">тыс. руб., что составило </w:t>
      </w:r>
      <w:r>
        <w:t>75,0</w:t>
      </w:r>
      <w:r>
        <w:t xml:space="preserve">% от общей суммы </w:t>
      </w:r>
      <w:r>
        <w:t>установленных палатой нарушений.</w:t>
      </w:r>
      <w:r>
        <w:t xml:space="preserve"> </w:t>
      </w:r>
      <w:r>
        <w:t>В</w:t>
      </w:r>
      <w:r>
        <w:t xml:space="preserve">озмещено в </w:t>
      </w:r>
      <w:r>
        <w:t xml:space="preserve">местный </w:t>
      </w:r>
      <w:r>
        <w:t xml:space="preserve">бюджет </w:t>
      </w:r>
      <w:r>
        <w:t>266,76</w:t>
      </w:r>
      <w:r>
        <w:t xml:space="preserve"> тыс. рублей </w:t>
      </w:r>
      <w:r>
        <w:t>(</w:t>
      </w:r>
      <w:r>
        <w:t>неправомерная выплата заработной платы</w:t>
      </w:r>
      <w:r>
        <w:t>;</w:t>
      </w:r>
      <w:r>
        <w:t xml:space="preserve"> коммунальные расходы</w:t>
      </w:r>
      <w:r>
        <w:t>).</w:t>
      </w:r>
    </w:p>
    <w:p w14:paraId="55000000">
      <w:pPr>
        <w:ind w:firstLine="851"/>
        <w:jc w:val="both"/>
      </w:pPr>
      <w:r>
        <w:t>За допущенные нарушения объектами контроля</w:t>
      </w:r>
      <w:r>
        <w:t>,</w:t>
      </w:r>
      <w:r>
        <w:t xml:space="preserve"> ответственные лица привлечены к дисциплинарно</w:t>
      </w:r>
      <w:r>
        <w:t>й ответственности. Из информации</w:t>
      </w:r>
      <w:r>
        <w:t xml:space="preserve"> организаций</w:t>
      </w:r>
      <w:r>
        <w:t>,</w:t>
      </w:r>
      <w:r>
        <w:t xml:space="preserve"> о принятых мерах по устранению нарушений и недостатков</w:t>
      </w:r>
      <w:r>
        <w:t>, установлено</w:t>
      </w:r>
      <w:r>
        <w:t xml:space="preserve"> что </w:t>
      </w:r>
      <w:r>
        <w:t>36</w:t>
      </w:r>
      <w:r>
        <w:t xml:space="preserve"> сотрудников организаций (учреждений) привлечены к дисциплинарной ответственности.</w:t>
      </w:r>
    </w:p>
    <w:p w14:paraId="56000000">
      <w:pPr>
        <w:tabs>
          <w:tab w:leader="none" w:pos="0" w:val="left"/>
        </w:tabs>
        <w:ind w:firstLine="851"/>
        <w:jc w:val="both"/>
      </w:pPr>
      <w:r>
        <w:t xml:space="preserve">Результаты проверок рассмотрены при участии руководителей профильных управлений и проверенных организаций. </w:t>
      </w:r>
    </w:p>
    <w:p w14:paraId="57000000">
      <w:pPr>
        <w:ind w:firstLine="709"/>
        <w:jc w:val="both"/>
      </w:pPr>
      <w:r>
        <w:t xml:space="preserve">По выявленным нарушениям (основание - контрольные мероприятия КСП), </w:t>
      </w:r>
      <w:r>
        <w:t xml:space="preserve">для возбуждения дел об административном </w:t>
      </w:r>
      <w:r>
        <w:t xml:space="preserve">правонарушении, предусмотренных </w:t>
      </w:r>
      <w:r>
        <w:t xml:space="preserve">КоАП РФ, </w:t>
      </w:r>
      <w:r>
        <w:t>материалы направлены в</w:t>
      </w:r>
      <w:r>
        <w:t xml:space="preserve"> Министерство экономики Краснодарского края, </w:t>
      </w:r>
      <w:r>
        <w:t xml:space="preserve">в </w:t>
      </w:r>
      <w:r>
        <w:t xml:space="preserve">суд, </w:t>
      </w:r>
      <w:r>
        <w:t>в трудовую инспекцию Краснодарского края,</w:t>
      </w:r>
      <w:r>
        <w:rPr>
          <w:color w:val="000000"/>
        </w:rPr>
        <w:t xml:space="preserve"> МВД России по Кавказскому району</w:t>
      </w:r>
      <w:r>
        <w:rPr>
          <w:color w:val="000000"/>
        </w:rPr>
        <w:t>,</w:t>
      </w:r>
      <w:r>
        <w:t xml:space="preserve"> </w:t>
      </w:r>
      <w:r>
        <w:t xml:space="preserve">вынесены </w:t>
      </w:r>
      <w:r>
        <w:t>протоколы об административном правонарушении</w:t>
      </w:r>
      <w:r>
        <w:t>, назначены административные наказания:</w:t>
      </w:r>
    </w:p>
    <w:p w14:paraId="58000000">
      <w:pPr>
        <w:ind w:firstLine="709"/>
        <w:jc w:val="both"/>
      </w:pPr>
      <w:r>
        <w:tab/>
      </w:r>
      <w:r>
        <w:tab/>
      </w:r>
      <w:r>
        <w:tab/>
      </w:r>
      <w:r>
        <w:tab/>
      </w:r>
      <w:r>
        <w:tab/>
      </w:r>
      <w:r>
        <w:tab/>
      </w:r>
      <w:r>
        <w:tab/>
      </w:r>
      <w:r>
        <w:tab/>
      </w:r>
      <w:r>
        <w:tab/>
      </w:r>
      <w:r>
        <w:tab/>
      </w:r>
      <w:r>
        <w:tab/>
      </w:r>
      <w:r>
        <w:t>рублей</w:t>
      </w:r>
    </w:p>
    <w:tbl>
      <w:tblPr>
        <w:tblStyle w:val="Style_3"/>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686"/>
        <w:gridCol w:w="3573"/>
        <w:gridCol w:w="2660"/>
        <w:gridCol w:w="2651"/>
      </w:tblGrid>
      <w:tr>
        <w:trPr>
          <w:trHeight w:hRule="atLeast" w:val="630"/>
        </w:trPr>
        <w:tc>
          <w:tcPr>
            <w:tcW w:type="dxa" w:w="686"/>
            <w:tcBorders>
              <w:top w:color="000000" w:sz="4" w:val="single"/>
              <w:left w:color="000000" w:sz="4" w:val="single"/>
              <w:bottom w:color="000000" w:sz="4" w:val="single"/>
              <w:right w:color="000000" w:sz="4" w:val="single"/>
            </w:tcBorders>
            <w:shd w:fill="auto" w:val="clear"/>
          </w:tcPr>
          <w:p w14:paraId="59000000">
            <w:pPr>
              <w:tabs>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color w:val="000000"/>
                <w:highlight w:val="white"/>
              </w:rPr>
            </w:pPr>
            <w:r>
              <w:rPr>
                <w:color w:val="000000"/>
                <w:highlight w:val="white"/>
              </w:rPr>
              <w:t>№</w:t>
            </w:r>
          </w:p>
        </w:tc>
        <w:tc>
          <w:tcPr>
            <w:tcW w:type="dxa" w:w="3573"/>
            <w:tcBorders>
              <w:top w:color="000000" w:sz="4" w:val="single"/>
              <w:left w:color="000000" w:sz="4" w:val="single"/>
              <w:bottom w:color="000000" w:sz="4" w:val="single"/>
              <w:right w:color="000000" w:sz="4" w:val="single"/>
            </w:tcBorders>
            <w:shd w:fill="auto" w:val="clear"/>
          </w:tcPr>
          <w:p w14:paraId="5A000000">
            <w:pPr>
              <w:tabs>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color w:val="000000"/>
                <w:highlight w:val="white"/>
              </w:rPr>
            </w:pPr>
            <w:r>
              <w:rPr>
                <w:color w:val="000000"/>
                <w:highlight w:val="white"/>
              </w:rPr>
              <w:t>наименование организации</w:t>
            </w:r>
          </w:p>
        </w:tc>
        <w:tc>
          <w:tcPr>
            <w:tcW w:type="dxa" w:w="2660"/>
            <w:tcBorders>
              <w:top w:color="000000" w:sz="4" w:val="single"/>
              <w:left w:color="000000" w:sz="4" w:val="single"/>
              <w:bottom w:color="000000" w:sz="4" w:val="single"/>
              <w:right w:color="000000" w:sz="4" w:val="single"/>
            </w:tcBorders>
            <w:shd w:fill="auto" w:val="clear"/>
          </w:tcPr>
          <w:p w14:paraId="5B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center"/>
              <w:rPr>
                <w:color w:val="000000"/>
                <w:highlight w:val="white"/>
              </w:rPr>
            </w:pPr>
            <w:r>
              <w:rPr>
                <w:color w:val="000000"/>
                <w:highlight w:val="white"/>
              </w:rPr>
              <w:t>ст. по КоАП</w:t>
            </w:r>
          </w:p>
        </w:tc>
        <w:tc>
          <w:tcPr>
            <w:tcW w:type="dxa" w:w="2651"/>
            <w:tcBorders>
              <w:top w:color="000000" w:sz="4" w:val="single"/>
              <w:left w:color="000000" w:sz="4" w:val="single"/>
              <w:bottom w:color="000000" w:sz="4" w:val="single"/>
              <w:right w:color="000000" w:sz="4" w:val="single"/>
            </w:tcBorders>
            <w:shd w:fill="auto" w:val="clear"/>
          </w:tcPr>
          <w:p w14:paraId="5C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center"/>
              <w:rPr>
                <w:color w:val="000000"/>
                <w:highlight w:val="white"/>
              </w:rPr>
            </w:pPr>
            <w:r>
              <w:rPr>
                <w:color w:val="000000"/>
                <w:highlight w:val="white"/>
              </w:rPr>
              <w:t>мера наказания</w:t>
            </w:r>
          </w:p>
        </w:tc>
      </w:tr>
      <w:tr>
        <w:trPr>
          <w:trHeight w:hRule="atLeast" w:val="481"/>
        </w:trPr>
        <w:tc>
          <w:tcPr>
            <w:tcW w:type="dxa" w:w="9570"/>
            <w:gridSpan w:val="4"/>
            <w:tcBorders>
              <w:top w:color="000000" w:sz="4" w:val="single"/>
              <w:left w:color="000000" w:sz="4" w:val="single"/>
              <w:bottom w:color="000000" w:sz="4" w:val="single"/>
              <w:right w:color="000000" w:sz="4" w:val="single"/>
            </w:tcBorders>
            <w:shd w:fill="auto" w:val="clear"/>
          </w:tcPr>
          <w:p w14:paraId="5D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center"/>
              <w:rPr>
                <w:color w:val="000000"/>
                <w:highlight w:val="white"/>
              </w:rPr>
            </w:pPr>
            <w:r>
              <w:rPr>
                <w:color w:val="000000"/>
                <w:highlight w:val="white"/>
              </w:rPr>
              <w:t>Суды</w:t>
            </w:r>
          </w:p>
        </w:tc>
      </w:tr>
      <w:tr>
        <w:trPr>
          <w:trHeight w:hRule="atLeast" w:val="1113"/>
        </w:trPr>
        <w:tc>
          <w:tcPr>
            <w:tcW w:type="dxa" w:w="686"/>
            <w:tcBorders>
              <w:top w:color="000000" w:sz="4" w:val="single"/>
              <w:left w:color="000000" w:sz="4" w:val="single"/>
              <w:bottom w:color="000000" w:sz="4" w:val="single"/>
              <w:right w:color="000000" w:sz="4" w:val="single"/>
            </w:tcBorders>
            <w:shd w:fill="auto" w:val="clear"/>
          </w:tcPr>
          <w:p w14:paraId="5E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color w:val="000000"/>
                <w:highlight w:val="white"/>
              </w:rPr>
            </w:pPr>
            <w:r>
              <w:rPr>
                <w:color w:val="000000"/>
                <w:highlight w:val="white"/>
              </w:rPr>
              <w:t>1</w:t>
            </w:r>
          </w:p>
        </w:tc>
        <w:tc>
          <w:tcPr>
            <w:tcW w:type="dxa" w:w="3573"/>
            <w:tcBorders>
              <w:top w:color="000000" w:sz="4" w:val="single"/>
              <w:left w:color="000000" w:sz="4" w:val="single"/>
              <w:bottom w:color="000000" w:sz="4" w:val="single"/>
              <w:right w:color="000000" w:sz="4" w:val="single"/>
            </w:tcBorders>
            <w:shd w:fill="auto" w:val="clear"/>
          </w:tcPr>
          <w:p w14:paraId="5F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color w:val="000000"/>
                <w:highlight w:val="white"/>
              </w:rPr>
            </w:pPr>
            <w:r>
              <w:rPr>
                <w:color w:val="000000"/>
              </w:rPr>
              <w:t>МКУ «Централизованная бухгалтерия культуры» Кавказского сельского поселения</w:t>
            </w:r>
          </w:p>
        </w:tc>
        <w:tc>
          <w:tcPr>
            <w:tcW w:type="dxa" w:w="2660"/>
            <w:tcBorders>
              <w:top w:color="000000" w:sz="4" w:val="single"/>
              <w:left w:color="000000" w:sz="4" w:val="single"/>
              <w:bottom w:color="000000" w:sz="4" w:val="single"/>
              <w:right w:color="000000" w:sz="4" w:val="single"/>
            </w:tcBorders>
            <w:shd w:fill="auto" w:val="clear"/>
          </w:tcPr>
          <w:p w14:paraId="60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center"/>
              <w:rPr>
                <w:color w:val="000000"/>
                <w:highlight w:val="white"/>
              </w:rPr>
            </w:pPr>
            <w:r>
              <w:rPr>
                <w:color w:val="000000"/>
                <w:highlight w:val="white"/>
              </w:rPr>
              <w:t>ст.</w:t>
            </w:r>
            <w:r>
              <w:rPr>
                <w:color w:val="000000"/>
                <w:highlight w:val="white"/>
              </w:rPr>
              <w:t xml:space="preserve"> 15.14 </w:t>
            </w:r>
          </w:p>
        </w:tc>
        <w:tc>
          <w:tcPr>
            <w:tcW w:type="dxa" w:w="2651"/>
            <w:tcBorders>
              <w:top w:color="000000" w:sz="4" w:val="single"/>
              <w:left w:color="000000" w:sz="4" w:val="single"/>
              <w:bottom w:color="000000" w:sz="4" w:val="single"/>
              <w:right w:color="000000" w:sz="4" w:val="single"/>
            </w:tcBorders>
            <w:shd w:fill="auto" w:val="clear"/>
          </w:tcPr>
          <w:p w14:paraId="61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center"/>
              <w:rPr>
                <w:color w:val="000000"/>
                <w:highlight w:val="white"/>
              </w:rPr>
            </w:pPr>
            <w:r>
              <w:rPr>
                <w:color w:val="000000"/>
                <w:highlight w:val="white"/>
              </w:rPr>
              <w:t>Производство по делу прекращено на основании п. 6 ч. 1 ст. 24.5 КоАП РФ</w:t>
            </w:r>
          </w:p>
        </w:tc>
      </w:tr>
      <w:tr>
        <w:trPr>
          <w:trHeight w:hRule="atLeast" w:val="370"/>
        </w:trPr>
        <w:tc>
          <w:tcPr>
            <w:tcW w:type="dxa" w:w="686"/>
            <w:tcBorders>
              <w:top w:color="000000" w:sz="4" w:val="single"/>
              <w:left w:color="000000" w:sz="4" w:val="single"/>
              <w:bottom w:color="000000" w:sz="4" w:val="single"/>
              <w:right w:color="000000" w:sz="4" w:val="single"/>
            </w:tcBorders>
            <w:shd w:fill="auto" w:val="clear"/>
          </w:tcPr>
          <w:p w14:paraId="62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color w:val="000000"/>
                <w:highlight w:val="white"/>
              </w:rPr>
            </w:pPr>
            <w:r>
              <w:rPr>
                <w:color w:val="000000"/>
                <w:highlight w:val="white"/>
              </w:rPr>
              <w:t>2</w:t>
            </w:r>
          </w:p>
        </w:tc>
        <w:tc>
          <w:tcPr>
            <w:tcW w:type="dxa" w:w="3573"/>
            <w:tcBorders>
              <w:top w:color="000000" w:sz="4" w:val="single"/>
              <w:left w:color="000000" w:sz="4" w:val="single"/>
              <w:bottom w:color="000000" w:sz="4" w:val="single"/>
              <w:right w:color="000000" w:sz="4" w:val="single"/>
            </w:tcBorders>
            <w:shd w:fill="auto" w:val="clear"/>
          </w:tcPr>
          <w:p w14:paraId="63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color w:val="000000"/>
                <w:highlight w:val="white"/>
              </w:rPr>
            </w:pPr>
            <w:r>
              <w:rPr>
                <w:color w:val="000000"/>
                <w:highlight w:val="white"/>
              </w:rPr>
              <w:t>МБУ СШ «Олимп»</w:t>
            </w:r>
          </w:p>
        </w:tc>
        <w:tc>
          <w:tcPr>
            <w:tcW w:type="dxa" w:w="2660"/>
            <w:tcBorders>
              <w:top w:color="000000" w:sz="4" w:val="single"/>
              <w:left w:color="000000" w:sz="4" w:val="single"/>
              <w:bottom w:color="000000" w:sz="4" w:val="single"/>
              <w:right w:color="000000" w:sz="4" w:val="single"/>
            </w:tcBorders>
            <w:shd w:fill="auto" w:val="clear"/>
          </w:tcPr>
          <w:p w14:paraId="64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center"/>
              <w:rPr>
                <w:color w:val="000000"/>
                <w:highlight w:val="white"/>
              </w:rPr>
            </w:pPr>
            <w:r>
              <w:rPr>
                <w:color w:val="000000"/>
              </w:rPr>
              <w:t xml:space="preserve">ч. </w:t>
            </w:r>
            <w:r>
              <w:rPr>
                <w:color w:val="000000"/>
              </w:rPr>
              <w:t xml:space="preserve">4 </w:t>
            </w:r>
            <w:r>
              <w:rPr>
                <w:color w:val="000000"/>
              </w:rPr>
              <w:t xml:space="preserve">ст. </w:t>
            </w:r>
            <w:r>
              <w:rPr>
                <w:color w:val="000000"/>
              </w:rPr>
              <w:t xml:space="preserve">7.29.3 </w:t>
            </w:r>
          </w:p>
        </w:tc>
        <w:tc>
          <w:tcPr>
            <w:tcW w:type="dxa" w:w="2651"/>
            <w:tcBorders>
              <w:top w:color="000000" w:sz="4" w:val="single"/>
              <w:left w:color="000000" w:sz="4" w:val="single"/>
              <w:bottom w:color="000000" w:sz="4" w:val="single"/>
              <w:right w:color="000000" w:sz="4" w:val="single"/>
            </w:tcBorders>
            <w:shd w:fill="auto" w:val="clear"/>
          </w:tcPr>
          <w:p w14:paraId="65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center"/>
              <w:rPr>
                <w:color w:val="000000"/>
                <w:highlight w:val="white"/>
              </w:rPr>
            </w:pPr>
            <w:r>
              <w:rPr>
                <w:color w:val="000000"/>
                <w:highlight w:val="white"/>
              </w:rPr>
              <w:t>5 000,00</w:t>
            </w:r>
          </w:p>
        </w:tc>
      </w:tr>
      <w:tr>
        <w:trPr>
          <w:trHeight w:hRule="atLeast" w:val="372"/>
        </w:trPr>
        <w:tc>
          <w:tcPr>
            <w:tcW w:type="dxa" w:w="686"/>
            <w:tcBorders>
              <w:top w:color="000000" w:sz="4" w:val="single"/>
              <w:left w:color="000000" w:sz="4" w:val="single"/>
              <w:bottom w:color="000000" w:sz="4" w:val="single"/>
              <w:right w:color="000000" w:sz="4" w:val="single"/>
            </w:tcBorders>
            <w:shd w:fill="auto" w:val="clear"/>
          </w:tcPr>
          <w:p w14:paraId="66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color w:val="000000"/>
                <w:highlight w:val="white"/>
              </w:rPr>
            </w:pPr>
            <w:r>
              <w:rPr>
                <w:color w:val="000000"/>
                <w:highlight w:val="white"/>
              </w:rPr>
              <w:t>3</w:t>
            </w:r>
          </w:p>
        </w:tc>
        <w:tc>
          <w:tcPr>
            <w:tcW w:type="dxa" w:w="3573"/>
            <w:tcBorders>
              <w:top w:color="000000" w:sz="4" w:val="single"/>
              <w:left w:color="000000" w:sz="4" w:val="single"/>
              <w:bottom w:color="000000" w:sz="4" w:val="single"/>
              <w:right w:color="000000" w:sz="4" w:val="single"/>
            </w:tcBorders>
            <w:shd w:fill="auto" w:val="clear"/>
          </w:tcPr>
          <w:p w14:paraId="67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color w:val="000000"/>
                <w:highlight w:val="white"/>
              </w:rPr>
            </w:pPr>
            <w:r>
              <w:rPr>
                <w:color w:val="000000"/>
              </w:rPr>
              <w:t xml:space="preserve">МБДОУ д/с № 31 </w:t>
            </w:r>
            <w:r>
              <w:rPr>
                <w:color w:val="000000"/>
                <w:shd w:fill="F7F7F7" w:val="clear"/>
              </w:rPr>
              <w:t>поселок Мирской МО Кавказский район</w:t>
            </w:r>
          </w:p>
        </w:tc>
        <w:tc>
          <w:tcPr>
            <w:tcW w:type="dxa" w:w="2660"/>
            <w:tcBorders>
              <w:top w:color="000000" w:sz="4" w:val="single"/>
              <w:left w:color="000000" w:sz="4" w:val="single"/>
              <w:bottom w:color="000000" w:sz="4" w:val="single"/>
              <w:right w:color="000000" w:sz="4" w:val="single"/>
            </w:tcBorders>
            <w:shd w:fill="auto" w:val="clear"/>
          </w:tcPr>
          <w:p w14:paraId="68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center"/>
              <w:rPr>
                <w:color w:val="000000"/>
                <w:highlight w:val="white"/>
              </w:rPr>
            </w:pPr>
            <w:r>
              <w:rPr>
                <w:color w:val="000000"/>
              </w:rPr>
              <w:t xml:space="preserve">ч. </w:t>
            </w:r>
            <w:r>
              <w:rPr>
                <w:color w:val="000000"/>
              </w:rPr>
              <w:t xml:space="preserve">4 </w:t>
            </w:r>
            <w:r>
              <w:rPr>
                <w:color w:val="000000"/>
              </w:rPr>
              <w:t xml:space="preserve">ст. </w:t>
            </w:r>
            <w:r>
              <w:rPr>
                <w:color w:val="000000"/>
              </w:rPr>
              <w:t>7.29.3</w:t>
            </w:r>
          </w:p>
        </w:tc>
        <w:tc>
          <w:tcPr>
            <w:tcW w:type="dxa" w:w="2651"/>
            <w:tcBorders>
              <w:top w:color="000000" w:sz="4" w:val="single"/>
              <w:left w:color="000000" w:sz="4" w:val="single"/>
              <w:bottom w:color="000000" w:sz="4" w:val="single"/>
              <w:right w:color="000000" w:sz="4" w:val="single"/>
            </w:tcBorders>
            <w:shd w:fill="auto" w:val="clear"/>
          </w:tcPr>
          <w:p w14:paraId="69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center"/>
              <w:rPr>
                <w:color w:val="000000"/>
                <w:highlight w:val="white"/>
              </w:rPr>
            </w:pPr>
            <w:r>
              <w:rPr>
                <w:color w:val="000000"/>
                <w:highlight w:val="white"/>
              </w:rPr>
              <w:t>5 000,00</w:t>
            </w:r>
          </w:p>
        </w:tc>
      </w:tr>
      <w:tr>
        <w:trPr>
          <w:trHeight w:hRule="atLeast" w:val="465"/>
        </w:trPr>
        <w:tc>
          <w:tcPr>
            <w:tcW w:type="dxa" w:w="686"/>
            <w:tcBorders>
              <w:top w:color="000000" w:sz="4" w:val="single"/>
              <w:left w:color="000000" w:sz="4" w:val="single"/>
              <w:bottom w:color="000000" w:sz="4" w:val="single"/>
              <w:right w:color="000000" w:sz="4" w:val="single"/>
            </w:tcBorders>
            <w:shd w:fill="auto" w:val="clear"/>
          </w:tcPr>
          <w:p w14:paraId="6A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color w:val="000000"/>
                <w:highlight w:val="white"/>
              </w:rPr>
            </w:pPr>
            <w:r>
              <w:rPr>
                <w:color w:val="000000"/>
                <w:highlight w:val="white"/>
              </w:rPr>
              <w:t>4</w:t>
            </w:r>
          </w:p>
        </w:tc>
        <w:tc>
          <w:tcPr>
            <w:tcW w:type="dxa" w:w="3573"/>
            <w:tcBorders>
              <w:top w:color="000000" w:sz="4" w:val="single"/>
              <w:left w:color="000000" w:sz="4" w:val="single"/>
              <w:bottom w:color="000000" w:sz="4" w:val="single"/>
              <w:right w:color="000000" w:sz="4" w:val="single"/>
            </w:tcBorders>
            <w:shd w:fill="auto" w:val="clear"/>
          </w:tcPr>
          <w:p w14:paraId="6B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color w:val="000000"/>
                <w:highlight w:val="white"/>
              </w:rPr>
            </w:pPr>
            <w:r>
              <w:rPr>
                <w:color w:val="000000"/>
              </w:rPr>
              <w:t xml:space="preserve">МБДОУ д/с № 31 </w:t>
            </w:r>
            <w:r>
              <w:rPr>
                <w:color w:val="000000"/>
                <w:shd w:fill="F7F7F7" w:val="clear"/>
              </w:rPr>
              <w:t>поселок Мирской МО Кавказский район</w:t>
            </w:r>
          </w:p>
        </w:tc>
        <w:tc>
          <w:tcPr>
            <w:tcW w:type="dxa" w:w="2660"/>
            <w:tcBorders>
              <w:top w:color="000000" w:sz="4" w:val="single"/>
              <w:left w:color="000000" w:sz="4" w:val="single"/>
              <w:bottom w:color="000000" w:sz="4" w:val="single"/>
              <w:right w:color="000000" w:sz="4" w:val="single"/>
            </w:tcBorders>
            <w:shd w:fill="auto" w:val="clear"/>
          </w:tcPr>
          <w:p w14:paraId="6C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center"/>
              <w:rPr>
                <w:color w:val="000000"/>
                <w:highlight w:val="white"/>
              </w:rPr>
            </w:pPr>
            <w:r>
              <w:rPr>
                <w:color w:val="000000"/>
                <w:highlight w:val="white"/>
              </w:rPr>
              <w:t xml:space="preserve">ч. </w:t>
            </w:r>
            <w:r>
              <w:rPr>
                <w:color w:val="000000"/>
                <w:highlight w:val="white"/>
              </w:rPr>
              <w:t xml:space="preserve">2 </w:t>
            </w:r>
            <w:r>
              <w:rPr>
                <w:color w:val="000000"/>
                <w:highlight w:val="white"/>
              </w:rPr>
              <w:t xml:space="preserve">ст. </w:t>
            </w:r>
            <w:r>
              <w:rPr>
                <w:color w:val="000000"/>
                <w:highlight w:val="white"/>
              </w:rPr>
              <w:t>15.15.6</w:t>
            </w:r>
          </w:p>
        </w:tc>
        <w:tc>
          <w:tcPr>
            <w:tcW w:type="dxa" w:w="2651"/>
            <w:tcBorders>
              <w:top w:color="000000" w:sz="4" w:val="single"/>
              <w:left w:color="000000" w:sz="4" w:val="single"/>
              <w:bottom w:color="000000" w:sz="4" w:val="single"/>
              <w:right w:color="000000" w:sz="4" w:val="single"/>
            </w:tcBorders>
            <w:shd w:fill="auto" w:val="clear"/>
          </w:tcPr>
          <w:p w14:paraId="6D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center"/>
              <w:rPr>
                <w:color w:val="000000"/>
                <w:highlight w:val="white"/>
              </w:rPr>
            </w:pPr>
            <w:r>
              <w:rPr>
                <w:color w:val="000000"/>
                <w:highlight w:val="white"/>
              </w:rPr>
              <w:t>5 000,00</w:t>
            </w:r>
          </w:p>
        </w:tc>
      </w:tr>
      <w:tr>
        <w:trPr>
          <w:trHeight w:hRule="atLeast" w:val="851"/>
        </w:trPr>
        <w:tc>
          <w:tcPr>
            <w:tcW w:type="dxa" w:w="686"/>
            <w:tcBorders>
              <w:top w:color="000000" w:sz="4" w:val="single"/>
              <w:left w:color="000000" w:sz="4" w:val="single"/>
              <w:bottom w:color="000000" w:sz="4" w:val="single"/>
              <w:right w:color="000000" w:sz="4" w:val="single"/>
            </w:tcBorders>
            <w:shd w:fill="auto" w:val="clear"/>
          </w:tcPr>
          <w:p w14:paraId="6E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color w:val="000000"/>
                <w:highlight w:val="white"/>
              </w:rPr>
            </w:pPr>
            <w:r>
              <w:rPr>
                <w:color w:val="000000"/>
                <w:highlight w:val="white"/>
              </w:rPr>
              <w:t>5</w:t>
            </w:r>
          </w:p>
        </w:tc>
        <w:tc>
          <w:tcPr>
            <w:tcW w:type="dxa" w:w="3573"/>
            <w:tcBorders>
              <w:top w:color="000000" w:sz="4" w:val="single"/>
              <w:left w:color="000000" w:sz="4" w:val="single"/>
              <w:bottom w:color="000000" w:sz="4" w:val="single"/>
              <w:right w:color="000000" w:sz="4" w:val="single"/>
            </w:tcBorders>
            <w:shd w:fill="auto" w:val="clear"/>
          </w:tcPr>
          <w:p w14:paraId="6F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color w:val="000000"/>
                <w:highlight w:val="white"/>
              </w:rPr>
            </w:pPr>
            <w:r>
              <w:rPr>
                <w:color w:val="000000"/>
              </w:rPr>
              <w:t xml:space="preserve">МБОУ СОШ № 21 </w:t>
            </w:r>
            <w:r>
              <w:rPr>
                <w:color w:val="000000"/>
              </w:rPr>
              <w:fldChar w:fldCharType="begin"/>
            </w:r>
            <w:r>
              <w:rPr>
                <w:color w:val="000000"/>
              </w:rPr>
              <w:instrText>HYPERLINK "http://losevo.lbihost.ru/"</w:instrText>
            </w:r>
            <w:r>
              <w:rPr>
                <w:color w:val="000000"/>
              </w:rPr>
              <w:fldChar w:fldCharType="separate"/>
            </w:r>
            <w:r>
              <w:rPr>
                <w:color w:val="000000"/>
              </w:rPr>
              <w:t>имени Т. Костыриной</w:t>
            </w:r>
            <w:r>
              <w:rPr>
                <w:color w:val="000000"/>
              </w:rPr>
              <w:fldChar w:fldCharType="end"/>
            </w:r>
            <w:r>
              <w:rPr>
                <w:color w:val="000000"/>
              </w:rPr>
              <w:t xml:space="preserve"> хутор Лосево МО Кавказский район </w:t>
            </w:r>
          </w:p>
        </w:tc>
        <w:tc>
          <w:tcPr>
            <w:tcW w:type="dxa" w:w="2660"/>
            <w:tcBorders>
              <w:top w:color="000000" w:sz="4" w:val="single"/>
              <w:left w:color="000000" w:sz="4" w:val="single"/>
              <w:bottom w:color="000000" w:sz="4" w:val="single"/>
              <w:right w:color="000000" w:sz="4" w:val="single"/>
            </w:tcBorders>
            <w:shd w:fill="auto" w:val="clear"/>
          </w:tcPr>
          <w:p w14:paraId="70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center"/>
              <w:rPr>
                <w:color w:val="000000"/>
                <w:highlight w:val="white"/>
              </w:rPr>
            </w:pPr>
            <w:r>
              <w:rPr>
                <w:color w:val="000000"/>
              </w:rPr>
              <w:t xml:space="preserve">ч. </w:t>
            </w:r>
            <w:r>
              <w:rPr>
                <w:color w:val="000000"/>
              </w:rPr>
              <w:t xml:space="preserve"> 4 </w:t>
            </w:r>
            <w:r>
              <w:rPr>
                <w:color w:val="000000"/>
              </w:rPr>
              <w:t xml:space="preserve">ст. </w:t>
            </w:r>
            <w:r>
              <w:rPr>
                <w:color w:val="000000"/>
              </w:rPr>
              <w:t>7.29.3</w:t>
            </w:r>
          </w:p>
        </w:tc>
        <w:tc>
          <w:tcPr>
            <w:tcW w:type="dxa" w:w="2651"/>
            <w:tcBorders>
              <w:top w:color="000000" w:sz="4" w:val="single"/>
              <w:left w:color="000000" w:sz="4" w:val="single"/>
              <w:bottom w:color="000000" w:sz="4" w:val="single"/>
              <w:right w:color="000000" w:sz="4" w:val="single"/>
            </w:tcBorders>
            <w:shd w:fill="auto" w:val="clear"/>
          </w:tcPr>
          <w:p w14:paraId="71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center"/>
              <w:rPr>
                <w:color w:val="000000"/>
                <w:highlight w:val="white"/>
              </w:rPr>
            </w:pPr>
            <w:r>
              <w:rPr>
                <w:color w:val="000000"/>
                <w:highlight w:val="white"/>
              </w:rPr>
              <w:t>5 000,00</w:t>
            </w:r>
          </w:p>
        </w:tc>
      </w:tr>
      <w:tr>
        <w:trPr>
          <w:trHeight w:hRule="atLeast" w:val="730"/>
        </w:trPr>
        <w:tc>
          <w:tcPr>
            <w:tcW w:type="dxa" w:w="686"/>
            <w:tcBorders>
              <w:top w:color="000000" w:sz="4" w:val="single"/>
              <w:left w:color="000000" w:sz="4" w:val="single"/>
              <w:bottom w:color="000000" w:sz="4" w:val="single"/>
              <w:right w:color="000000" w:sz="4" w:val="single"/>
            </w:tcBorders>
            <w:shd w:fill="auto" w:val="clear"/>
          </w:tcPr>
          <w:p w14:paraId="72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color w:val="000000"/>
                <w:highlight w:val="white"/>
              </w:rPr>
            </w:pPr>
            <w:r>
              <w:rPr>
                <w:color w:val="000000"/>
                <w:highlight w:val="white"/>
              </w:rPr>
              <w:t>6</w:t>
            </w:r>
          </w:p>
        </w:tc>
        <w:tc>
          <w:tcPr>
            <w:tcW w:type="dxa" w:w="3573"/>
            <w:tcBorders>
              <w:top w:color="000000" w:sz="4" w:val="single"/>
              <w:left w:color="000000" w:sz="4" w:val="single"/>
              <w:bottom w:color="000000" w:sz="4" w:val="single"/>
              <w:right w:color="000000" w:sz="4" w:val="single"/>
            </w:tcBorders>
            <w:shd w:fill="auto" w:val="clear"/>
          </w:tcPr>
          <w:p w14:paraId="73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color w:val="000000"/>
                <w:highlight w:val="white"/>
              </w:rPr>
            </w:pPr>
            <w:r>
              <w:rPr>
                <w:color w:val="000000"/>
              </w:rPr>
              <w:t xml:space="preserve">МБОУ СОШ № 21 </w:t>
            </w:r>
            <w:r>
              <w:rPr>
                <w:color w:val="000000"/>
              </w:rPr>
              <w:fldChar w:fldCharType="begin"/>
            </w:r>
            <w:r>
              <w:rPr>
                <w:color w:val="000000"/>
              </w:rPr>
              <w:instrText>HYPERLINK "http://losevo.lbihost.ru/"</w:instrText>
            </w:r>
            <w:r>
              <w:rPr>
                <w:color w:val="000000"/>
              </w:rPr>
              <w:fldChar w:fldCharType="separate"/>
            </w:r>
            <w:r>
              <w:rPr>
                <w:color w:val="000000"/>
              </w:rPr>
              <w:t>имени Т. Костыриной</w:t>
            </w:r>
            <w:r>
              <w:rPr>
                <w:color w:val="000000"/>
              </w:rPr>
              <w:fldChar w:fldCharType="end"/>
            </w:r>
            <w:r>
              <w:rPr>
                <w:color w:val="000000"/>
              </w:rPr>
              <w:t xml:space="preserve"> хутор Лосево МО Кавказский район</w:t>
            </w:r>
          </w:p>
        </w:tc>
        <w:tc>
          <w:tcPr>
            <w:tcW w:type="dxa" w:w="2660"/>
            <w:tcBorders>
              <w:top w:color="000000" w:sz="4" w:val="single"/>
              <w:left w:color="000000" w:sz="4" w:val="single"/>
              <w:bottom w:color="000000" w:sz="4" w:val="single"/>
              <w:right w:color="000000" w:sz="4" w:val="single"/>
            </w:tcBorders>
            <w:shd w:fill="auto" w:val="clear"/>
          </w:tcPr>
          <w:p w14:paraId="74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center"/>
              <w:rPr>
                <w:color w:val="000000"/>
                <w:highlight w:val="white"/>
              </w:rPr>
            </w:pPr>
            <w:r>
              <w:rPr>
                <w:color w:val="000000"/>
                <w:highlight w:val="white"/>
              </w:rPr>
              <w:t xml:space="preserve">ч. </w:t>
            </w:r>
            <w:r>
              <w:rPr>
                <w:color w:val="000000"/>
                <w:highlight w:val="white"/>
              </w:rPr>
              <w:t xml:space="preserve">2 </w:t>
            </w:r>
            <w:r>
              <w:rPr>
                <w:color w:val="000000"/>
                <w:highlight w:val="white"/>
              </w:rPr>
              <w:t xml:space="preserve">ст. </w:t>
            </w:r>
            <w:r>
              <w:rPr>
                <w:color w:val="000000"/>
                <w:highlight w:val="white"/>
              </w:rPr>
              <w:t>15.15.6</w:t>
            </w:r>
          </w:p>
        </w:tc>
        <w:tc>
          <w:tcPr>
            <w:tcW w:type="dxa" w:w="2651"/>
            <w:tcBorders>
              <w:top w:color="000000" w:sz="4" w:val="single"/>
              <w:left w:color="000000" w:sz="4" w:val="single"/>
              <w:bottom w:color="000000" w:sz="4" w:val="single"/>
              <w:right w:color="000000" w:sz="4" w:val="single"/>
            </w:tcBorders>
            <w:shd w:fill="auto" w:val="clear"/>
          </w:tcPr>
          <w:p w14:paraId="75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center"/>
              <w:rPr>
                <w:color w:val="000000"/>
                <w:highlight w:val="white"/>
              </w:rPr>
            </w:pPr>
            <w:r>
              <w:rPr>
                <w:color w:val="000000"/>
                <w:highlight w:val="white"/>
              </w:rPr>
              <w:t>5 000,00</w:t>
            </w:r>
          </w:p>
        </w:tc>
      </w:tr>
      <w:tr>
        <w:trPr>
          <w:trHeight w:hRule="atLeast" w:val="730"/>
        </w:trPr>
        <w:tc>
          <w:tcPr>
            <w:tcW w:type="dxa" w:w="686"/>
            <w:tcBorders>
              <w:top w:color="000000" w:sz="4" w:val="single"/>
              <w:left w:color="000000" w:sz="4" w:val="single"/>
              <w:bottom w:color="000000" w:sz="4" w:val="single"/>
              <w:right w:color="000000" w:sz="4" w:val="single"/>
            </w:tcBorders>
            <w:shd w:fill="auto" w:val="clear"/>
          </w:tcPr>
          <w:p w14:paraId="76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color w:val="000000"/>
                <w:highlight w:val="white"/>
              </w:rPr>
            </w:pPr>
            <w:r>
              <w:rPr>
                <w:color w:val="000000"/>
                <w:highlight w:val="white"/>
              </w:rPr>
              <w:t>7</w:t>
            </w:r>
          </w:p>
        </w:tc>
        <w:tc>
          <w:tcPr>
            <w:tcW w:type="dxa" w:w="3573"/>
            <w:tcBorders>
              <w:top w:color="000000" w:sz="4" w:val="single"/>
              <w:left w:color="000000" w:sz="4" w:val="single"/>
              <w:bottom w:color="000000" w:sz="4" w:val="single"/>
              <w:right w:color="000000" w:sz="4" w:val="single"/>
            </w:tcBorders>
            <w:shd w:fill="auto" w:val="clear"/>
          </w:tcPr>
          <w:p w14:paraId="77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color w:val="000000"/>
                <w:highlight w:val="white"/>
              </w:rPr>
            </w:pPr>
            <w:r>
              <w:rPr>
                <w:color w:val="000000"/>
              </w:rPr>
              <w:t>Управления образования муниципального образования Кавказский район</w:t>
            </w:r>
          </w:p>
        </w:tc>
        <w:tc>
          <w:tcPr>
            <w:tcW w:type="dxa" w:w="2660"/>
            <w:tcBorders>
              <w:top w:color="000000" w:sz="4" w:val="single"/>
              <w:left w:color="000000" w:sz="4" w:val="single"/>
              <w:bottom w:color="000000" w:sz="4" w:val="single"/>
              <w:right w:color="000000" w:sz="4" w:val="single"/>
            </w:tcBorders>
            <w:shd w:fill="auto" w:val="clear"/>
          </w:tcPr>
          <w:p w14:paraId="78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center"/>
              <w:rPr>
                <w:color w:val="000000"/>
                <w:highlight w:val="white"/>
              </w:rPr>
            </w:pPr>
            <w:r>
              <w:t xml:space="preserve">ст. </w:t>
            </w:r>
            <w:r>
              <w:t>15.15.15</w:t>
            </w:r>
          </w:p>
        </w:tc>
        <w:tc>
          <w:tcPr>
            <w:tcW w:type="dxa" w:w="2651"/>
            <w:tcBorders>
              <w:top w:color="000000" w:sz="4" w:val="single"/>
              <w:left w:color="000000" w:sz="4" w:val="single"/>
              <w:bottom w:color="000000" w:sz="4" w:val="single"/>
              <w:right w:color="000000" w:sz="4" w:val="single"/>
            </w:tcBorders>
            <w:shd w:fill="auto" w:val="clear"/>
          </w:tcPr>
          <w:p w14:paraId="79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center"/>
              <w:rPr>
                <w:color w:val="000000"/>
                <w:highlight w:val="white"/>
              </w:rPr>
            </w:pPr>
            <w:r>
              <w:rPr>
                <w:color w:val="000000"/>
                <w:highlight w:val="white"/>
              </w:rPr>
              <w:t>10 000,00</w:t>
            </w:r>
          </w:p>
        </w:tc>
      </w:tr>
      <w:tr>
        <w:trPr>
          <w:trHeight w:hRule="atLeast" w:val="730"/>
        </w:trPr>
        <w:tc>
          <w:tcPr>
            <w:tcW w:type="dxa" w:w="686"/>
            <w:tcBorders>
              <w:top w:color="000000" w:sz="4" w:val="single"/>
              <w:left w:color="000000" w:sz="4" w:val="single"/>
              <w:bottom w:color="000000" w:sz="4" w:val="single"/>
              <w:right w:color="000000" w:sz="4" w:val="single"/>
            </w:tcBorders>
            <w:shd w:fill="auto" w:val="clear"/>
          </w:tcPr>
          <w:p w14:paraId="7A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color w:val="000000"/>
                <w:highlight w:val="white"/>
              </w:rPr>
            </w:pPr>
            <w:r>
              <w:rPr>
                <w:color w:val="000000"/>
                <w:highlight w:val="white"/>
              </w:rPr>
              <w:t>8</w:t>
            </w:r>
          </w:p>
        </w:tc>
        <w:tc>
          <w:tcPr>
            <w:tcW w:type="dxa" w:w="3573"/>
            <w:tcBorders>
              <w:top w:color="000000" w:sz="4" w:val="single"/>
              <w:left w:color="000000" w:sz="4" w:val="single"/>
              <w:bottom w:color="000000" w:sz="4" w:val="single"/>
              <w:right w:color="000000" w:sz="4" w:val="single"/>
            </w:tcBorders>
            <w:shd w:fill="auto" w:val="clear"/>
          </w:tcPr>
          <w:p w14:paraId="7B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color w:val="000000"/>
                <w:highlight w:val="white"/>
              </w:rPr>
            </w:pPr>
            <w:r>
              <w:rPr>
                <w:color w:val="000000"/>
              </w:rPr>
              <w:t>МБУ «Хозяйственная эксплуатационная служба» Мирского сельского поселения Кавказского района</w:t>
            </w:r>
          </w:p>
        </w:tc>
        <w:tc>
          <w:tcPr>
            <w:tcW w:type="dxa" w:w="2660"/>
            <w:tcBorders>
              <w:top w:color="000000" w:sz="4" w:val="single"/>
              <w:left w:color="000000" w:sz="4" w:val="single"/>
              <w:bottom w:color="000000" w:sz="4" w:val="single"/>
              <w:right w:color="000000" w:sz="4" w:val="single"/>
            </w:tcBorders>
            <w:shd w:fill="auto" w:val="clear"/>
          </w:tcPr>
          <w:p w14:paraId="7C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center"/>
              <w:rPr>
                <w:color w:val="000000"/>
                <w:highlight w:val="white"/>
              </w:rPr>
            </w:pPr>
            <w:r>
              <w:rPr>
                <w:color w:val="000000"/>
                <w:highlight w:val="white"/>
              </w:rPr>
              <w:t xml:space="preserve">ч. </w:t>
            </w:r>
            <w:r>
              <w:rPr>
                <w:color w:val="000000"/>
                <w:highlight w:val="white"/>
              </w:rPr>
              <w:t>2 ст</w:t>
            </w:r>
            <w:r>
              <w:rPr>
                <w:color w:val="000000"/>
                <w:highlight w:val="white"/>
              </w:rPr>
              <w:t>.</w:t>
            </w:r>
            <w:r>
              <w:rPr>
                <w:color w:val="000000"/>
                <w:highlight w:val="white"/>
              </w:rPr>
              <w:t xml:space="preserve"> 15.15.6</w:t>
            </w:r>
          </w:p>
        </w:tc>
        <w:tc>
          <w:tcPr>
            <w:tcW w:type="dxa" w:w="2651"/>
            <w:tcBorders>
              <w:top w:color="000000" w:sz="4" w:val="single"/>
              <w:left w:color="000000" w:sz="4" w:val="single"/>
              <w:bottom w:color="000000" w:sz="4" w:val="single"/>
              <w:right w:color="000000" w:sz="4" w:val="single"/>
            </w:tcBorders>
            <w:shd w:fill="auto" w:val="clear"/>
          </w:tcPr>
          <w:p w14:paraId="7D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center"/>
              <w:rPr>
                <w:color w:val="000000"/>
                <w:highlight w:val="white"/>
              </w:rPr>
            </w:pPr>
            <w:r>
              <w:rPr>
                <w:color w:val="000000"/>
                <w:highlight w:val="white"/>
              </w:rPr>
              <w:t>п</w:t>
            </w:r>
            <w:r>
              <w:rPr>
                <w:color w:val="000000"/>
                <w:highlight w:val="white"/>
              </w:rPr>
              <w:t>редупреждение</w:t>
            </w:r>
          </w:p>
        </w:tc>
      </w:tr>
      <w:tr>
        <w:trPr>
          <w:trHeight w:hRule="atLeast" w:val="730"/>
        </w:trPr>
        <w:tc>
          <w:tcPr>
            <w:tcW w:type="dxa" w:w="686"/>
            <w:tcBorders>
              <w:top w:color="000000" w:sz="4" w:val="single"/>
              <w:left w:color="000000" w:sz="4" w:val="single"/>
              <w:bottom w:color="000000" w:sz="4" w:val="single"/>
              <w:right w:color="000000" w:sz="4" w:val="single"/>
            </w:tcBorders>
            <w:shd w:fill="auto" w:val="clear"/>
          </w:tcPr>
          <w:p w14:paraId="7E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color w:val="000000"/>
                <w:highlight w:val="white"/>
              </w:rPr>
            </w:pPr>
            <w:r>
              <w:rPr>
                <w:color w:val="000000"/>
                <w:highlight w:val="white"/>
              </w:rPr>
              <w:t>9</w:t>
            </w:r>
          </w:p>
        </w:tc>
        <w:tc>
          <w:tcPr>
            <w:tcW w:type="dxa" w:w="3573"/>
            <w:tcBorders>
              <w:top w:color="000000" w:sz="4" w:val="single"/>
              <w:left w:color="000000" w:sz="4" w:val="single"/>
              <w:bottom w:color="000000" w:sz="4" w:val="single"/>
              <w:right w:color="000000" w:sz="4" w:val="single"/>
            </w:tcBorders>
            <w:shd w:fill="auto" w:val="clear"/>
          </w:tcPr>
          <w:p w14:paraId="7F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color w:val="000000"/>
                <w:highlight w:val="white"/>
              </w:rPr>
            </w:pPr>
            <w:r>
              <w:rPr>
                <w:color w:val="000000"/>
                <w:highlight w:val="white"/>
              </w:rPr>
              <w:t>МБУ «Хозяйственная эксплуатационная служба» Мирского сельского поселения Кавказского района</w:t>
            </w:r>
          </w:p>
        </w:tc>
        <w:tc>
          <w:tcPr>
            <w:tcW w:type="dxa" w:w="2660"/>
            <w:tcBorders>
              <w:top w:color="000000" w:sz="4" w:val="single"/>
              <w:left w:color="000000" w:sz="4" w:val="single"/>
              <w:bottom w:color="000000" w:sz="4" w:val="single"/>
              <w:right w:color="000000" w:sz="4" w:val="single"/>
            </w:tcBorders>
            <w:shd w:fill="auto" w:val="clear"/>
          </w:tcPr>
          <w:p w14:paraId="80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center"/>
              <w:rPr>
                <w:color w:val="000000"/>
                <w:highlight w:val="white"/>
              </w:rPr>
            </w:pPr>
            <w:r>
              <w:rPr>
                <w:color w:val="000000"/>
                <w:highlight w:val="white"/>
              </w:rPr>
              <w:t xml:space="preserve">ч. </w:t>
            </w:r>
            <w:r>
              <w:rPr>
                <w:color w:val="000000"/>
                <w:highlight w:val="white"/>
              </w:rPr>
              <w:t>1 ст</w:t>
            </w:r>
            <w:r>
              <w:rPr>
                <w:color w:val="000000"/>
                <w:highlight w:val="white"/>
              </w:rPr>
              <w:t>.</w:t>
            </w:r>
            <w:r>
              <w:rPr>
                <w:color w:val="000000"/>
                <w:highlight w:val="white"/>
              </w:rPr>
              <w:t xml:space="preserve"> 15.11</w:t>
            </w:r>
          </w:p>
        </w:tc>
        <w:tc>
          <w:tcPr>
            <w:tcW w:type="dxa" w:w="2651"/>
            <w:tcBorders>
              <w:top w:color="000000" w:sz="4" w:val="single"/>
              <w:left w:color="000000" w:sz="4" w:val="single"/>
              <w:bottom w:color="000000" w:sz="4" w:val="single"/>
              <w:right w:color="000000" w:sz="4" w:val="single"/>
            </w:tcBorders>
            <w:shd w:fill="auto" w:val="clear"/>
          </w:tcPr>
          <w:p w14:paraId="81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center"/>
              <w:rPr>
                <w:color w:val="000000"/>
                <w:highlight w:val="white"/>
              </w:rPr>
            </w:pPr>
            <w:r>
              <w:rPr>
                <w:color w:val="000000"/>
                <w:highlight w:val="white"/>
              </w:rPr>
              <w:t>п</w:t>
            </w:r>
            <w:r>
              <w:rPr>
                <w:color w:val="000000"/>
                <w:highlight w:val="white"/>
              </w:rPr>
              <w:t>рекращено</w:t>
            </w:r>
          </w:p>
        </w:tc>
      </w:tr>
      <w:tr>
        <w:trPr>
          <w:trHeight w:hRule="atLeast" w:val="730"/>
        </w:trPr>
        <w:tc>
          <w:tcPr>
            <w:tcW w:type="dxa" w:w="686"/>
            <w:tcBorders>
              <w:top w:color="000000" w:sz="4" w:val="single"/>
              <w:left w:color="000000" w:sz="4" w:val="single"/>
              <w:bottom w:color="000000" w:sz="4" w:val="single"/>
              <w:right w:color="000000" w:sz="4" w:val="single"/>
            </w:tcBorders>
            <w:shd w:fill="auto" w:val="clear"/>
          </w:tcPr>
          <w:p w14:paraId="82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color w:val="000000"/>
                <w:highlight w:val="white"/>
              </w:rPr>
            </w:pPr>
            <w:r>
              <w:rPr>
                <w:color w:val="000000"/>
                <w:highlight w:val="white"/>
              </w:rPr>
              <w:t>10</w:t>
            </w:r>
          </w:p>
        </w:tc>
        <w:tc>
          <w:tcPr>
            <w:tcW w:type="dxa" w:w="3573"/>
            <w:tcBorders>
              <w:top w:color="000000" w:sz="4" w:val="single"/>
              <w:left w:color="000000" w:sz="4" w:val="single"/>
              <w:bottom w:color="000000" w:sz="4" w:val="single"/>
              <w:right w:color="000000" w:sz="4" w:val="single"/>
            </w:tcBorders>
            <w:shd w:fill="auto" w:val="clear"/>
          </w:tcPr>
          <w:p w14:paraId="83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color w:val="000000"/>
                <w:highlight w:val="white"/>
              </w:rPr>
            </w:pPr>
            <w:r>
              <w:rPr>
                <w:color w:val="000000"/>
              </w:rPr>
              <w:t>Администрация Мирского сельского поселения Кавказского района</w:t>
            </w:r>
          </w:p>
        </w:tc>
        <w:tc>
          <w:tcPr>
            <w:tcW w:type="dxa" w:w="2660"/>
            <w:tcBorders>
              <w:top w:color="000000" w:sz="4" w:val="single"/>
              <w:left w:color="000000" w:sz="4" w:val="single"/>
              <w:bottom w:color="000000" w:sz="4" w:val="single"/>
              <w:right w:color="000000" w:sz="4" w:val="single"/>
            </w:tcBorders>
            <w:shd w:fill="auto" w:val="clear"/>
          </w:tcPr>
          <w:p w14:paraId="84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center"/>
              <w:rPr>
                <w:color w:val="000000"/>
                <w:highlight w:val="white"/>
              </w:rPr>
            </w:pPr>
            <w:r>
              <w:rPr>
                <w:color w:val="000000"/>
                <w:highlight w:val="white"/>
              </w:rPr>
              <w:t xml:space="preserve">ч. </w:t>
            </w:r>
            <w:r>
              <w:rPr>
                <w:color w:val="000000"/>
                <w:highlight w:val="white"/>
              </w:rPr>
              <w:t>1 ст</w:t>
            </w:r>
            <w:r>
              <w:rPr>
                <w:color w:val="000000"/>
                <w:highlight w:val="white"/>
              </w:rPr>
              <w:t>.</w:t>
            </w:r>
            <w:r>
              <w:rPr>
                <w:color w:val="000000"/>
                <w:highlight w:val="white"/>
              </w:rPr>
              <w:t xml:space="preserve"> 15.15.5</w:t>
            </w:r>
          </w:p>
        </w:tc>
        <w:tc>
          <w:tcPr>
            <w:tcW w:type="dxa" w:w="2651"/>
            <w:tcBorders>
              <w:top w:color="000000" w:sz="4" w:val="single"/>
              <w:left w:color="000000" w:sz="4" w:val="single"/>
              <w:bottom w:color="000000" w:sz="4" w:val="single"/>
              <w:right w:color="000000" w:sz="4" w:val="single"/>
            </w:tcBorders>
            <w:shd w:fill="auto" w:val="clear"/>
          </w:tcPr>
          <w:p w14:paraId="85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center"/>
              <w:rPr>
                <w:color w:val="000000"/>
                <w:highlight w:val="white"/>
              </w:rPr>
            </w:pPr>
            <w:r>
              <w:rPr>
                <w:color w:val="000000"/>
                <w:highlight w:val="white"/>
              </w:rPr>
              <w:t>10 000,00</w:t>
            </w:r>
          </w:p>
        </w:tc>
      </w:tr>
      <w:tr>
        <w:trPr>
          <w:trHeight w:hRule="atLeast" w:val="730"/>
        </w:trPr>
        <w:tc>
          <w:tcPr>
            <w:tcW w:type="dxa" w:w="686"/>
            <w:tcBorders>
              <w:top w:color="000000" w:sz="4" w:val="single"/>
              <w:left w:color="000000" w:sz="4" w:val="single"/>
              <w:bottom w:color="000000" w:sz="4" w:val="single"/>
              <w:right w:color="000000" w:sz="4" w:val="single"/>
            </w:tcBorders>
            <w:shd w:fill="auto" w:val="clear"/>
          </w:tcPr>
          <w:p w14:paraId="86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color w:val="000000"/>
                <w:highlight w:val="white"/>
              </w:rPr>
            </w:pPr>
            <w:r>
              <w:rPr>
                <w:color w:val="000000"/>
                <w:highlight w:val="white"/>
              </w:rPr>
              <w:t>11</w:t>
            </w:r>
          </w:p>
        </w:tc>
        <w:tc>
          <w:tcPr>
            <w:tcW w:type="dxa" w:w="3573"/>
            <w:tcBorders>
              <w:top w:color="000000" w:sz="4" w:val="single"/>
              <w:left w:color="000000" w:sz="4" w:val="single"/>
              <w:bottom w:color="000000" w:sz="4" w:val="single"/>
              <w:right w:color="000000" w:sz="4" w:val="single"/>
            </w:tcBorders>
            <w:shd w:fill="auto" w:val="clear"/>
          </w:tcPr>
          <w:p w14:paraId="87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color w:val="000000"/>
                <w:highlight w:val="white"/>
              </w:rPr>
            </w:pPr>
            <w:r>
              <w:rPr>
                <w:color w:val="000000"/>
                <w:highlight w:val="white"/>
              </w:rPr>
              <w:t>Администрация Мирского сельского поселения Кавказского района</w:t>
            </w:r>
          </w:p>
        </w:tc>
        <w:tc>
          <w:tcPr>
            <w:tcW w:type="dxa" w:w="2660"/>
            <w:tcBorders>
              <w:top w:color="000000" w:sz="4" w:val="single"/>
              <w:left w:color="000000" w:sz="4" w:val="single"/>
              <w:bottom w:color="000000" w:sz="4" w:val="single"/>
              <w:right w:color="000000" w:sz="4" w:val="single"/>
            </w:tcBorders>
            <w:shd w:fill="auto" w:val="clear"/>
          </w:tcPr>
          <w:p w14:paraId="88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center"/>
              <w:rPr>
                <w:color w:val="000000"/>
                <w:highlight w:val="white"/>
              </w:rPr>
            </w:pPr>
            <w:r>
              <w:t xml:space="preserve">ст. </w:t>
            </w:r>
            <w:r>
              <w:t>15.15.15</w:t>
            </w:r>
          </w:p>
        </w:tc>
        <w:tc>
          <w:tcPr>
            <w:tcW w:type="dxa" w:w="2651"/>
            <w:tcBorders>
              <w:top w:color="000000" w:sz="4" w:val="single"/>
              <w:left w:color="000000" w:sz="4" w:val="single"/>
              <w:bottom w:color="000000" w:sz="4" w:val="single"/>
              <w:right w:color="000000" w:sz="4" w:val="single"/>
            </w:tcBorders>
            <w:shd w:fill="auto" w:val="clear"/>
          </w:tcPr>
          <w:p w14:paraId="89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center"/>
              <w:rPr>
                <w:color w:val="000000"/>
                <w:highlight w:val="white"/>
              </w:rPr>
            </w:pPr>
            <w:r>
              <w:rPr>
                <w:color w:val="000000"/>
                <w:highlight w:val="white"/>
              </w:rPr>
              <w:t>н</w:t>
            </w:r>
            <w:r>
              <w:rPr>
                <w:color w:val="000000"/>
                <w:highlight w:val="white"/>
              </w:rPr>
              <w:t>а рассмотрении</w:t>
            </w:r>
          </w:p>
        </w:tc>
      </w:tr>
      <w:tr>
        <w:trPr>
          <w:trHeight w:hRule="atLeast" w:val="730"/>
        </w:trPr>
        <w:tc>
          <w:tcPr>
            <w:tcW w:type="dxa" w:w="686"/>
            <w:tcBorders>
              <w:top w:color="000000" w:sz="4" w:val="single"/>
              <w:left w:color="000000" w:sz="4" w:val="single"/>
              <w:bottom w:color="000000" w:sz="4" w:val="single"/>
              <w:right w:color="000000" w:sz="4" w:val="single"/>
            </w:tcBorders>
            <w:shd w:fill="auto" w:val="clear"/>
          </w:tcPr>
          <w:p w14:paraId="8A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color w:val="000000"/>
                <w:highlight w:val="white"/>
              </w:rPr>
            </w:pPr>
            <w:r>
              <w:rPr>
                <w:color w:val="000000"/>
                <w:highlight w:val="white"/>
              </w:rPr>
              <w:t>12</w:t>
            </w:r>
          </w:p>
        </w:tc>
        <w:tc>
          <w:tcPr>
            <w:tcW w:type="dxa" w:w="3573"/>
            <w:tcBorders>
              <w:top w:color="000000" w:sz="4" w:val="single"/>
              <w:left w:color="000000" w:sz="4" w:val="single"/>
              <w:bottom w:color="000000" w:sz="4" w:val="single"/>
              <w:right w:color="000000" w:sz="4" w:val="single"/>
            </w:tcBorders>
            <w:shd w:fill="auto" w:val="clear"/>
          </w:tcPr>
          <w:p w14:paraId="8B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color w:val="000000"/>
                <w:highlight w:val="white"/>
              </w:rPr>
            </w:pPr>
            <w:r>
              <w:rPr>
                <w:color w:val="000000"/>
              </w:rPr>
              <w:t>Отдел по физической культуре и спорту администрации муниципального образования Кавказский район</w:t>
            </w:r>
          </w:p>
        </w:tc>
        <w:tc>
          <w:tcPr>
            <w:tcW w:type="dxa" w:w="2660"/>
            <w:tcBorders>
              <w:top w:color="000000" w:sz="4" w:val="single"/>
              <w:left w:color="000000" w:sz="4" w:val="single"/>
              <w:bottom w:color="000000" w:sz="4" w:val="single"/>
              <w:right w:color="000000" w:sz="4" w:val="single"/>
            </w:tcBorders>
            <w:shd w:fill="auto" w:val="clear"/>
          </w:tcPr>
          <w:p w14:paraId="8C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center"/>
              <w:rPr>
                <w:color w:val="000000"/>
                <w:highlight w:val="white"/>
              </w:rPr>
            </w:pPr>
            <w:r>
              <w:t xml:space="preserve">ст. </w:t>
            </w:r>
            <w:r>
              <w:t>15.15.15</w:t>
            </w:r>
          </w:p>
        </w:tc>
        <w:tc>
          <w:tcPr>
            <w:tcW w:type="dxa" w:w="2651"/>
            <w:tcBorders>
              <w:top w:color="000000" w:sz="4" w:val="single"/>
              <w:left w:color="000000" w:sz="4" w:val="single"/>
              <w:bottom w:color="000000" w:sz="4" w:val="single"/>
              <w:right w:color="000000" w:sz="4" w:val="single"/>
            </w:tcBorders>
            <w:shd w:fill="auto" w:val="clear"/>
          </w:tcPr>
          <w:p w14:paraId="8D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center"/>
              <w:rPr>
                <w:color w:val="000000"/>
                <w:highlight w:val="white"/>
              </w:rPr>
            </w:pPr>
            <w:r>
              <w:rPr>
                <w:color w:val="000000"/>
                <w:highlight w:val="white"/>
              </w:rPr>
              <w:t>10 000,00</w:t>
            </w:r>
          </w:p>
        </w:tc>
      </w:tr>
      <w:tr>
        <w:trPr>
          <w:trHeight w:hRule="atLeast" w:val="730"/>
        </w:trPr>
        <w:tc>
          <w:tcPr>
            <w:tcW w:type="dxa" w:w="686"/>
            <w:tcBorders>
              <w:top w:color="000000" w:sz="4" w:val="single"/>
              <w:left w:color="000000" w:sz="4" w:val="single"/>
              <w:bottom w:color="000000" w:sz="4" w:val="single"/>
              <w:right w:color="000000" w:sz="4" w:val="single"/>
            </w:tcBorders>
            <w:shd w:fill="auto" w:val="clear"/>
          </w:tcPr>
          <w:p w14:paraId="8E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color w:val="000000"/>
                <w:highlight w:val="white"/>
              </w:rPr>
            </w:pPr>
          </w:p>
        </w:tc>
        <w:tc>
          <w:tcPr>
            <w:tcW w:type="dxa" w:w="3573"/>
            <w:tcBorders>
              <w:top w:color="000000" w:sz="4" w:val="single"/>
              <w:left w:color="000000" w:sz="4" w:val="single"/>
              <w:bottom w:color="000000" w:sz="4" w:val="single"/>
              <w:right w:color="000000" w:sz="4" w:val="single"/>
            </w:tcBorders>
            <w:shd w:fill="auto" w:val="clear"/>
          </w:tcPr>
          <w:p w14:paraId="8F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color w:val="000000"/>
              </w:rPr>
            </w:pPr>
            <w:r>
              <w:rPr>
                <w:color w:val="000000"/>
                <w:highlight w:val="white"/>
              </w:rPr>
              <w:t>Итого:</w:t>
            </w:r>
          </w:p>
        </w:tc>
        <w:tc>
          <w:tcPr>
            <w:tcW w:type="dxa" w:w="2660"/>
            <w:tcBorders>
              <w:top w:color="000000" w:sz="4" w:val="single"/>
              <w:left w:color="000000" w:sz="4" w:val="single"/>
              <w:bottom w:color="000000" w:sz="4" w:val="single"/>
              <w:right w:color="000000" w:sz="4" w:val="single"/>
            </w:tcBorders>
            <w:shd w:fill="auto" w:val="clear"/>
          </w:tcPr>
          <w:p w14:paraId="90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center"/>
            </w:pPr>
          </w:p>
        </w:tc>
        <w:tc>
          <w:tcPr>
            <w:tcW w:type="dxa" w:w="2651"/>
            <w:tcBorders>
              <w:top w:color="000000" w:sz="4" w:val="single"/>
              <w:left w:color="000000" w:sz="4" w:val="single"/>
              <w:bottom w:color="000000" w:sz="4" w:val="single"/>
              <w:right w:color="000000" w:sz="4" w:val="single"/>
            </w:tcBorders>
            <w:shd w:fill="auto" w:val="clear"/>
          </w:tcPr>
          <w:p w14:paraId="91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center"/>
              <w:rPr>
                <w:color w:val="000000"/>
                <w:highlight w:val="white"/>
              </w:rPr>
            </w:pPr>
            <w:r>
              <w:rPr>
                <w:color w:val="000000"/>
                <w:highlight w:val="white"/>
              </w:rPr>
              <w:t>55 000,00</w:t>
            </w:r>
          </w:p>
        </w:tc>
      </w:tr>
      <w:tr>
        <w:trPr>
          <w:trHeight w:hRule="atLeast" w:val="461"/>
        </w:trPr>
        <w:tc>
          <w:tcPr>
            <w:tcW w:type="dxa" w:w="9570"/>
            <w:gridSpan w:val="4"/>
            <w:tcBorders>
              <w:top w:color="000000" w:sz="4" w:val="single"/>
              <w:left w:color="000000" w:sz="4" w:val="single"/>
              <w:bottom w:color="000000" w:sz="4" w:val="single"/>
              <w:right w:color="000000" w:sz="4" w:val="single"/>
            </w:tcBorders>
            <w:shd w:fill="auto" w:val="clear"/>
          </w:tcPr>
          <w:p w14:paraId="92000000">
            <w:pPr>
              <w:spacing w:after="105"/>
              <w:ind/>
              <w:jc w:val="center"/>
              <w:rPr>
                <w:color w:val="000000"/>
                <w:highlight w:val="white"/>
              </w:rPr>
            </w:pPr>
            <w:r>
              <w:rPr>
                <w:color w:val="000000"/>
                <w:spacing w:val="17"/>
              </w:rPr>
              <w:t>Министерство экономики</w:t>
            </w:r>
            <w:r>
              <w:rPr>
                <w:b w:val="1"/>
                <w:color w:val="000000"/>
                <w:spacing w:val="17"/>
              </w:rPr>
              <w:t xml:space="preserve"> </w:t>
            </w:r>
            <w:r>
              <w:rPr>
                <w:color w:val="000000"/>
                <w:spacing w:val="3"/>
              </w:rPr>
              <w:t>Краснодарского края</w:t>
            </w:r>
          </w:p>
        </w:tc>
      </w:tr>
      <w:tr>
        <w:trPr>
          <w:trHeight w:hRule="atLeast" w:val="730"/>
        </w:trPr>
        <w:tc>
          <w:tcPr>
            <w:tcW w:type="dxa" w:w="686"/>
            <w:tcBorders>
              <w:top w:color="000000" w:sz="4" w:val="single"/>
              <w:left w:color="000000" w:sz="4" w:val="single"/>
              <w:bottom w:color="000000" w:sz="4" w:val="single"/>
              <w:right w:color="000000" w:sz="4" w:val="single"/>
            </w:tcBorders>
            <w:shd w:fill="auto" w:val="clear"/>
          </w:tcPr>
          <w:p w14:paraId="93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color w:val="000000"/>
                <w:highlight w:val="white"/>
              </w:rPr>
            </w:pPr>
            <w:r>
              <w:rPr>
                <w:color w:val="000000"/>
                <w:highlight w:val="white"/>
              </w:rPr>
              <w:t>1</w:t>
            </w:r>
          </w:p>
        </w:tc>
        <w:tc>
          <w:tcPr>
            <w:tcW w:type="dxa" w:w="3573"/>
            <w:tcBorders>
              <w:top w:color="000000" w:sz="4" w:val="single"/>
              <w:left w:color="000000" w:sz="4" w:val="single"/>
              <w:bottom w:color="000000" w:sz="4" w:val="single"/>
              <w:right w:color="000000" w:sz="4" w:val="single"/>
            </w:tcBorders>
            <w:shd w:fill="auto" w:val="clear"/>
          </w:tcPr>
          <w:p w14:paraId="94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color w:val="000000"/>
                <w:highlight w:val="white"/>
              </w:rPr>
            </w:pPr>
            <w:r>
              <w:rPr>
                <w:color w:val="000000"/>
                <w:highlight w:val="white"/>
              </w:rPr>
              <w:t>Администрация сельского поселения им. М. Горького Кавказского района</w:t>
            </w:r>
          </w:p>
        </w:tc>
        <w:tc>
          <w:tcPr>
            <w:tcW w:type="dxa" w:w="2660"/>
            <w:tcBorders>
              <w:top w:color="000000" w:sz="4" w:val="single"/>
              <w:left w:color="000000" w:sz="4" w:val="single"/>
              <w:bottom w:color="000000" w:sz="4" w:val="single"/>
              <w:right w:color="000000" w:sz="4" w:val="single"/>
            </w:tcBorders>
            <w:shd w:fill="auto" w:val="clear"/>
          </w:tcPr>
          <w:p w14:paraId="95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center"/>
              <w:rPr>
                <w:color w:val="000000"/>
                <w:highlight w:val="white"/>
              </w:rPr>
            </w:pPr>
            <w:r>
              <w:t xml:space="preserve">ч. </w:t>
            </w:r>
            <w:r>
              <w:t>2 ст</w:t>
            </w:r>
            <w:r>
              <w:t>.</w:t>
            </w:r>
            <w:r>
              <w:t xml:space="preserve"> 7.31</w:t>
            </w:r>
          </w:p>
        </w:tc>
        <w:tc>
          <w:tcPr>
            <w:tcW w:type="dxa" w:w="2651"/>
            <w:vMerge w:val="restart"/>
            <w:tcBorders>
              <w:top w:color="000000" w:sz="4" w:val="single"/>
              <w:left w:color="000000" w:sz="4" w:val="single"/>
              <w:bottom w:color="000000" w:sz="4" w:val="single"/>
              <w:right w:color="000000" w:sz="4" w:val="single"/>
            </w:tcBorders>
            <w:shd w:fill="auto" w:val="clear"/>
          </w:tcPr>
          <w:p w14:paraId="96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center"/>
              <w:rPr>
                <w:color w:val="000000"/>
                <w:highlight w:val="white"/>
              </w:rPr>
            </w:pPr>
            <w:r>
              <w:rPr>
                <w:color w:val="000000"/>
                <w:highlight w:val="white"/>
              </w:rPr>
              <w:t>20 000,00</w:t>
            </w:r>
          </w:p>
        </w:tc>
      </w:tr>
      <w:tr>
        <w:trPr>
          <w:trHeight w:hRule="atLeast" w:val="730"/>
        </w:trPr>
        <w:tc>
          <w:tcPr>
            <w:tcW w:type="dxa" w:w="686"/>
            <w:tcBorders>
              <w:top w:color="000000" w:sz="4" w:val="single"/>
              <w:left w:color="000000" w:sz="4" w:val="single"/>
              <w:bottom w:color="000000" w:sz="4" w:val="single"/>
              <w:right w:color="000000" w:sz="4" w:val="single"/>
            </w:tcBorders>
            <w:shd w:fill="auto" w:val="clear"/>
          </w:tcPr>
          <w:p w14:paraId="97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color w:val="000000"/>
                <w:highlight w:val="white"/>
              </w:rPr>
            </w:pPr>
            <w:r>
              <w:rPr>
                <w:color w:val="000000"/>
                <w:highlight w:val="white"/>
              </w:rPr>
              <w:t>2</w:t>
            </w:r>
          </w:p>
        </w:tc>
        <w:tc>
          <w:tcPr>
            <w:tcW w:type="dxa" w:w="3573"/>
            <w:tcBorders>
              <w:top w:color="000000" w:sz="4" w:val="single"/>
              <w:left w:color="000000" w:sz="4" w:val="single"/>
              <w:bottom w:color="000000" w:sz="4" w:val="single"/>
              <w:right w:color="000000" w:sz="4" w:val="single"/>
            </w:tcBorders>
            <w:shd w:fill="auto" w:val="clear"/>
          </w:tcPr>
          <w:p w14:paraId="98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color w:val="000000"/>
                <w:highlight w:val="white"/>
              </w:rPr>
            </w:pPr>
            <w:r>
              <w:rPr>
                <w:color w:val="000000"/>
                <w:highlight w:val="white"/>
              </w:rPr>
              <w:t>Администрация сельского поселения им. М. Горького Кавказского района</w:t>
            </w:r>
          </w:p>
        </w:tc>
        <w:tc>
          <w:tcPr>
            <w:tcW w:type="dxa" w:w="2660"/>
            <w:tcBorders>
              <w:top w:color="000000" w:sz="4" w:val="single"/>
              <w:left w:color="000000" w:sz="4" w:val="single"/>
              <w:bottom w:color="000000" w:sz="4" w:val="single"/>
              <w:right w:color="000000" w:sz="4" w:val="single"/>
            </w:tcBorders>
            <w:shd w:fill="auto" w:val="clear"/>
          </w:tcPr>
          <w:p w14:paraId="99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center"/>
            </w:pPr>
            <w:r>
              <w:t xml:space="preserve">ч. </w:t>
            </w:r>
            <w:r>
              <w:t>4 ст</w:t>
            </w:r>
            <w:r>
              <w:t xml:space="preserve">. </w:t>
            </w:r>
            <w:r>
              <w:t>7.32</w:t>
            </w:r>
          </w:p>
          <w:p w14:paraId="9A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center"/>
            </w:pPr>
          </w:p>
        </w:tc>
        <w:tc>
          <w:tcPr>
            <w:tcW w:type="dxa" w:w="2651"/>
            <w:gridSpan w:val="1"/>
            <w:vMerge w:val="continue"/>
            <w:tcBorders>
              <w:top w:color="000000" w:sz="4" w:val="single"/>
              <w:left w:color="000000" w:sz="4" w:val="single"/>
              <w:bottom w:color="000000" w:sz="4" w:val="single"/>
              <w:right w:color="000000" w:sz="4" w:val="single"/>
            </w:tcBorders>
            <w:shd w:fill="auto" w:val="clear"/>
          </w:tcPr>
          <w:p/>
        </w:tc>
      </w:tr>
      <w:tr>
        <w:trPr>
          <w:trHeight w:hRule="atLeast" w:val="730"/>
        </w:trPr>
        <w:tc>
          <w:tcPr>
            <w:tcW w:type="dxa" w:w="686"/>
            <w:tcBorders>
              <w:top w:color="000000" w:sz="4" w:val="single"/>
              <w:left w:color="000000" w:sz="4" w:val="single"/>
              <w:bottom w:color="000000" w:sz="4" w:val="single"/>
              <w:right w:color="000000" w:sz="4" w:val="single"/>
            </w:tcBorders>
            <w:shd w:fill="auto" w:val="clear"/>
          </w:tcPr>
          <w:p w14:paraId="9B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color w:val="000000"/>
                <w:highlight w:val="white"/>
              </w:rPr>
            </w:pPr>
            <w:r>
              <w:rPr>
                <w:color w:val="000000"/>
                <w:highlight w:val="white"/>
              </w:rPr>
              <w:t>3</w:t>
            </w:r>
          </w:p>
        </w:tc>
        <w:tc>
          <w:tcPr>
            <w:tcW w:type="dxa" w:w="3573"/>
            <w:tcBorders>
              <w:top w:color="000000" w:sz="4" w:val="single"/>
              <w:left w:color="000000" w:sz="4" w:val="single"/>
              <w:bottom w:color="000000" w:sz="4" w:val="single"/>
              <w:right w:color="000000" w:sz="4" w:val="single"/>
            </w:tcBorders>
            <w:shd w:fill="auto" w:val="clear"/>
          </w:tcPr>
          <w:p w14:paraId="9C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color w:val="000000"/>
                <w:highlight w:val="white"/>
              </w:rPr>
            </w:pPr>
            <w:r>
              <w:rPr>
                <w:color w:val="000000"/>
                <w:highlight w:val="white"/>
              </w:rPr>
              <w:t>Администрация сельского поселения им. М. Горького Кавказского района</w:t>
            </w:r>
          </w:p>
        </w:tc>
        <w:tc>
          <w:tcPr>
            <w:tcW w:type="dxa" w:w="2660"/>
            <w:tcBorders>
              <w:top w:color="000000" w:sz="4" w:val="single"/>
              <w:left w:color="000000" w:sz="4" w:val="single"/>
              <w:bottom w:color="000000" w:sz="4" w:val="single"/>
              <w:right w:color="000000" w:sz="4" w:val="single"/>
            </w:tcBorders>
            <w:shd w:fill="auto" w:val="clear"/>
          </w:tcPr>
          <w:p w14:paraId="9D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center"/>
            </w:pPr>
            <w:r>
              <w:t xml:space="preserve">ч. </w:t>
            </w:r>
            <w:r>
              <w:t>2 ст</w:t>
            </w:r>
            <w:r>
              <w:t>.</w:t>
            </w:r>
            <w:r>
              <w:t xml:space="preserve"> 7.31</w:t>
            </w:r>
          </w:p>
          <w:p w14:paraId="9E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center"/>
              <w:rPr>
                <w:color w:val="000000"/>
                <w:highlight w:val="white"/>
              </w:rPr>
            </w:pPr>
          </w:p>
        </w:tc>
        <w:tc>
          <w:tcPr>
            <w:tcW w:type="dxa" w:w="2651"/>
            <w:tcBorders>
              <w:top w:color="000000" w:sz="4" w:val="single"/>
              <w:left w:color="000000" w:sz="4" w:val="single"/>
              <w:bottom w:color="000000" w:sz="4" w:val="single"/>
              <w:right w:color="000000" w:sz="4" w:val="single"/>
            </w:tcBorders>
            <w:shd w:fill="auto" w:val="clear"/>
          </w:tcPr>
          <w:p w14:paraId="9F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center"/>
              <w:rPr>
                <w:color w:val="000000"/>
                <w:highlight w:val="white"/>
              </w:rPr>
            </w:pPr>
            <w:r>
              <w:rPr>
                <w:color w:val="000000"/>
                <w:highlight w:val="white"/>
              </w:rPr>
              <w:t>20 000,00</w:t>
            </w:r>
          </w:p>
        </w:tc>
      </w:tr>
      <w:tr>
        <w:trPr>
          <w:trHeight w:hRule="atLeast" w:val="730"/>
        </w:trPr>
        <w:tc>
          <w:tcPr>
            <w:tcW w:type="dxa" w:w="686"/>
            <w:tcBorders>
              <w:top w:color="000000" w:sz="4" w:val="single"/>
              <w:left w:color="000000" w:sz="4" w:val="single"/>
              <w:bottom w:color="000000" w:sz="4" w:val="single"/>
              <w:right w:color="000000" w:sz="4" w:val="single"/>
            </w:tcBorders>
            <w:shd w:fill="auto" w:val="clear"/>
          </w:tcPr>
          <w:p w14:paraId="A0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color w:val="000000"/>
                <w:highlight w:val="white"/>
              </w:rPr>
            </w:pPr>
            <w:r>
              <w:rPr>
                <w:color w:val="000000"/>
                <w:highlight w:val="white"/>
              </w:rPr>
              <w:t>4</w:t>
            </w:r>
          </w:p>
        </w:tc>
        <w:tc>
          <w:tcPr>
            <w:tcW w:type="dxa" w:w="3573"/>
            <w:tcBorders>
              <w:top w:color="000000" w:sz="4" w:val="single"/>
              <w:left w:color="000000" w:sz="4" w:val="single"/>
              <w:bottom w:color="000000" w:sz="4" w:val="single"/>
              <w:right w:color="000000" w:sz="4" w:val="single"/>
            </w:tcBorders>
            <w:shd w:fill="auto" w:val="clear"/>
          </w:tcPr>
          <w:p w14:paraId="A1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color w:val="000000"/>
                <w:highlight w:val="white"/>
              </w:rPr>
            </w:pPr>
            <w:r>
              <w:rPr>
                <w:color w:val="000000"/>
                <w:highlight w:val="white"/>
              </w:rPr>
              <w:fldChar w:fldCharType="begin"/>
            </w:r>
            <w:r>
              <w:rPr>
                <w:color w:val="000000"/>
                <w:highlight w:val="white"/>
              </w:rPr>
              <w:instrText>HYPERLINK "https://zakupki.gov.ru/epz/organization/view/info.html?organizationCode=03183004412"</w:instrText>
            </w:r>
            <w:r>
              <w:rPr>
                <w:color w:val="000000"/>
                <w:highlight w:val="white"/>
              </w:rPr>
              <w:fldChar w:fldCharType="separate"/>
            </w:r>
            <w:r>
              <w:rPr>
                <w:color w:val="000000"/>
                <w:highlight w:val="white"/>
              </w:rPr>
              <w:t>МБУ ДО «Курсы гражданской обороны» муниципального образования Кавказский район</w:t>
            </w:r>
            <w:r>
              <w:rPr>
                <w:color w:val="000000"/>
                <w:highlight w:val="white"/>
              </w:rPr>
              <w:fldChar w:fldCharType="end"/>
            </w:r>
          </w:p>
        </w:tc>
        <w:tc>
          <w:tcPr>
            <w:tcW w:type="dxa" w:w="2660"/>
            <w:tcBorders>
              <w:top w:color="000000" w:sz="4" w:val="single"/>
              <w:left w:color="000000" w:sz="4" w:val="single"/>
              <w:bottom w:color="000000" w:sz="4" w:val="single"/>
              <w:right w:color="000000" w:sz="4" w:val="single"/>
            </w:tcBorders>
            <w:shd w:fill="auto" w:val="clear"/>
          </w:tcPr>
          <w:p w14:paraId="A2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center"/>
              <w:rPr>
                <w:color w:val="000000"/>
                <w:highlight w:val="white"/>
              </w:rPr>
            </w:pPr>
            <w:r>
              <w:rPr>
                <w:color w:val="000000"/>
                <w:highlight w:val="white"/>
              </w:rPr>
              <w:t xml:space="preserve">ч. </w:t>
            </w:r>
            <w:r>
              <w:rPr>
                <w:color w:val="000000"/>
                <w:highlight w:val="white"/>
              </w:rPr>
              <w:t>1.4 ст</w:t>
            </w:r>
            <w:r>
              <w:rPr>
                <w:color w:val="000000"/>
                <w:highlight w:val="white"/>
              </w:rPr>
              <w:t>.</w:t>
            </w:r>
            <w:r>
              <w:rPr>
                <w:color w:val="000000"/>
                <w:highlight w:val="white"/>
              </w:rPr>
              <w:t xml:space="preserve"> 7.30</w:t>
            </w:r>
          </w:p>
        </w:tc>
        <w:tc>
          <w:tcPr>
            <w:tcW w:type="dxa" w:w="2651"/>
            <w:tcBorders>
              <w:top w:color="000000" w:sz="4" w:val="single"/>
              <w:left w:color="000000" w:sz="4" w:val="single"/>
              <w:bottom w:color="000000" w:sz="4" w:val="single"/>
              <w:right w:color="000000" w:sz="4" w:val="single"/>
            </w:tcBorders>
            <w:shd w:fill="auto" w:val="clear"/>
          </w:tcPr>
          <w:p w14:paraId="A3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center"/>
              <w:rPr>
                <w:color w:val="000000"/>
                <w:highlight w:val="white"/>
              </w:rPr>
            </w:pPr>
            <w:r>
              <w:rPr>
                <w:color w:val="000000"/>
                <w:highlight w:val="white"/>
              </w:rPr>
              <w:t>15 000,00</w:t>
            </w:r>
          </w:p>
        </w:tc>
      </w:tr>
      <w:tr>
        <w:trPr>
          <w:trHeight w:hRule="atLeast" w:val="730"/>
        </w:trPr>
        <w:tc>
          <w:tcPr>
            <w:tcW w:type="dxa" w:w="686"/>
            <w:tcBorders>
              <w:top w:color="000000" w:sz="4" w:val="single"/>
              <w:left w:color="000000" w:sz="4" w:val="single"/>
              <w:bottom w:color="000000" w:sz="4" w:val="single"/>
              <w:right w:color="000000" w:sz="4" w:val="single"/>
            </w:tcBorders>
            <w:shd w:fill="auto" w:val="clear"/>
          </w:tcPr>
          <w:p w14:paraId="A4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color w:val="000000"/>
                <w:highlight w:val="white"/>
              </w:rPr>
            </w:pPr>
            <w:r>
              <w:rPr>
                <w:color w:val="000000"/>
                <w:highlight w:val="white"/>
              </w:rPr>
              <w:t>5</w:t>
            </w:r>
          </w:p>
        </w:tc>
        <w:tc>
          <w:tcPr>
            <w:tcW w:type="dxa" w:w="3573"/>
            <w:tcBorders>
              <w:top w:color="000000" w:sz="4" w:val="single"/>
              <w:left w:color="000000" w:sz="4" w:val="single"/>
              <w:bottom w:color="000000" w:sz="4" w:val="single"/>
              <w:right w:color="000000" w:sz="4" w:val="single"/>
            </w:tcBorders>
            <w:shd w:fill="auto" w:val="clear"/>
          </w:tcPr>
          <w:p w14:paraId="A5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color w:val="000000"/>
                <w:highlight w:val="white"/>
              </w:rPr>
            </w:pPr>
            <w:r>
              <w:rPr>
                <w:color w:val="000000"/>
                <w:highlight w:val="white"/>
              </w:rPr>
              <w:fldChar w:fldCharType="begin"/>
            </w:r>
            <w:r>
              <w:rPr>
                <w:color w:val="000000"/>
                <w:highlight w:val="white"/>
              </w:rPr>
              <w:instrText>HYPERLINK "https://zakupki.gov.ru/epz/organization/view/info.html?organizationCode=03183004412"</w:instrText>
            </w:r>
            <w:r>
              <w:rPr>
                <w:color w:val="000000"/>
                <w:highlight w:val="white"/>
              </w:rPr>
              <w:fldChar w:fldCharType="separate"/>
            </w:r>
            <w:r>
              <w:rPr>
                <w:color w:val="000000"/>
                <w:highlight w:val="white"/>
              </w:rPr>
              <w:t>МБУ «Аварийно-спасательный отряд муниципального образования Кавказский район</w:t>
            </w:r>
            <w:r>
              <w:rPr>
                <w:color w:val="000000"/>
                <w:highlight w:val="white"/>
              </w:rPr>
              <w:fldChar w:fldCharType="end"/>
            </w:r>
            <w:r>
              <w:rPr>
                <w:color w:val="000000"/>
                <w:highlight w:val="white"/>
              </w:rPr>
              <w:t>»</w:t>
            </w:r>
          </w:p>
        </w:tc>
        <w:tc>
          <w:tcPr>
            <w:tcW w:type="dxa" w:w="2660"/>
            <w:tcBorders>
              <w:top w:color="000000" w:sz="4" w:val="single"/>
              <w:left w:color="000000" w:sz="4" w:val="single"/>
              <w:bottom w:color="000000" w:sz="4" w:val="single"/>
              <w:right w:color="000000" w:sz="4" w:val="single"/>
            </w:tcBorders>
            <w:shd w:fill="auto" w:val="clear"/>
          </w:tcPr>
          <w:p w14:paraId="A6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center"/>
              <w:rPr>
                <w:color w:val="000000"/>
                <w:highlight w:val="white"/>
              </w:rPr>
            </w:pPr>
            <w:r>
              <w:rPr>
                <w:color w:val="000000"/>
                <w:highlight w:val="white"/>
              </w:rPr>
              <w:t xml:space="preserve">ч. </w:t>
            </w:r>
            <w:r>
              <w:rPr>
                <w:color w:val="000000"/>
                <w:highlight w:val="white"/>
              </w:rPr>
              <w:t>1.4 ст</w:t>
            </w:r>
            <w:r>
              <w:rPr>
                <w:color w:val="000000"/>
                <w:highlight w:val="white"/>
              </w:rPr>
              <w:t>.</w:t>
            </w:r>
            <w:r>
              <w:rPr>
                <w:color w:val="000000"/>
                <w:highlight w:val="white"/>
              </w:rPr>
              <w:t xml:space="preserve"> 7.30</w:t>
            </w:r>
          </w:p>
        </w:tc>
        <w:tc>
          <w:tcPr>
            <w:tcW w:type="dxa" w:w="2651"/>
            <w:tcBorders>
              <w:top w:color="000000" w:sz="4" w:val="single"/>
              <w:left w:color="000000" w:sz="4" w:val="single"/>
              <w:bottom w:color="000000" w:sz="4" w:val="single"/>
              <w:right w:color="000000" w:sz="4" w:val="single"/>
            </w:tcBorders>
            <w:shd w:fill="auto" w:val="clear"/>
          </w:tcPr>
          <w:p w14:paraId="A7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center"/>
              <w:rPr>
                <w:color w:val="000000"/>
                <w:highlight w:val="white"/>
              </w:rPr>
            </w:pPr>
            <w:r>
              <w:rPr>
                <w:color w:val="000000"/>
                <w:highlight w:val="white"/>
              </w:rPr>
              <w:t>15 000,00</w:t>
            </w:r>
          </w:p>
        </w:tc>
      </w:tr>
      <w:tr>
        <w:trPr>
          <w:trHeight w:hRule="atLeast" w:val="730"/>
        </w:trPr>
        <w:tc>
          <w:tcPr>
            <w:tcW w:type="dxa" w:w="686"/>
            <w:tcBorders>
              <w:top w:color="000000" w:sz="4" w:val="single"/>
              <w:left w:color="000000" w:sz="4" w:val="single"/>
              <w:bottom w:color="000000" w:sz="4" w:val="single"/>
              <w:right w:color="000000" w:sz="4" w:val="single"/>
            </w:tcBorders>
            <w:shd w:fill="auto" w:val="clear"/>
          </w:tcPr>
          <w:p w14:paraId="A8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color w:val="000000"/>
                <w:highlight w:val="white"/>
              </w:rPr>
            </w:pPr>
            <w:r>
              <w:rPr>
                <w:color w:val="000000"/>
                <w:highlight w:val="white"/>
              </w:rPr>
              <w:t>6</w:t>
            </w:r>
          </w:p>
        </w:tc>
        <w:tc>
          <w:tcPr>
            <w:tcW w:type="dxa" w:w="3573"/>
            <w:tcBorders>
              <w:top w:color="000000" w:sz="4" w:val="single"/>
              <w:left w:color="000000" w:sz="4" w:val="single"/>
              <w:bottom w:color="000000" w:sz="4" w:val="single"/>
              <w:right w:color="000000" w:sz="4" w:val="single"/>
            </w:tcBorders>
            <w:shd w:fill="auto" w:val="clear"/>
          </w:tcPr>
          <w:p w14:paraId="A9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color w:val="000000"/>
                <w:highlight w:val="white"/>
              </w:rPr>
            </w:pPr>
            <w:r>
              <w:t>Муниципального бюджетного учреждения спортивная школа «Олимп»</w:t>
            </w:r>
          </w:p>
        </w:tc>
        <w:tc>
          <w:tcPr>
            <w:tcW w:type="dxa" w:w="2660"/>
            <w:tcBorders>
              <w:top w:color="000000" w:sz="4" w:val="single"/>
              <w:left w:color="000000" w:sz="4" w:val="single"/>
              <w:bottom w:color="000000" w:sz="4" w:val="single"/>
              <w:right w:color="000000" w:sz="4" w:val="single"/>
            </w:tcBorders>
            <w:shd w:fill="auto" w:val="clear"/>
          </w:tcPr>
          <w:p w14:paraId="AA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center"/>
              <w:rPr>
                <w:color w:val="000000"/>
                <w:highlight w:val="white"/>
              </w:rPr>
            </w:pPr>
            <w:r>
              <w:rPr>
                <w:color w:val="000000"/>
              </w:rPr>
              <w:t xml:space="preserve">ч. </w:t>
            </w:r>
            <w:r>
              <w:rPr>
                <w:color w:val="000000"/>
                <w:highlight w:val="white"/>
              </w:rPr>
              <w:t>2 ст</w:t>
            </w:r>
            <w:r>
              <w:rPr>
                <w:color w:val="000000"/>
                <w:highlight w:val="white"/>
              </w:rPr>
              <w:t>.</w:t>
            </w:r>
            <w:r>
              <w:rPr>
                <w:color w:val="000000"/>
                <w:highlight w:val="white"/>
              </w:rPr>
              <w:t xml:space="preserve"> 7.31</w:t>
            </w:r>
          </w:p>
        </w:tc>
        <w:tc>
          <w:tcPr>
            <w:tcW w:type="dxa" w:w="2651"/>
            <w:tcBorders>
              <w:top w:color="000000" w:sz="4" w:val="single"/>
              <w:left w:color="000000" w:sz="4" w:val="single"/>
              <w:bottom w:color="000000" w:sz="4" w:val="single"/>
              <w:right w:color="000000" w:sz="4" w:val="single"/>
            </w:tcBorders>
            <w:shd w:fill="auto" w:val="clear"/>
          </w:tcPr>
          <w:p w14:paraId="AB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center"/>
              <w:rPr>
                <w:color w:val="000000"/>
                <w:highlight w:val="white"/>
              </w:rPr>
            </w:pPr>
            <w:r>
              <w:rPr>
                <w:color w:val="000000"/>
                <w:highlight w:val="white"/>
              </w:rPr>
              <w:t>20 000,00</w:t>
            </w:r>
          </w:p>
        </w:tc>
      </w:tr>
      <w:tr>
        <w:trPr>
          <w:trHeight w:hRule="atLeast" w:val="730"/>
        </w:trPr>
        <w:tc>
          <w:tcPr>
            <w:tcW w:type="dxa" w:w="686"/>
            <w:tcBorders>
              <w:top w:color="000000" w:sz="4" w:val="single"/>
              <w:left w:color="000000" w:sz="4" w:val="single"/>
              <w:bottom w:color="000000" w:sz="4" w:val="single"/>
              <w:right w:color="000000" w:sz="4" w:val="single"/>
            </w:tcBorders>
            <w:shd w:fill="auto" w:val="clear"/>
          </w:tcPr>
          <w:p w14:paraId="AC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color w:val="000000"/>
                <w:highlight w:val="white"/>
              </w:rPr>
            </w:pPr>
            <w:r>
              <w:rPr>
                <w:color w:val="000000"/>
                <w:highlight w:val="white"/>
              </w:rPr>
              <w:t>7</w:t>
            </w:r>
          </w:p>
        </w:tc>
        <w:tc>
          <w:tcPr>
            <w:tcW w:type="dxa" w:w="3573"/>
            <w:tcBorders>
              <w:top w:color="000000" w:sz="4" w:val="single"/>
              <w:left w:color="000000" w:sz="4" w:val="single"/>
              <w:bottom w:color="000000" w:sz="4" w:val="single"/>
              <w:right w:color="000000" w:sz="4" w:val="single"/>
            </w:tcBorders>
            <w:shd w:fill="auto" w:val="clear"/>
          </w:tcPr>
          <w:p w14:paraId="AD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color w:val="000000"/>
                <w:highlight w:val="white"/>
              </w:rPr>
            </w:pPr>
            <w:r>
              <w:t>Управление имущественных отношений администрации муниципального образования Кавказский район</w:t>
            </w:r>
          </w:p>
        </w:tc>
        <w:tc>
          <w:tcPr>
            <w:tcW w:type="dxa" w:w="2660"/>
            <w:tcBorders>
              <w:top w:color="000000" w:sz="4" w:val="single"/>
              <w:left w:color="000000" w:sz="4" w:val="single"/>
              <w:bottom w:color="000000" w:sz="4" w:val="single"/>
              <w:right w:color="000000" w:sz="4" w:val="single"/>
            </w:tcBorders>
            <w:shd w:fill="auto" w:val="clear"/>
          </w:tcPr>
          <w:p w14:paraId="AE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center"/>
              <w:rPr>
                <w:color w:val="000000"/>
                <w:highlight w:val="white"/>
              </w:rPr>
            </w:pPr>
            <w:r>
              <w:rPr>
                <w:color w:val="000000"/>
                <w:highlight w:val="white"/>
              </w:rPr>
              <w:t xml:space="preserve">ч. </w:t>
            </w:r>
            <w:r>
              <w:rPr>
                <w:color w:val="000000"/>
                <w:highlight w:val="white"/>
              </w:rPr>
              <w:t>1.4 ст</w:t>
            </w:r>
            <w:r>
              <w:rPr>
                <w:color w:val="000000"/>
                <w:highlight w:val="white"/>
              </w:rPr>
              <w:t>.</w:t>
            </w:r>
            <w:r>
              <w:rPr>
                <w:color w:val="000000"/>
                <w:highlight w:val="white"/>
              </w:rPr>
              <w:t xml:space="preserve"> 7.30</w:t>
            </w:r>
          </w:p>
        </w:tc>
        <w:tc>
          <w:tcPr>
            <w:tcW w:type="dxa" w:w="2651"/>
            <w:tcBorders>
              <w:top w:color="000000" w:sz="4" w:val="single"/>
              <w:left w:color="000000" w:sz="4" w:val="single"/>
              <w:bottom w:color="000000" w:sz="4" w:val="single"/>
              <w:right w:color="000000" w:sz="4" w:val="single"/>
            </w:tcBorders>
            <w:shd w:fill="auto" w:val="clear"/>
          </w:tcPr>
          <w:p w14:paraId="AF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center"/>
              <w:rPr>
                <w:color w:val="000000"/>
                <w:highlight w:val="white"/>
              </w:rPr>
            </w:pPr>
            <w:r>
              <w:rPr>
                <w:color w:val="000000"/>
                <w:highlight w:val="white"/>
              </w:rPr>
              <w:t>в</w:t>
            </w:r>
            <w:r>
              <w:rPr>
                <w:color w:val="000000"/>
                <w:highlight w:val="white"/>
              </w:rPr>
              <w:t xml:space="preserve"> соответствии со статьей 3.4 КоАП РФ вынесено предупреждение</w:t>
            </w:r>
          </w:p>
        </w:tc>
      </w:tr>
      <w:tr>
        <w:trPr>
          <w:trHeight w:hRule="atLeast" w:val="730"/>
        </w:trPr>
        <w:tc>
          <w:tcPr>
            <w:tcW w:type="dxa" w:w="686"/>
            <w:tcBorders>
              <w:top w:color="000000" w:sz="4" w:val="single"/>
              <w:left w:color="000000" w:sz="4" w:val="single"/>
              <w:bottom w:color="000000" w:sz="4" w:val="single"/>
              <w:right w:color="000000" w:sz="4" w:val="single"/>
            </w:tcBorders>
            <w:shd w:fill="auto" w:val="clear"/>
          </w:tcPr>
          <w:p w14:paraId="B0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color w:val="000000"/>
                <w:highlight w:val="white"/>
              </w:rPr>
            </w:pPr>
            <w:r>
              <w:rPr>
                <w:color w:val="000000"/>
                <w:highlight w:val="white"/>
              </w:rPr>
              <w:t>8</w:t>
            </w:r>
          </w:p>
        </w:tc>
        <w:tc>
          <w:tcPr>
            <w:tcW w:type="dxa" w:w="3573"/>
            <w:tcBorders>
              <w:top w:color="000000" w:sz="4" w:val="single"/>
              <w:left w:color="000000" w:sz="4" w:val="single"/>
              <w:bottom w:color="000000" w:sz="4" w:val="single"/>
              <w:right w:color="000000" w:sz="4" w:val="single"/>
            </w:tcBorders>
            <w:shd w:fill="auto" w:val="clear"/>
          </w:tcPr>
          <w:p w14:paraId="B1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color w:val="000000"/>
                <w:highlight w:val="white"/>
              </w:rPr>
            </w:pPr>
            <w:r>
              <w:t xml:space="preserve">Администрация Лосевского сельского поселения </w:t>
            </w:r>
            <w:r>
              <w:rPr>
                <w:color w:val="000000"/>
              </w:rPr>
              <w:t>Кавказского района</w:t>
            </w:r>
          </w:p>
        </w:tc>
        <w:tc>
          <w:tcPr>
            <w:tcW w:type="dxa" w:w="2660"/>
            <w:tcBorders>
              <w:top w:color="000000" w:sz="4" w:val="single"/>
              <w:left w:color="000000" w:sz="4" w:val="single"/>
              <w:bottom w:color="000000" w:sz="4" w:val="single"/>
              <w:right w:color="000000" w:sz="4" w:val="single"/>
            </w:tcBorders>
            <w:shd w:fill="auto" w:val="clear"/>
          </w:tcPr>
          <w:p w14:paraId="B2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center"/>
              <w:rPr>
                <w:color w:val="000000"/>
                <w:highlight w:val="white"/>
              </w:rPr>
            </w:pPr>
            <w:r>
              <w:rPr>
                <w:color w:val="000000"/>
                <w:highlight w:val="white"/>
              </w:rPr>
              <w:t xml:space="preserve">ч. </w:t>
            </w:r>
            <w:r>
              <w:rPr>
                <w:color w:val="000000"/>
                <w:highlight w:val="white"/>
              </w:rPr>
              <w:t>1.4 ст</w:t>
            </w:r>
            <w:r>
              <w:rPr>
                <w:color w:val="000000"/>
                <w:highlight w:val="white"/>
              </w:rPr>
              <w:t>.</w:t>
            </w:r>
            <w:r>
              <w:rPr>
                <w:color w:val="000000"/>
                <w:highlight w:val="white"/>
              </w:rPr>
              <w:t xml:space="preserve"> 7.30</w:t>
            </w:r>
          </w:p>
        </w:tc>
        <w:tc>
          <w:tcPr>
            <w:tcW w:type="dxa" w:w="2651"/>
            <w:tcBorders>
              <w:top w:color="000000" w:sz="4" w:val="single"/>
              <w:left w:color="000000" w:sz="4" w:val="single"/>
              <w:bottom w:color="000000" w:sz="4" w:val="single"/>
              <w:right w:color="000000" w:sz="4" w:val="single"/>
            </w:tcBorders>
            <w:shd w:fill="auto" w:val="clear"/>
          </w:tcPr>
          <w:p w14:paraId="B3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center"/>
              <w:rPr>
                <w:color w:val="000000"/>
                <w:highlight w:val="white"/>
              </w:rPr>
            </w:pPr>
            <w:r>
              <w:rPr>
                <w:color w:val="000000"/>
                <w:highlight w:val="white"/>
              </w:rPr>
              <w:t>в</w:t>
            </w:r>
            <w:r>
              <w:rPr>
                <w:color w:val="000000"/>
                <w:highlight w:val="white"/>
              </w:rPr>
              <w:t xml:space="preserve"> соответствии со статьей 3.4 КоАП РФ вынесено предупреждение</w:t>
            </w:r>
          </w:p>
        </w:tc>
      </w:tr>
      <w:tr>
        <w:trPr>
          <w:trHeight w:hRule="atLeast" w:val="730"/>
        </w:trPr>
        <w:tc>
          <w:tcPr>
            <w:tcW w:type="dxa" w:w="686"/>
            <w:tcBorders>
              <w:top w:color="000000" w:sz="4" w:val="single"/>
              <w:left w:color="000000" w:sz="4" w:val="single"/>
              <w:bottom w:color="000000" w:sz="4" w:val="single"/>
              <w:right w:color="000000" w:sz="4" w:val="single"/>
            </w:tcBorders>
            <w:shd w:fill="auto" w:val="clear"/>
          </w:tcPr>
          <w:p w14:paraId="B4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color w:val="000000"/>
                <w:highlight w:val="white"/>
              </w:rPr>
            </w:pPr>
            <w:r>
              <w:rPr>
                <w:color w:val="000000"/>
                <w:highlight w:val="white"/>
              </w:rPr>
              <w:t>9</w:t>
            </w:r>
          </w:p>
        </w:tc>
        <w:tc>
          <w:tcPr>
            <w:tcW w:type="dxa" w:w="3573"/>
            <w:tcBorders>
              <w:top w:color="000000" w:sz="4" w:val="single"/>
              <w:left w:color="000000" w:sz="4" w:val="single"/>
              <w:bottom w:color="000000" w:sz="4" w:val="single"/>
              <w:right w:color="000000" w:sz="4" w:val="single"/>
            </w:tcBorders>
            <w:shd w:fill="auto" w:val="clear"/>
          </w:tcPr>
          <w:p w14:paraId="B5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color w:val="000000"/>
                <w:highlight w:val="white"/>
              </w:rPr>
            </w:pPr>
            <w:r>
              <w:rPr>
                <w:color w:val="000000"/>
                <w:highlight w:val="white"/>
              </w:rPr>
              <w:t>МКУ «Центр административно-хозяйственного обеспечения и бухгалтерского учета «Перспектива» Лосевского сельского поселения Кавказского района</w:t>
            </w:r>
          </w:p>
        </w:tc>
        <w:tc>
          <w:tcPr>
            <w:tcW w:type="dxa" w:w="2660"/>
            <w:tcBorders>
              <w:top w:color="000000" w:sz="4" w:val="single"/>
              <w:left w:color="000000" w:sz="4" w:val="single"/>
              <w:bottom w:color="000000" w:sz="4" w:val="single"/>
              <w:right w:color="000000" w:sz="4" w:val="single"/>
            </w:tcBorders>
            <w:shd w:fill="auto" w:val="clear"/>
          </w:tcPr>
          <w:p w14:paraId="B6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center"/>
              <w:rPr>
                <w:color w:val="000000"/>
                <w:highlight w:val="white"/>
              </w:rPr>
            </w:pPr>
            <w:r>
              <w:rPr>
                <w:color w:val="000000"/>
                <w:highlight w:val="white"/>
              </w:rPr>
              <w:t xml:space="preserve">ч. </w:t>
            </w:r>
            <w:r>
              <w:rPr>
                <w:color w:val="000000"/>
                <w:highlight w:val="white"/>
              </w:rPr>
              <w:t>1.4 ст</w:t>
            </w:r>
            <w:r>
              <w:rPr>
                <w:color w:val="000000"/>
                <w:highlight w:val="white"/>
              </w:rPr>
              <w:t>.</w:t>
            </w:r>
            <w:r>
              <w:rPr>
                <w:color w:val="000000"/>
                <w:highlight w:val="white"/>
              </w:rPr>
              <w:t xml:space="preserve"> 7.30</w:t>
            </w:r>
          </w:p>
        </w:tc>
        <w:tc>
          <w:tcPr>
            <w:tcW w:type="dxa" w:w="2651"/>
            <w:tcBorders>
              <w:top w:color="000000" w:sz="4" w:val="single"/>
              <w:left w:color="000000" w:sz="4" w:val="single"/>
              <w:bottom w:color="000000" w:sz="4" w:val="single"/>
              <w:right w:color="000000" w:sz="4" w:val="single"/>
            </w:tcBorders>
            <w:shd w:fill="auto" w:val="clear"/>
          </w:tcPr>
          <w:p w14:paraId="B7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center"/>
              <w:rPr>
                <w:color w:val="000000"/>
                <w:highlight w:val="white"/>
              </w:rPr>
            </w:pPr>
            <w:r>
              <w:rPr>
                <w:color w:val="000000"/>
                <w:highlight w:val="white"/>
              </w:rPr>
              <w:t>15 000,00</w:t>
            </w:r>
          </w:p>
        </w:tc>
      </w:tr>
      <w:tr>
        <w:trPr>
          <w:trHeight w:hRule="atLeast" w:val="730"/>
        </w:trPr>
        <w:tc>
          <w:tcPr>
            <w:tcW w:type="dxa" w:w="686"/>
            <w:tcBorders>
              <w:top w:color="000000" w:sz="4" w:val="single"/>
              <w:left w:color="000000" w:sz="4" w:val="single"/>
              <w:bottom w:color="000000" w:sz="4" w:val="single"/>
              <w:right w:color="000000" w:sz="4" w:val="single"/>
            </w:tcBorders>
            <w:shd w:fill="auto" w:val="clear"/>
          </w:tcPr>
          <w:p w14:paraId="B8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color w:val="000000"/>
                <w:highlight w:val="white"/>
              </w:rPr>
            </w:pPr>
            <w:r>
              <w:rPr>
                <w:color w:val="000000"/>
                <w:highlight w:val="white"/>
              </w:rPr>
              <w:t>10</w:t>
            </w:r>
          </w:p>
        </w:tc>
        <w:tc>
          <w:tcPr>
            <w:tcW w:type="dxa" w:w="3573"/>
            <w:tcBorders>
              <w:top w:color="000000" w:sz="4" w:val="single"/>
              <w:left w:color="000000" w:sz="4" w:val="single"/>
              <w:bottom w:color="000000" w:sz="4" w:val="single"/>
              <w:right w:color="000000" w:sz="4" w:val="single"/>
            </w:tcBorders>
            <w:shd w:fill="auto" w:val="clear"/>
          </w:tcPr>
          <w:p w14:paraId="B9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color w:val="000000"/>
                <w:highlight w:val="white"/>
              </w:rPr>
            </w:pPr>
            <w:r>
              <w:rPr>
                <w:color w:val="000000"/>
                <w:highlight w:val="white"/>
              </w:rPr>
              <w:t>МБУК «Центральная сельская библиотека» Лосевского сельского поселения Кавказского района</w:t>
            </w:r>
          </w:p>
        </w:tc>
        <w:tc>
          <w:tcPr>
            <w:tcW w:type="dxa" w:w="2660"/>
            <w:tcBorders>
              <w:top w:color="000000" w:sz="4" w:val="single"/>
              <w:left w:color="000000" w:sz="4" w:val="single"/>
              <w:bottom w:color="000000" w:sz="4" w:val="single"/>
              <w:right w:color="000000" w:sz="4" w:val="single"/>
            </w:tcBorders>
            <w:shd w:fill="auto" w:val="clear"/>
          </w:tcPr>
          <w:p w14:paraId="BA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center"/>
              <w:rPr>
                <w:color w:val="000000"/>
                <w:highlight w:val="white"/>
              </w:rPr>
            </w:pPr>
            <w:r>
              <w:rPr>
                <w:color w:val="000000"/>
                <w:highlight w:val="white"/>
              </w:rPr>
              <w:t xml:space="preserve">ч. </w:t>
            </w:r>
            <w:r>
              <w:rPr>
                <w:color w:val="000000"/>
                <w:highlight w:val="white"/>
              </w:rPr>
              <w:t>1.4 ст</w:t>
            </w:r>
            <w:r>
              <w:rPr>
                <w:color w:val="000000"/>
                <w:highlight w:val="white"/>
              </w:rPr>
              <w:t>.</w:t>
            </w:r>
            <w:r>
              <w:rPr>
                <w:color w:val="000000"/>
                <w:highlight w:val="white"/>
              </w:rPr>
              <w:t xml:space="preserve"> 7.30</w:t>
            </w:r>
          </w:p>
        </w:tc>
        <w:tc>
          <w:tcPr>
            <w:tcW w:type="dxa" w:w="2651"/>
            <w:tcBorders>
              <w:top w:color="000000" w:sz="4" w:val="single"/>
              <w:left w:color="000000" w:sz="4" w:val="single"/>
              <w:bottom w:color="000000" w:sz="4" w:val="single"/>
              <w:right w:color="000000" w:sz="4" w:val="single"/>
            </w:tcBorders>
            <w:shd w:fill="auto" w:val="clear"/>
          </w:tcPr>
          <w:p w14:paraId="BB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center"/>
              <w:rPr>
                <w:color w:val="000000"/>
                <w:highlight w:val="white"/>
              </w:rPr>
            </w:pPr>
            <w:r>
              <w:rPr>
                <w:color w:val="000000"/>
                <w:highlight w:val="white"/>
              </w:rPr>
              <w:t>в</w:t>
            </w:r>
            <w:r>
              <w:rPr>
                <w:color w:val="000000"/>
                <w:highlight w:val="white"/>
              </w:rPr>
              <w:t xml:space="preserve"> соответствии со статьей 3.4 КоАП РФ вынесено предупреждение</w:t>
            </w:r>
          </w:p>
        </w:tc>
      </w:tr>
      <w:tr>
        <w:trPr>
          <w:trHeight w:hRule="atLeast" w:val="730"/>
        </w:trPr>
        <w:tc>
          <w:tcPr>
            <w:tcW w:type="dxa" w:w="686"/>
            <w:tcBorders>
              <w:top w:color="000000" w:sz="4" w:val="single"/>
              <w:left w:color="000000" w:sz="4" w:val="single"/>
              <w:bottom w:color="000000" w:sz="4" w:val="single"/>
              <w:right w:color="000000" w:sz="4" w:val="single"/>
            </w:tcBorders>
            <w:shd w:fill="auto" w:val="clear"/>
          </w:tcPr>
          <w:p w14:paraId="BC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color w:val="000000"/>
                <w:highlight w:val="white"/>
              </w:rPr>
            </w:pPr>
            <w:r>
              <w:rPr>
                <w:color w:val="000000"/>
                <w:highlight w:val="white"/>
              </w:rPr>
              <w:t>11</w:t>
            </w:r>
          </w:p>
        </w:tc>
        <w:tc>
          <w:tcPr>
            <w:tcW w:type="dxa" w:w="3573"/>
            <w:tcBorders>
              <w:top w:color="000000" w:sz="4" w:val="single"/>
              <w:left w:color="000000" w:sz="4" w:val="single"/>
              <w:bottom w:color="000000" w:sz="4" w:val="single"/>
              <w:right w:color="000000" w:sz="4" w:val="single"/>
            </w:tcBorders>
            <w:shd w:fill="auto" w:val="clear"/>
          </w:tcPr>
          <w:p w14:paraId="BD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color w:val="000000"/>
                <w:highlight w:val="white"/>
              </w:rPr>
            </w:pPr>
            <w:r>
              <w:rPr>
                <w:color w:val="000000"/>
                <w:highlight w:val="white"/>
              </w:rPr>
              <w:t>МБУК ДК «Социально-культурный центр» Лосевского сельского поселения Кавказского района</w:t>
            </w:r>
          </w:p>
        </w:tc>
        <w:tc>
          <w:tcPr>
            <w:tcW w:type="dxa" w:w="2660"/>
            <w:tcBorders>
              <w:top w:color="000000" w:sz="4" w:val="single"/>
              <w:left w:color="000000" w:sz="4" w:val="single"/>
              <w:bottom w:color="000000" w:sz="4" w:val="single"/>
              <w:right w:color="000000" w:sz="4" w:val="single"/>
            </w:tcBorders>
            <w:shd w:fill="auto" w:val="clear"/>
          </w:tcPr>
          <w:p w14:paraId="BE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center"/>
              <w:rPr>
                <w:color w:val="000000"/>
                <w:highlight w:val="white"/>
              </w:rPr>
            </w:pPr>
            <w:r>
              <w:rPr>
                <w:color w:val="000000"/>
                <w:highlight w:val="white"/>
              </w:rPr>
              <w:t xml:space="preserve">ч. </w:t>
            </w:r>
            <w:r>
              <w:rPr>
                <w:color w:val="000000"/>
                <w:highlight w:val="white"/>
              </w:rPr>
              <w:t>1.4 ст</w:t>
            </w:r>
            <w:r>
              <w:rPr>
                <w:color w:val="000000"/>
                <w:highlight w:val="white"/>
              </w:rPr>
              <w:t>.</w:t>
            </w:r>
            <w:r>
              <w:rPr>
                <w:color w:val="000000"/>
                <w:highlight w:val="white"/>
              </w:rPr>
              <w:t xml:space="preserve"> 7.30</w:t>
            </w:r>
          </w:p>
        </w:tc>
        <w:tc>
          <w:tcPr>
            <w:tcW w:type="dxa" w:w="2651"/>
            <w:tcBorders>
              <w:top w:color="000000" w:sz="4" w:val="single"/>
              <w:left w:color="000000" w:sz="4" w:val="single"/>
              <w:bottom w:color="000000" w:sz="4" w:val="single"/>
              <w:right w:color="000000" w:sz="4" w:val="single"/>
            </w:tcBorders>
            <w:shd w:fill="auto" w:val="clear"/>
          </w:tcPr>
          <w:p w14:paraId="BF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center"/>
              <w:rPr>
                <w:color w:val="000000"/>
                <w:highlight w:val="white"/>
              </w:rPr>
            </w:pPr>
            <w:r>
              <w:rPr>
                <w:color w:val="000000"/>
                <w:highlight w:val="white"/>
              </w:rPr>
              <w:t>в</w:t>
            </w:r>
            <w:r>
              <w:rPr>
                <w:color w:val="000000"/>
                <w:highlight w:val="white"/>
              </w:rPr>
              <w:t xml:space="preserve"> соответствии со статьей 3.4 КоАП РФ вынесено предупреждение</w:t>
            </w:r>
          </w:p>
        </w:tc>
      </w:tr>
      <w:tr>
        <w:trPr>
          <w:trHeight w:hRule="atLeast" w:val="730"/>
        </w:trPr>
        <w:tc>
          <w:tcPr>
            <w:tcW w:type="dxa" w:w="686"/>
            <w:tcBorders>
              <w:top w:color="000000" w:sz="4" w:val="single"/>
              <w:left w:color="000000" w:sz="4" w:val="single"/>
              <w:bottom w:color="000000" w:sz="4" w:val="single"/>
              <w:right w:color="000000" w:sz="4" w:val="single"/>
            </w:tcBorders>
            <w:shd w:fill="auto" w:val="clear"/>
          </w:tcPr>
          <w:p w14:paraId="C0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color w:val="000000"/>
                <w:highlight w:val="white"/>
              </w:rPr>
            </w:pPr>
          </w:p>
        </w:tc>
        <w:tc>
          <w:tcPr>
            <w:tcW w:type="dxa" w:w="3573"/>
            <w:tcBorders>
              <w:top w:color="000000" w:sz="4" w:val="single"/>
              <w:left w:color="000000" w:sz="4" w:val="single"/>
              <w:bottom w:color="000000" w:sz="4" w:val="single"/>
              <w:right w:color="000000" w:sz="4" w:val="single"/>
            </w:tcBorders>
            <w:shd w:fill="auto" w:val="clear"/>
          </w:tcPr>
          <w:p w14:paraId="C1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color w:val="000000"/>
                <w:highlight w:val="white"/>
              </w:rPr>
            </w:pPr>
            <w:r>
              <w:rPr>
                <w:color w:val="000000"/>
                <w:highlight w:val="white"/>
              </w:rPr>
              <w:t>Итого:</w:t>
            </w:r>
          </w:p>
        </w:tc>
        <w:tc>
          <w:tcPr>
            <w:tcW w:type="dxa" w:w="2660"/>
            <w:tcBorders>
              <w:top w:color="000000" w:sz="4" w:val="single"/>
              <w:left w:color="000000" w:sz="4" w:val="single"/>
              <w:bottom w:color="000000" w:sz="4" w:val="single"/>
              <w:right w:color="000000" w:sz="4" w:val="single"/>
            </w:tcBorders>
            <w:shd w:fill="auto" w:val="clear"/>
          </w:tcPr>
          <w:p w14:paraId="C2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center"/>
              <w:rPr>
                <w:color w:val="000000"/>
                <w:highlight w:val="white"/>
              </w:rPr>
            </w:pPr>
          </w:p>
        </w:tc>
        <w:tc>
          <w:tcPr>
            <w:tcW w:type="dxa" w:w="2651"/>
            <w:tcBorders>
              <w:top w:color="000000" w:sz="4" w:val="single"/>
              <w:left w:color="000000" w:sz="4" w:val="single"/>
              <w:bottom w:color="000000" w:sz="4" w:val="single"/>
              <w:right w:color="000000" w:sz="4" w:val="single"/>
            </w:tcBorders>
            <w:shd w:fill="auto" w:val="clear"/>
          </w:tcPr>
          <w:p w14:paraId="C3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center"/>
              <w:rPr>
                <w:color w:val="000000"/>
                <w:highlight w:val="white"/>
              </w:rPr>
            </w:pPr>
            <w:r>
              <w:rPr>
                <w:color w:val="000000"/>
                <w:highlight w:val="white"/>
              </w:rPr>
              <w:t>105 000,00</w:t>
            </w:r>
          </w:p>
        </w:tc>
      </w:tr>
      <w:tr>
        <w:trPr>
          <w:trHeight w:hRule="atLeast" w:val="730"/>
        </w:trPr>
        <w:tc>
          <w:tcPr>
            <w:tcW w:type="dxa" w:w="9570"/>
            <w:gridSpan w:val="4"/>
            <w:tcBorders>
              <w:top w:color="000000" w:sz="4" w:val="single"/>
              <w:left w:color="000000" w:sz="4" w:val="single"/>
              <w:bottom w:color="000000" w:sz="4" w:val="single"/>
              <w:right w:color="000000" w:sz="4" w:val="single"/>
            </w:tcBorders>
            <w:shd w:fill="auto" w:val="clear"/>
          </w:tcPr>
          <w:p w14:paraId="C4000000">
            <w:pPr>
              <w:spacing w:after="148" w:before="192"/>
              <w:ind/>
              <w:jc w:val="center"/>
              <w:outlineLvl w:val="0"/>
              <w:rPr>
                <w:color w:val="000000"/>
                <w:highlight w:val="white"/>
              </w:rPr>
            </w:pPr>
            <w:r>
              <w:rPr>
                <w:color w:val="000000"/>
              </w:rPr>
              <w:t>Трудовая инспекция Краснодарcкого края</w:t>
            </w:r>
          </w:p>
        </w:tc>
      </w:tr>
      <w:tr>
        <w:trPr>
          <w:trHeight w:hRule="atLeast" w:val="730"/>
        </w:trPr>
        <w:tc>
          <w:tcPr>
            <w:tcW w:type="dxa" w:w="686"/>
            <w:tcBorders>
              <w:top w:color="000000" w:sz="4" w:val="single"/>
              <w:left w:color="000000" w:sz="4" w:val="single"/>
              <w:bottom w:color="000000" w:sz="4" w:val="single"/>
              <w:right w:color="000000" w:sz="4" w:val="single"/>
            </w:tcBorders>
            <w:shd w:fill="auto" w:val="clear"/>
          </w:tcPr>
          <w:p w14:paraId="C5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color w:val="000000"/>
                <w:highlight w:val="white"/>
              </w:rPr>
            </w:pPr>
            <w:r>
              <w:rPr>
                <w:color w:val="000000"/>
                <w:highlight w:val="white"/>
              </w:rPr>
              <w:t>1</w:t>
            </w:r>
          </w:p>
        </w:tc>
        <w:tc>
          <w:tcPr>
            <w:tcW w:type="dxa" w:w="3573"/>
            <w:tcBorders>
              <w:top w:color="000000" w:sz="4" w:val="single"/>
              <w:left w:color="000000" w:sz="4" w:val="single"/>
              <w:bottom w:color="000000" w:sz="4" w:val="single"/>
              <w:right w:color="000000" w:sz="4" w:val="single"/>
            </w:tcBorders>
            <w:shd w:fill="auto" w:val="clear"/>
          </w:tcPr>
          <w:p w14:paraId="C6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color w:val="000000"/>
                <w:highlight w:val="white"/>
              </w:rPr>
            </w:pPr>
            <w:r>
              <w:rPr>
                <w:color w:val="000000"/>
                <w:highlight w:val="white"/>
              </w:rPr>
              <w:t>МКУ «Централизованная бухгалтерия культуры» Кавказского сельского поселения</w:t>
            </w:r>
          </w:p>
        </w:tc>
        <w:tc>
          <w:tcPr>
            <w:tcW w:type="dxa" w:w="2660"/>
            <w:tcBorders>
              <w:top w:color="000000" w:sz="4" w:val="single"/>
              <w:left w:color="000000" w:sz="4" w:val="single"/>
              <w:bottom w:color="000000" w:sz="4" w:val="single"/>
              <w:right w:color="000000" w:sz="4" w:val="single"/>
            </w:tcBorders>
            <w:shd w:fill="auto" w:val="clear"/>
          </w:tcPr>
          <w:p w14:paraId="C7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center"/>
              <w:rPr>
                <w:color w:val="000000"/>
                <w:highlight w:val="white"/>
              </w:rPr>
            </w:pPr>
            <w:r>
              <w:rPr>
                <w:color w:val="000000"/>
                <w:highlight w:val="white"/>
              </w:rPr>
              <w:t xml:space="preserve">ч. </w:t>
            </w:r>
            <w:r>
              <w:rPr>
                <w:color w:val="000000"/>
                <w:highlight w:val="white"/>
              </w:rPr>
              <w:t>1 ст</w:t>
            </w:r>
            <w:r>
              <w:rPr>
                <w:color w:val="000000"/>
                <w:highlight w:val="white"/>
              </w:rPr>
              <w:t>.</w:t>
            </w:r>
            <w:r>
              <w:rPr>
                <w:color w:val="000000"/>
                <w:highlight w:val="white"/>
              </w:rPr>
              <w:t xml:space="preserve"> 5.27</w:t>
            </w:r>
          </w:p>
        </w:tc>
        <w:tc>
          <w:tcPr>
            <w:tcW w:type="dxa" w:w="2651"/>
            <w:tcBorders>
              <w:top w:color="000000" w:sz="4" w:val="single"/>
              <w:left w:color="000000" w:sz="4" w:val="single"/>
              <w:bottom w:color="000000" w:sz="4" w:val="single"/>
              <w:right w:color="000000" w:sz="4" w:val="single"/>
            </w:tcBorders>
            <w:shd w:fill="auto" w:val="clear"/>
          </w:tcPr>
          <w:p w14:paraId="C8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center"/>
              <w:rPr>
                <w:color w:val="000000"/>
                <w:highlight w:val="white"/>
              </w:rPr>
            </w:pPr>
            <w:r>
              <w:rPr>
                <w:color w:val="000000"/>
                <w:highlight w:val="white"/>
              </w:rPr>
              <w:t>4 000,00</w:t>
            </w:r>
          </w:p>
        </w:tc>
      </w:tr>
      <w:tr>
        <w:trPr>
          <w:trHeight w:hRule="atLeast" w:val="730"/>
        </w:trPr>
        <w:tc>
          <w:tcPr>
            <w:tcW w:type="dxa" w:w="686"/>
            <w:tcBorders>
              <w:top w:color="000000" w:sz="4" w:val="single"/>
              <w:left w:color="000000" w:sz="4" w:val="single"/>
              <w:bottom w:color="000000" w:sz="4" w:val="single"/>
              <w:right w:color="000000" w:sz="4" w:val="single"/>
            </w:tcBorders>
            <w:shd w:fill="auto" w:val="clear"/>
          </w:tcPr>
          <w:p w14:paraId="C9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color w:val="000000"/>
                <w:highlight w:val="white"/>
              </w:rPr>
            </w:pPr>
            <w:r>
              <w:rPr>
                <w:color w:val="000000"/>
                <w:highlight w:val="white"/>
              </w:rPr>
              <w:t>2</w:t>
            </w:r>
          </w:p>
        </w:tc>
        <w:tc>
          <w:tcPr>
            <w:tcW w:type="dxa" w:w="3573"/>
            <w:tcBorders>
              <w:top w:color="000000" w:sz="4" w:val="single"/>
              <w:left w:color="000000" w:sz="4" w:val="single"/>
              <w:bottom w:color="000000" w:sz="4" w:val="single"/>
              <w:right w:color="000000" w:sz="4" w:val="single"/>
            </w:tcBorders>
            <w:shd w:fill="auto" w:val="clear"/>
          </w:tcPr>
          <w:p w14:paraId="CA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color w:val="000000"/>
                <w:highlight w:val="white"/>
              </w:rPr>
            </w:pPr>
            <w:r>
              <w:rPr>
                <w:color w:val="000000"/>
              </w:rPr>
              <w:t xml:space="preserve">МБОУ СОШ № 21 </w:t>
            </w:r>
            <w:r>
              <w:rPr>
                <w:color w:val="000000"/>
              </w:rPr>
              <w:fldChar w:fldCharType="begin"/>
            </w:r>
            <w:r>
              <w:rPr>
                <w:color w:val="000000"/>
              </w:rPr>
              <w:instrText>HYPERLINK "http://losevo.lbihost.ru/"</w:instrText>
            </w:r>
            <w:r>
              <w:rPr>
                <w:color w:val="000000"/>
              </w:rPr>
              <w:fldChar w:fldCharType="separate"/>
            </w:r>
            <w:r>
              <w:rPr>
                <w:color w:val="000000"/>
              </w:rPr>
              <w:t>имени Т. Костыриной</w:t>
            </w:r>
            <w:r>
              <w:rPr>
                <w:color w:val="000000"/>
              </w:rPr>
              <w:fldChar w:fldCharType="end"/>
            </w:r>
            <w:r>
              <w:rPr>
                <w:color w:val="000000"/>
              </w:rPr>
              <w:t xml:space="preserve"> хутор Лосево МО Кавказский район</w:t>
            </w:r>
          </w:p>
        </w:tc>
        <w:tc>
          <w:tcPr>
            <w:tcW w:type="dxa" w:w="2660"/>
            <w:tcBorders>
              <w:top w:color="000000" w:sz="4" w:val="single"/>
              <w:left w:color="000000" w:sz="4" w:val="single"/>
              <w:bottom w:color="000000" w:sz="4" w:val="single"/>
              <w:right w:color="000000" w:sz="4" w:val="single"/>
            </w:tcBorders>
            <w:shd w:fill="auto" w:val="clear"/>
          </w:tcPr>
          <w:p w14:paraId="CB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center"/>
              <w:rPr>
                <w:color w:val="000000"/>
                <w:highlight w:val="white"/>
              </w:rPr>
            </w:pPr>
            <w:r>
              <w:rPr>
                <w:color w:val="000000"/>
                <w:highlight w:val="white"/>
              </w:rPr>
              <w:t xml:space="preserve">ч. </w:t>
            </w:r>
            <w:r>
              <w:rPr>
                <w:color w:val="000000"/>
                <w:highlight w:val="white"/>
              </w:rPr>
              <w:t>6 ст</w:t>
            </w:r>
            <w:r>
              <w:rPr>
                <w:color w:val="000000"/>
                <w:highlight w:val="white"/>
              </w:rPr>
              <w:t>.</w:t>
            </w:r>
            <w:r>
              <w:rPr>
                <w:color w:val="000000"/>
                <w:highlight w:val="white"/>
              </w:rPr>
              <w:t xml:space="preserve"> 5.27</w:t>
            </w:r>
          </w:p>
        </w:tc>
        <w:tc>
          <w:tcPr>
            <w:tcW w:type="dxa" w:w="2651"/>
            <w:tcBorders>
              <w:top w:color="000000" w:sz="4" w:val="single"/>
              <w:left w:color="000000" w:sz="4" w:val="single"/>
              <w:bottom w:color="000000" w:sz="4" w:val="single"/>
              <w:right w:color="000000" w:sz="4" w:val="single"/>
            </w:tcBorders>
            <w:shd w:fill="auto" w:val="clear"/>
          </w:tcPr>
          <w:p w14:paraId="CC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center"/>
              <w:rPr>
                <w:color w:val="000000"/>
                <w:highlight w:val="white"/>
              </w:rPr>
            </w:pPr>
            <w:r>
              <w:rPr>
                <w:color w:val="000000"/>
                <w:highlight w:val="white"/>
              </w:rPr>
              <w:t>п</w:t>
            </w:r>
            <w:r>
              <w:rPr>
                <w:color w:val="000000"/>
                <w:highlight w:val="white"/>
              </w:rPr>
              <w:t>редупреждение</w:t>
            </w:r>
          </w:p>
        </w:tc>
      </w:tr>
      <w:tr>
        <w:trPr>
          <w:trHeight w:hRule="atLeast" w:val="730"/>
        </w:trPr>
        <w:tc>
          <w:tcPr>
            <w:tcW w:type="dxa" w:w="686"/>
            <w:tcBorders>
              <w:top w:color="000000" w:sz="4" w:val="single"/>
              <w:left w:color="000000" w:sz="4" w:val="single"/>
              <w:bottom w:color="000000" w:sz="4" w:val="single"/>
              <w:right w:color="000000" w:sz="4" w:val="single"/>
            </w:tcBorders>
            <w:shd w:fill="auto" w:val="clear"/>
          </w:tcPr>
          <w:p w14:paraId="CD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color w:val="000000"/>
                <w:highlight w:val="white"/>
              </w:rPr>
            </w:pPr>
            <w:r>
              <w:rPr>
                <w:color w:val="000000"/>
                <w:highlight w:val="white"/>
              </w:rPr>
              <w:t>3</w:t>
            </w:r>
          </w:p>
        </w:tc>
        <w:tc>
          <w:tcPr>
            <w:tcW w:type="dxa" w:w="3573"/>
            <w:tcBorders>
              <w:top w:color="000000" w:sz="4" w:val="single"/>
              <w:left w:color="000000" w:sz="4" w:val="single"/>
              <w:bottom w:color="000000" w:sz="4" w:val="single"/>
              <w:right w:color="000000" w:sz="4" w:val="single"/>
            </w:tcBorders>
            <w:shd w:fill="auto" w:val="clear"/>
          </w:tcPr>
          <w:p w14:paraId="CE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color w:val="000000"/>
                <w:highlight w:val="white"/>
              </w:rPr>
            </w:pPr>
            <w:r>
              <w:rPr>
                <w:color w:val="000000"/>
              </w:rPr>
              <w:t>МБУ «Хозяйственная эксплуатационная служба» Мирского сельского поселения Кавказского района</w:t>
            </w:r>
          </w:p>
        </w:tc>
        <w:tc>
          <w:tcPr>
            <w:tcW w:type="dxa" w:w="2660"/>
            <w:tcBorders>
              <w:top w:color="000000" w:sz="4" w:val="single"/>
              <w:left w:color="000000" w:sz="4" w:val="single"/>
              <w:bottom w:color="000000" w:sz="4" w:val="single"/>
              <w:right w:color="000000" w:sz="4" w:val="single"/>
            </w:tcBorders>
            <w:shd w:fill="auto" w:val="clear"/>
          </w:tcPr>
          <w:p w14:paraId="CF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center"/>
              <w:rPr>
                <w:color w:val="000000"/>
                <w:highlight w:val="white"/>
              </w:rPr>
            </w:pPr>
            <w:r>
              <w:rPr>
                <w:color w:val="000000"/>
                <w:highlight w:val="white"/>
              </w:rPr>
              <w:t>ч.</w:t>
            </w:r>
            <w:r>
              <w:rPr>
                <w:color w:val="000000"/>
                <w:highlight w:val="white"/>
              </w:rPr>
              <w:t xml:space="preserve"> 1 ст</w:t>
            </w:r>
            <w:r>
              <w:rPr>
                <w:color w:val="000000"/>
                <w:highlight w:val="white"/>
              </w:rPr>
              <w:t>.</w:t>
            </w:r>
            <w:r>
              <w:rPr>
                <w:color w:val="000000"/>
                <w:highlight w:val="white"/>
              </w:rPr>
              <w:t xml:space="preserve"> 5.27</w:t>
            </w:r>
          </w:p>
        </w:tc>
        <w:tc>
          <w:tcPr>
            <w:tcW w:type="dxa" w:w="2651"/>
            <w:tcBorders>
              <w:top w:color="000000" w:sz="4" w:val="single"/>
              <w:left w:color="000000" w:sz="4" w:val="single"/>
              <w:bottom w:color="000000" w:sz="4" w:val="single"/>
              <w:right w:color="000000" w:sz="4" w:val="single"/>
            </w:tcBorders>
            <w:shd w:fill="auto" w:val="clear"/>
          </w:tcPr>
          <w:p w14:paraId="D0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center"/>
              <w:rPr>
                <w:color w:val="000000"/>
                <w:highlight w:val="white"/>
              </w:rPr>
            </w:pPr>
            <w:r>
              <w:rPr>
                <w:color w:val="000000"/>
                <w:highlight w:val="white"/>
              </w:rPr>
              <w:t>2 000,00</w:t>
            </w:r>
          </w:p>
        </w:tc>
      </w:tr>
      <w:tr>
        <w:trPr>
          <w:trHeight w:hRule="atLeast" w:val="730"/>
        </w:trPr>
        <w:tc>
          <w:tcPr>
            <w:tcW w:type="dxa" w:w="686"/>
            <w:tcBorders>
              <w:top w:color="000000" w:sz="4" w:val="single"/>
              <w:left w:color="000000" w:sz="4" w:val="single"/>
              <w:bottom w:color="000000" w:sz="4" w:val="single"/>
              <w:right w:color="000000" w:sz="4" w:val="single"/>
            </w:tcBorders>
            <w:shd w:fill="auto" w:val="clear"/>
          </w:tcPr>
          <w:p w14:paraId="D1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color w:val="000000"/>
                <w:highlight w:val="white"/>
              </w:rPr>
            </w:pPr>
            <w:r>
              <w:rPr>
                <w:color w:val="000000"/>
                <w:highlight w:val="white"/>
              </w:rPr>
              <w:t>4</w:t>
            </w:r>
          </w:p>
        </w:tc>
        <w:tc>
          <w:tcPr>
            <w:tcW w:type="dxa" w:w="3573"/>
            <w:tcBorders>
              <w:top w:color="000000" w:sz="4" w:val="single"/>
              <w:left w:color="000000" w:sz="4" w:val="single"/>
              <w:bottom w:color="000000" w:sz="4" w:val="single"/>
              <w:right w:color="000000" w:sz="4" w:val="single"/>
            </w:tcBorders>
            <w:shd w:fill="auto" w:val="clear"/>
          </w:tcPr>
          <w:p w14:paraId="D2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color w:val="000000"/>
              </w:rPr>
            </w:pPr>
            <w:r>
              <w:rPr>
                <w:color w:val="000000"/>
              </w:rPr>
              <w:t>МБУ СШ «Ника» муниципального образования Кавказский район</w:t>
            </w:r>
          </w:p>
        </w:tc>
        <w:tc>
          <w:tcPr>
            <w:tcW w:type="dxa" w:w="2660"/>
            <w:tcBorders>
              <w:top w:color="000000" w:sz="4" w:val="single"/>
              <w:left w:color="000000" w:sz="4" w:val="single"/>
              <w:bottom w:color="000000" w:sz="4" w:val="single"/>
              <w:right w:color="000000" w:sz="4" w:val="single"/>
            </w:tcBorders>
            <w:shd w:fill="auto" w:val="clear"/>
          </w:tcPr>
          <w:p w14:paraId="D3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center"/>
              <w:rPr>
                <w:color w:val="000000"/>
                <w:highlight w:val="white"/>
              </w:rPr>
            </w:pPr>
            <w:r>
              <w:rPr>
                <w:color w:val="000000"/>
                <w:highlight w:val="white"/>
              </w:rPr>
              <w:t xml:space="preserve">ч. </w:t>
            </w:r>
            <w:r>
              <w:rPr>
                <w:color w:val="000000"/>
                <w:highlight w:val="white"/>
              </w:rPr>
              <w:t>1 ст</w:t>
            </w:r>
            <w:r>
              <w:rPr>
                <w:color w:val="000000"/>
                <w:highlight w:val="white"/>
              </w:rPr>
              <w:t>.</w:t>
            </w:r>
            <w:r>
              <w:rPr>
                <w:color w:val="000000"/>
                <w:highlight w:val="white"/>
              </w:rPr>
              <w:t xml:space="preserve"> 5.27</w:t>
            </w:r>
          </w:p>
        </w:tc>
        <w:tc>
          <w:tcPr>
            <w:tcW w:type="dxa" w:w="2651"/>
            <w:tcBorders>
              <w:top w:color="000000" w:sz="4" w:val="single"/>
              <w:left w:color="000000" w:sz="4" w:val="single"/>
              <w:bottom w:color="000000" w:sz="4" w:val="single"/>
              <w:right w:color="000000" w:sz="4" w:val="single"/>
            </w:tcBorders>
            <w:shd w:fill="auto" w:val="clear"/>
          </w:tcPr>
          <w:p w14:paraId="D4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center"/>
              <w:rPr>
                <w:color w:val="000000"/>
                <w:highlight w:val="white"/>
              </w:rPr>
            </w:pPr>
            <w:r>
              <w:rPr>
                <w:color w:val="000000"/>
                <w:highlight w:val="white"/>
              </w:rPr>
              <w:t>н</w:t>
            </w:r>
            <w:r>
              <w:rPr>
                <w:color w:val="000000"/>
                <w:highlight w:val="white"/>
              </w:rPr>
              <w:t>а рассмотрении</w:t>
            </w:r>
          </w:p>
        </w:tc>
      </w:tr>
      <w:tr>
        <w:trPr>
          <w:trHeight w:hRule="atLeast" w:val="730"/>
        </w:trPr>
        <w:tc>
          <w:tcPr>
            <w:tcW w:type="dxa" w:w="686"/>
            <w:tcBorders>
              <w:top w:color="000000" w:sz="4" w:val="single"/>
              <w:left w:color="000000" w:sz="4" w:val="single"/>
              <w:bottom w:color="000000" w:sz="4" w:val="single"/>
              <w:right w:color="000000" w:sz="4" w:val="single"/>
            </w:tcBorders>
            <w:shd w:fill="auto" w:val="clear"/>
          </w:tcPr>
          <w:p w14:paraId="D5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color w:val="000000"/>
                <w:highlight w:val="white"/>
              </w:rPr>
            </w:pPr>
          </w:p>
        </w:tc>
        <w:tc>
          <w:tcPr>
            <w:tcW w:type="dxa" w:w="3573"/>
            <w:tcBorders>
              <w:top w:color="000000" w:sz="4" w:val="single"/>
              <w:left w:color="000000" w:sz="4" w:val="single"/>
              <w:bottom w:color="000000" w:sz="4" w:val="single"/>
              <w:right w:color="000000" w:sz="4" w:val="single"/>
            </w:tcBorders>
            <w:shd w:fill="auto" w:val="clear"/>
          </w:tcPr>
          <w:p w14:paraId="D6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color w:val="000000"/>
                <w:highlight w:val="white"/>
              </w:rPr>
            </w:pPr>
            <w:r>
              <w:rPr>
                <w:color w:val="000000"/>
                <w:highlight w:val="white"/>
              </w:rPr>
              <w:t>Итого:</w:t>
            </w:r>
          </w:p>
        </w:tc>
        <w:tc>
          <w:tcPr>
            <w:tcW w:type="dxa" w:w="2660"/>
            <w:tcBorders>
              <w:top w:color="000000" w:sz="4" w:val="single"/>
              <w:left w:color="000000" w:sz="4" w:val="single"/>
              <w:bottom w:color="000000" w:sz="4" w:val="single"/>
              <w:right w:color="000000" w:sz="4" w:val="single"/>
            </w:tcBorders>
            <w:shd w:fill="auto" w:val="clear"/>
          </w:tcPr>
          <w:p w14:paraId="D7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center"/>
              <w:rPr>
                <w:color w:val="000000"/>
                <w:highlight w:val="white"/>
              </w:rPr>
            </w:pPr>
          </w:p>
        </w:tc>
        <w:tc>
          <w:tcPr>
            <w:tcW w:type="dxa" w:w="2651"/>
            <w:tcBorders>
              <w:top w:color="000000" w:sz="4" w:val="single"/>
              <w:left w:color="000000" w:sz="4" w:val="single"/>
              <w:bottom w:color="000000" w:sz="4" w:val="single"/>
              <w:right w:color="000000" w:sz="4" w:val="single"/>
            </w:tcBorders>
            <w:shd w:fill="auto" w:val="clear"/>
          </w:tcPr>
          <w:p w14:paraId="D8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center"/>
              <w:rPr>
                <w:color w:val="000000"/>
                <w:highlight w:val="white"/>
              </w:rPr>
            </w:pPr>
            <w:r>
              <w:rPr>
                <w:color w:val="000000"/>
                <w:highlight w:val="white"/>
              </w:rPr>
              <w:t>6 000,00</w:t>
            </w:r>
          </w:p>
        </w:tc>
      </w:tr>
      <w:tr>
        <w:trPr>
          <w:trHeight w:hRule="atLeast" w:val="730"/>
        </w:trPr>
        <w:tc>
          <w:tcPr>
            <w:tcW w:type="dxa" w:w="9570"/>
            <w:gridSpan w:val="4"/>
            <w:tcBorders>
              <w:top w:color="000000" w:sz="4" w:val="single"/>
              <w:left w:color="000000" w:sz="4" w:val="single"/>
              <w:bottom w:color="000000" w:sz="4" w:val="single"/>
              <w:right w:color="000000" w:sz="4" w:val="single"/>
            </w:tcBorders>
            <w:shd w:fill="auto" w:val="clear"/>
          </w:tcPr>
          <w:p w14:paraId="D9000000">
            <w:pPr>
              <w:ind/>
              <w:jc w:val="center"/>
              <w:outlineLvl w:val="2"/>
              <w:rPr>
                <w:color w:val="000000"/>
              </w:rPr>
            </w:pPr>
            <w:r>
              <w:rPr>
                <w:color w:val="000000"/>
              </w:rPr>
              <w:t>МВД</w:t>
            </w:r>
          </w:p>
          <w:p w14:paraId="DA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center"/>
              <w:rPr>
                <w:color w:val="000000"/>
                <w:highlight w:val="white"/>
              </w:rPr>
            </w:pPr>
            <w:r>
              <w:rPr>
                <w:color w:val="000000"/>
              </w:rPr>
              <w:t>России по Кавказскому району</w:t>
            </w:r>
          </w:p>
        </w:tc>
      </w:tr>
      <w:tr>
        <w:trPr>
          <w:trHeight w:hRule="atLeast" w:val="730"/>
        </w:trPr>
        <w:tc>
          <w:tcPr>
            <w:tcW w:type="dxa" w:w="686"/>
            <w:tcBorders>
              <w:top w:color="000000" w:sz="4" w:val="single"/>
              <w:left w:color="000000" w:sz="4" w:val="single"/>
              <w:bottom w:color="000000" w:sz="4" w:val="single"/>
              <w:right w:color="000000" w:sz="4" w:val="single"/>
            </w:tcBorders>
            <w:shd w:fill="auto" w:val="clear"/>
          </w:tcPr>
          <w:p w14:paraId="DB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color w:val="000000"/>
                <w:highlight w:val="white"/>
              </w:rPr>
            </w:pPr>
            <w:r>
              <w:rPr>
                <w:color w:val="000000"/>
                <w:highlight w:val="white"/>
              </w:rPr>
              <w:t>1</w:t>
            </w:r>
          </w:p>
        </w:tc>
        <w:tc>
          <w:tcPr>
            <w:tcW w:type="dxa" w:w="3573"/>
            <w:tcBorders>
              <w:top w:color="000000" w:sz="4" w:val="single"/>
              <w:left w:color="000000" w:sz="4" w:val="single"/>
              <w:bottom w:color="000000" w:sz="4" w:val="single"/>
              <w:right w:color="000000" w:sz="4" w:val="single"/>
            </w:tcBorders>
            <w:shd w:fill="auto" w:val="clear"/>
          </w:tcPr>
          <w:p w14:paraId="DC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color w:val="000000"/>
                <w:highlight w:val="white"/>
              </w:rPr>
            </w:pPr>
            <w:r>
              <w:rPr>
                <w:color w:val="000000"/>
                <w:highlight w:val="white"/>
              </w:rPr>
              <w:t>МБУ «Хозяйственная эксплуатационная служба» Мирского сельского поселения Кавказского района</w:t>
            </w:r>
          </w:p>
        </w:tc>
        <w:tc>
          <w:tcPr>
            <w:tcW w:type="dxa" w:w="2660"/>
            <w:tcBorders>
              <w:top w:color="000000" w:sz="4" w:val="single"/>
              <w:left w:color="000000" w:sz="4" w:val="single"/>
              <w:bottom w:color="000000" w:sz="4" w:val="single"/>
              <w:right w:color="000000" w:sz="4" w:val="single"/>
            </w:tcBorders>
            <w:shd w:fill="auto" w:val="clear"/>
          </w:tcPr>
          <w:p w14:paraId="DD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center"/>
              <w:rPr>
                <w:color w:val="000000"/>
                <w:highlight w:val="white"/>
              </w:rPr>
            </w:pPr>
            <w:r>
              <w:rPr>
                <w:color w:val="000000"/>
              </w:rPr>
              <w:fldChar w:fldCharType="begin"/>
            </w:r>
            <w:r>
              <w:rPr>
                <w:color w:val="000000"/>
              </w:rPr>
              <w:instrText>HYPERLINK "https://internet.garant.ru/" \l "/document/12125267/entry/12302"</w:instrText>
            </w:r>
            <w:r>
              <w:rPr>
                <w:color w:val="000000"/>
              </w:rPr>
              <w:fldChar w:fldCharType="separate"/>
            </w:r>
            <w:r>
              <w:rPr>
                <w:color w:val="000000"/>
              </w:rPr>
              <w:t>ч.</w:t>
            </w:r>
            <w:r>
              <w:rPr>
                <w:color w:val="000000"/>
              </w:rPr>
              <w:t xml:space="preserve"> 2 ст</w:t>
            </w:r>
            <w:r>
              <w:rPr>
                <w:color w:val="000000"/>
              </w:rPr>
              <w:t>.</w:t>
            </w:r>
            <w:r>
              <w:rPr>
                <w:color w:val="000000"/>
              </w:rPr>
              <w:t xml:space="preserve"> 12.3</w:t>
            </w:r>
            <w:r>
              <w:rPr>
                <w:color w:val="000000"/>
              </w:rPr>
              <w:fldChar w:fldCharType="end"/>
            </w:r>
          </w:p>
        </w:tc>
        <w:tc>
          <w:tcPr>
            <w:tcW w:type="dxa" w:w="2651"/>
            <w:tcBorders>
              <w:top w:color="000000" w:sz="4" w:val="single"/>
              <w:left w:color="000000" w:sz="4" w:val="single"/>
              <w:bottom w:color="000000" w:sz="4" w:val="single"/>
              <w:right w:color="000000" w:sz="4" w:val="single"/>
            </w:tcBorders>
            <w:shd w:fill="auto" w:val="clear"/>
          </w:tcPr>
          <w:p w14:paraId="DE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center"/>
              <w:rPr>
                <w:color w:val="000000"/>
                <w:highlight w:val="white"/>
              </w:rPr>
            </w:pPr>
            <w:r>
              <w:rPr>
                <w:color w:val="000000"/>
                <w:highlight w:val="white"/>
              </w:rPr>
              <w:t>п</w:t>
            </w:r>
            <w:r>
              <w:rPr>
                <w:color w:val="000000"/>
                <w:highlight w:val="white"/>
              </w:rPr>
              <w:t>рекращено с связи с истечением срока давности</w:t>
            </w:r>
          </w:p>
        </w:tc>
      </w:tr>
    </w:tbl>
    <w:p w14:paraId="DF000000">
      <w:pPr>
        <w:ind w:firstLine="851"/>
        <w:jc w:val="both"/>
        <w:rPr>
          <w:color w:val="000000"/>
        </w:rPr>
      </w:pPr>
      <w:r>
        <w:rPr>
          <w:color w:val="000000"/>
        </w:rPr>
        <w:t>В 2022 году составлено 27 протоколов об административном правон</w:t>
      </w:r>
      <w:r>
        <w:rPr>
          <w:color w:val="000000"/>
        </w:rPr>
        <w:t>арушении. Об</w:t>
      </w:r>
      <w:r>
        <w:rPr>
          <w:color w:val="000000"/>
        </w:rPr>
        <w:t>щая сумма административных штрафов, назначенная виновным лицам</w:t>
      </w:r>
      <w:r>
        <w:rPr>
          <w:color w:val="000000"/>
        </w:rPr>
        <w:t>,</w:t>
      </w:r>
      <w:r>
        <w:rPr>
          <w:color w:val="000000"/>
        </w:rPr>
        <w:t xml:space="preserve"> составила 166,0</w:t>
      </w:r>
      <w:r>
        <w:rPr>
          <w:color w:val="000000"/>
        </w:rPr>
        <w:t xml:space="preserve">тыс. </w:t>
      </w:r>
      <w:r>
        <w:rPr>
          <w:color w:val="000000"/>
        </w:rPr>
        <w:t>рублей, средства</w:t>
      </w:r>
      <w:r>
        <w:rPr>
          <w:color w:val="000000"/>
        </w:rPr>
        <w:t xml:space="preserve"> </w:t>
      </w:r>
      <w:r>
        <w:rPr>
          <w:color w:val="000000"/>
        </w:rPr>
        <w:t>в</w:t>
      </w:r>
      <w:r>
        <w:rPr>
          <w:color w:val="000000"/>
        </w:rPr>
        <w:t>зысканы и поступили в бюджет района</w:t>
      </w:r>
      <w:r>
        <w:rPr>
          <w:color w:val="000000"/>
        </w:rPr>
        <w:t>.</w:t>
      </w:r>
    </w:p>
    <w:p w14:paraId="E0000000">
      <w:pPr>
        <w:ind w:firstLine="851"/>
        <w:jc w:val="both"/>
        <w:rPr>
          <w:color w:val="000000"/>
        </w:rPr>
      </w:pPr>
    </w:p>
    <w:p w14:paraId="E1000000">
      <w:pPr>
        <w:ind w:firstLine="851"/>
        <w:jc w:val="both"/>
      </w:pPr>
      <w:r>
        <w:rPr>
          <w:color w:val="000000"/>
        </w:rPr>
        <w:t xml:space="preserve">Также, </w:t>
      </w:r>
      <w:r>
        <w:rPr>
          <w:color w:val="000000"/>
        </w:rPr>
        <w:t>Контрольно-счетной палатой проведен комплекс экспертно-аналитических мероприятий, реализованных в рамках предварительного, оперативного и последующего контроля за формированием и исполнением районного бюджета Кавказского района</w:t>
      </w:r>
      <w:r>
        <w:t>.</w:t>
      </w:r>
    </w:p>
    <w:p w14:paraId="E2000000">
      <w:pPr>
        <w:ind/>
        <w:jc w:val="center"/>
      </w:pPr>
    </w:p>
    <w:p w14:paraId="E3000000">
      <w:pPr>
        <w:ind/>
        <w:jc w:val="center"/>
        <w:rPr>
          <w:rFonts w:ascii="TimesNewRoman" w:hAnsi="TimesNewRoman"/>
          <w:color w:val="000000"/>
        </w:rPr>
      </w:pPr>
      <w:r>
        <w:rPr>
          <w:rFonts w:ascii="TimesNewRoman" w:hAnsi="TimesNewRoman"/>
          <w:b w:val="1"/>
          <w:i w:val="1"/>
          <w:color w:val="000000"/>
        </w:rPr>
        <w:t>2. Контрольно-ревизионная деятельность</w:t>
      </w:r>
    </w:p>
    <w:p w14:paraId="E4000000">
      <w:pPr>
        <w:ind w:firstLine="708"/>
        <w:jc w:val="both"/>
        <w:rPr>
          <w:color w:val="000000"/>
        </w:rPr>
      </w:pPr>
      <w:r>
        <w:rPr>
          <w:color w:val="000000"/>
        </w:rPr>
        <w:t>Из проведенных контрольных мероприятий:</w:t>
      </w:r>
    </w:p>
    <w:p w14:paraId="E5000000">
      <w:pPr>
        <w:ind w:firstLine="708"/>
        <w:jc w:val="both"/>
        <w:rPr>
          <w:color w:val="000000"/>
        </w:rPr>
      </w:pPr>
      <w:r>
        <w:rPr>
          <w:color w:val="000000"/>
        </w:rPr>
        <w:t>- в</w:t>
      </w:r>
      <w:r>
        <w:rPr>
          <w:color w:val="000000"/>
        </w:rPr>
        <w:t>нешней проверкой бюджетной отчётности и выполнения функций Главными администраторами доходов</w:t>
      </w:r>
      <w:r>
        <w:rPr>
          <w:color w:val="000000"/>
        </w:rPr>
        <w:t xml:space="preserve"> районного</w:t>
      </w:r>
      <w:r>
        <w:rPr>
          <w:color w:val="000000"/>
        </w:rPr>
        <w:t xml:space="preserve"> бюджета охвачено 10 главных администраторов доходов бюджетных средств</w:t>
      </w:r>
      <w:r>
        <w:rPr>
          <w:color w:val="000000"/>
        </w:rPr>
        <w:t xml:space="preserve">; </w:t>
      </w:r>
    </w:p>
    <w:p w14:paraId="E6000000">
      <w:pPr>
        <w:ind w:firstLine="708"/>
        <w:jc w:val="both"/>
        <w:rPr>
          <w:color w:val="000000"/>
        </w:rPr>
      </w:pPr>
      <w:r>
        <w:rPr>
          <w:color w:val="000000"/>
        </w:rPr>
        <w:t>- проведено 1</w:t>
      </w:r>
      <w:r>
        <w:rPr>
          <w:color w:val="000000"/>
        </w:rPr>
        <w:t>8</w:t>
      </w:r>
      <w:r>
        <w:rPr>
          <w:color w:val="000000"/>
        </w:rPr>
        <w:t xml:space="preserve"> тематических проверок. Ими охвачено: </w:t>
      </w:r>
      <w:r>
        <w:rPr>
          <w:color w:val="000000"/>
        </w:rPr>
        <w:t>8</w:t>
      </w:r>
      <w:r>
        <w:rPr>
          <w:color w:val="000000"/>
        </w:rPr>
        <w:t xml:space="preserve"> главных распорядител</w:t>
      </w:r>
      <w:r>
        <w:rPr>
          <w:color w:val="000000"/>
        </w:rPr>
        <w:t>ей</w:t>
      </w:r>
      <w:r>
        <w:rPr>
          <w:color w:val="000000"/>
        </w:rPr>
        <w:t xml:space="preserve"> бюджетных средств,</w:t>
      </w:r>
      <w:r>
        <w:rPr>
          <w:color w:val="000000"/>
        </w:rPr>
        <w:t>2</w:t>
      </w:r>
      <w:r>
        <w:rPr>
          <w:color w:val="000000"/>
        </w:rPr>
        <w:t xml:space="preserve">0 муниципальных учреждений; </w:t>
      </w:r>
    </w:p>
    <w:p w14:paraId="E7000000">
      <w:pPr>
        <w:ind w:firstLine="708"/>
        <w:jc w:val="both"/>
        <w:rPr>
          <w:color w:val="000000"/>
        </w:rPr>
      </w:pPr>
      <w:r>
        <w:rPr>
          <w:color w:val="000000"/>
        </w:rPr>
        <w:t>- завершена переходящая проверка за 2021 год</w:t>
      </w:r>
      <w:r>
        <w:rPr>
          <w:color w:val="000000"/>
          <w:highlight w:val="white"/>
        </w:rPr>
        <w:t xml:space="preserve"> - централизованная бухгалтерия культуры Кавказского сельского поселения.</w:t>
      </w:r>
    </w:p>
    <w:p w14:paraId="E8000000">
      <w:pPr>
        <w:ind w:firstLine="709"/>
        <w:jc w:val="both"/>
        <w:rPr>
          <w:b w:val="1"/>
        </w:rPr>
      </w:pPr>
      <w:r>
        <w:rPr>
          <w:color w:val="000000"/>
        </w:rPr>
        <w:t>За отчётный период в соответствии с планом работы палаты на 2022 год объектами</w:t>
      </w:r>
    </w:p>
    <w:p w14:paraId="E9000000">
      <w:pPr>
        <w:ind/>
        <w:jc w:val="both"/>
      </w:pPr>
      <w:r>
        <w:t>тематических проверок являлись:</w:t>
      </w:r>
    </w:p>
    <w:p w14:paraId="EA000000">
      <w:pPr>
        <w:ind w:firstLine="708"/>
        <w:jc w:val="both"/>
      </w:pPr>
      <w:r>
        <w:t>Администрации Лосевского сельского поселения Кавказского района;</w:t>
      </w:r>
    </w:p>
    <w:p w14:paraId="EB000000">
      <w:pPr>
        <w:ind w:firstLine="708"/>
        <w:jc w:val="both"/>
        <w:rPr>
          <w:color w:val="000000"/>
          <w:highlight w:val="white"/>
        </w:rPr>
      </w:pPr>
      <w:r>
        <w:rPr>
          <w:color w:val="000000"/>
          <w:highlight w:val="white"/>
        </w:rPr>
        <w:fldChar w:fldCharType="begin"/>
      </w:r>
      <w:r>
        <w:rPr>
          <w:color w:val="000000"/>
          <w:highlight w:val="white"/>
        </w:rPr>
        <w:instrText>HYPERLINK "https://zakupki.gov.ru/epz/organization/view/info.html?organizationCode=03183004412"</w:instrText>
      </w:r>
      <w:r>
        <w:rPr>
          <w:color w:val="000000"/>
          <w:highlight w:val="white"/>
        </w:rPr>
        <w:fldChar w:fldCharType="separate"/>
      </w:r>
      <w:r>
        <w:rPr>
          <w:color w:val="000000"/>
          <w:highlight w:val="white"/>
        </w:rPr>
        <w:t>Муниципальное бюджетное учреждение «Аварийно-спасательный отряд муниципального образования Кавказский район</w:t>
      </w:r>
      <w:r>
        <w:rPr>
          <w:color w:val="000000"/>
          <w:highlight w:val="white"/>
        </w:rPr>
        <w:fldChar w:fldCharType="end"/>
      </w:r>
      <w:r>
        <w:rPr>
          <w:color w:val="000000"/>
          <w:highlight w:val="white"/>
        </w:rPr>
        <w:t>»;</w:t>
      </w:r>
    </w:p>
    <w:p w14:paraId="EC000000">
      <w:pPr>
        <w:ind w:firstLine="708"/>
        <w:jc w:val="both"/>
      </w:pPr>
      <w:r>
        <w:rPr>
          <w:color w:val="000000"/>
          <w:highlight w:val="white"/>
        </w:rPr>
        <w:fldChar w:fldCharType="begin"/>
      </w:r>
      <w:r>
        <w:rPr>
          <w:color w:val="000000"/>
          <w:highlight w:val="white"/>
        </w:rPr>
        <w:instrText>HYPERLINK "https://zakupki.gov.ru/epz/organization/view/info.html?organizationCode=03183003770"</w:instrText>
      </w:r>
      <w:r>
        <w:rPr>
          <w:color w:val="000000"/>
          <w:highlight w:val="white"/>
        </w:rPr>
        <w:fldChar w:fldCharType="separate"/>
      </w:r>
      <w:r>
        <w:rPr>
          <w:color w:val="000000"/>
          <w:highlight w:val="white"/>
        </w:rPr>
        <w:t>Муниципальное бюджетное общеобразовательное учреждение открытая (сменная) общеобразовательная школа № 1 имени И.И. Никонова города Кропоткин муниципального образования Кавказский район</w:t>
      </w:r>
      <w:r>
        <w:rPr>
          <w:color w:val="000000"/>
          <w:highlight w:val="white"/>
        </w:rPr>
        <w:fldChar w:fldCharType="end"/>
      </w:r>
      <w:r>
        <w:rPr>
          <w:color w:val="000000"/>
          <w:highlight w:val="white"/>
        </w:rPr>
        <w:t>;</w:t>
      </w:r>
    </w:p>
    <w:p w14:paraId="ED000000">
      <w:pPr>
        <w:ind w:firstLine="708"/>
      </w:pPr>
      <w:r>
        <w:t>- Муниципальное бюджетное учреждение культуры Дом культуры «Социально-культурный центр» Лосевского сельского поселения Кавказского района;</w:t>
      </w:r>
    </w:p>
    <w:p w14:paraId="EE000000">
      <w:pPr>
        <w:ind w:firstLine="709"/>
        <w:jc w:val="both"/>
      </w:pPr>
      <w:r>
        <w:rPr>
          <w:color w:val="000000"/>
          <w:highlight w:val="white"/>
        </w:rPr>
        <w:t>- Управление имущественных отношений администрации муниципального образования Кавказский район;</w:t>
      </w:r>
    </w:p>
    <w:p w14:paraId="EF000000">
      <w:pPr>
        <w:ind w:firstLine="709"/>
        <w:jc w:val="both"/>
      </w:pPr>
      <w:r>
        <w:t>- Отдел культуры администрации муниципального образования Кавказский район;</w:t>
      </w:r>
    </w:p>
    <w:p w14:paraId="F0000000">
      <w:pPr>
        <w:ind w:firstLine="708"/>
      </w:pPr>
      <w:r>
        <w:t xml:space="preserve">- </w:t>
      </w:r>
      <w:r>
        <w:rPr>
          <w:color w:val="000000"/>
          <w:highlight w:val="white"/>
        </w:rPr>
        <w:fldChar w:fldCharType="begin"/>
      </w:r>
      <w:r>
        <w:rPr>
          <w:color w:val="000000"/>
          <w:highlight w:val="white"/>
        </w:rPr>
        <w:instrText>HYPERLINK "https://zakupki.gov.ru/epz/organization/view/info.html?organizationCode=03183004412"</w:instrText>
      </w:r>
      <w:r>
        <w:rPr>
          <w:color w:val="000000"/>
          <w:highlight w:val="white"/>
        </w:rPr>
        <w:fldChar w:fldCharType="separate"/>
      </w:r>
      <w:r>
        <w:rPr>
          <w:color w:val="000000"/>
          <w:highlight w:val="white"/>
        </w:rPr>
        <w:t>Муниципальное бюджетное учреждение дополнительного образования «Курсы гражданской обороны» муниципального образования Кавказский район</w:t>
      </w:r>
      <w:r>
        <w:rPr>
          <w:color w:val="000000"/>
          <w:highlight w:val="white"/>
        </w:rPr>
        <w:fldChar w:fldCharType="end"/>
      </w:r>
      <w:r>
        <w:rPr>
          <w:color w:val="000000"/>
          <w:highlight w:val="white"/>
        </w:rPr>
        <w:t>;</w:t>
      </w:r>
    </w:p>
    <w:p w14:paraId="F1000000">
      <w:pPr>
        <w:ind w:firstLine="708"/>
      </w:pPr>
      <w:r>
        <w:t>- Администрация сельского поселения им. М.Горького Кавказского района;</w:t>
      </w:r>
    </w:p>
    <w:p w14:paraId="F2000000">
      <w:pPr>
        <w:ind w:firstLine="709"/>
        <w:jc w:val="both"/>
      </w:pPr>
      <w:r>
        <w:t>- Муниципальное бюджетное учреждение спортивная школа «Ника» муниципального образования Кавказский район;</w:t>
      </w:r>
    </w:p>
    <w:p w14:paraId="F3000000">
      <w:pPr>
        <w:ind w:firstLine="709"/>
        <w:jc w:val="both"/>
      </w:pPr>
      <w:r>
        <w:t>- Муниципальное бюджетное учреждение «Хозяйственная эксплуатационная служба» Мирского сельского поселения Кавказского района;</w:t>
      </w:r>
    </w:p>
    <w:p w14:paraId="F4000000">
      <w:pPr>
        <w:ind w:firstLine="708"/>
      </w:pPr>
      <w:r>
        <w:t>- Муниципальное казенное учреждение «Центр административно-хозяйственного обеспечения и бухгалтерского учета «Перспектива» Лосевского сельского поселения Кавказского района;</w:t>
      </w:r>
    </w:p>
    <w:p w14:paraId="F5000000">
      <w:pPr>
        <w:ind w:firstLine="708"/>
      </w:pPr>
      <w:r>
        <w:t>- Администрация Кропоткинского городского поселения Кавказского района;</w:t>
      </w:r>
    </w:p>
    <w:p w14:paraId="F6000000">
      <w:pPr>
        <w:ind w:firstLine="708"/>
      </w:pPr>
      <w:r>
        <w:t>- Муниципальные общеобразовательные организации муниципального образования Кавказский район</w:t>
      </w:r>
      <w:r>
        <w:rPr>
          <w:color w:val="000000"/>
        </w:rPr>
        <w:t xml:space="preserve"> (</w:t>
      </w:r>
      <w:r>
        <w:t>МБОУ СОШ №21, МБДОУ д/с № 31</w:t>
      </w:r>
      <w:r>
        <w:t>);</w:t>
      </w:r>
    </w:p>
    <w:p w14:paraId="F7000000">
      <w:pPr>
        <w:ind w:firstLine="709"/>
        <w:jc w:val="both"/>
      </w:pPr>
      <w:r>
        <w:t>- Муниципальное бюджетное учреждение спортивная школа «Олимп» муниципального образования Кавказский район;</w:t>
      </w:r>
    </w:p>
    <w:p w14:paraId="F8000000">
      <w:pPr>
        <w:ind w:firstLine="709"/>
        <w:jc w:val="both"/>
      </w:pPr>
      <w:r>
        <w:t>- Муниципальное бюджетное учреждение культуры «Центральная сельская библиотека» Лосевского сельского поселения Кавказского района</w:t>
      </w:r>
      <w:r>
        <w:t>;</w:t>
      </w:r>
    </w:p>
    <w:p w14:paraId="F9000000">
      <w:pPr>
        <w:ind w:firstLine="709"/>
        <w:jc w:val="both"/>
      </w:pPr>
      <w:r>
        <w:t>- Государственная поддержка сельских территорий,</w:t>
      </w:r>
      <w:r>
        <w:rPr>
          <w:color w:val="000000"/>
        </w:rPr>
        <w:t xml:space="preserve"> тенденции социально-экономического развития муниципального образования Кавказский район</w:t>
      </w:r>
      <w:r>
        <w:rPr>
          <w:color w:val="000000"/>
        </w:rPr>
        <w:t>.</w:t>
      </w:r>
    </w:p>
    <w:p w14:paraId="FA000000">
      <w:pPr>
        <w:ind w:firstLine="709"/>
        <w:jc w:val="both"/>
      </w:pPr>
    </w:p>
    <w:p w14:paraId="FB000000">
      <w:pPr>
        <w:ind/>
        <w:jc w:val="center"/>
        <w:rPr>
          <w:b w:val="1"/>
        </w:rPr>
      </w:pPr>
      <w:r>
        <w:rPr>
          <w:rFonts w:ascii="TimesNewRoman" w:hAnsi="TimesNewRoman"/>
          <w:b w:val="1"/>
          <w:i w:val="1"/>
          <w:color w:val="000000"/>
        </w:rPr>
        <w:t>2.1. Результаты отдельных проверок</w:t>
      </w:r>
    </w:p>
    <w:p w14:paraId="FC000000">
      <w:pPr>
        <w:ind w:firstLine="709"/>
        <w:jc w:val="both"/>
        <w:rPr>
          <w:i w:val="1"/>
          <w:color w:val="000000"/>
          <w:highlight w:val="white"/>
          <w:u w:val="single"/>
        </w:rPr>
      </w:pPr>
      <w:r>
        <w:rPr>
          <w:i w:val="1"/>
          <w:color w:val="000000"/>
          <w:highlight w:val="white"/>
          <w:u w:val="single"/>
        </w:rPr>
        <w:t xml:space="preserve">Информация по </w:t>
      </w:r>
      <w:r>
        <w:rPr>
          <w:i w:val="1"/>
          <w:color w:val="000000"/>
          <w:highlight w:val="white"/>
          <w:u w:val="single"/>
        </w:rPr>
        <w:t>проверке Аудит эффективности расходов по муниципальной программе «Развитие культуры Кавказского сельского поселения» муниципальное учреждение «Централизованная бухгалтерия культуры Кавказского сельского поселения».</w:t>
      </w:r>
    </w:p>
    <w:p w14:paraId="FD000000">
      <w:pPr>
        <w:ind/>
        <w:jc w:val="center"/>
      </w:pPr>
      <w:r>
        <w:t>У</w:t>
      </w:r>
      <w:r>
        <w:t>становлено</w:t>
      </w:r>
    </w:p>
    <w:p w14:paraId="FE000000">
      <w:pPr>
        <w:ind w:firstLine="709"/>
        <w:jc w:val="both"/>
        <w:rPr>
          <w:u w:val="single"/>
        </w:rPr>
      </w:pPr>
      <w:r>
        <w:t xml:space="preserve">- нарушение требований статьи 179 Бюджетного кодекса РФ (далее-БК РФ), п.п. 2.2.2., 2.2.3. пункта 2 </w:t>
      </w:r>
      <w:r>
        <w:t>Постановления от 01.06.2017 г. №184 «Порядок принятия решения о разработке, формирования, реализации и оценки эффективности реализации муниципальных программ Кавказского сельского поселения Кавказского района»</w:t>
      </w:r>
      <w:r>
        <w:t xml:space="preserve">; </w:t>
      </w:r>
    </w:p>
    <w:p w14:paraId="FF000000">
      <w:pPr>
        <w:ind w:firstLine="708"/>
        <w:jc w:val="both"/>
      </w:pPr>
      <w:r>
        <w:t>- нарушение требований статьи 179 БК РФ постановлением главы Кавказского поселения Кавказского района утверждена Программа №481, в которой не предусмотрен объем финансирования мероприятия №2 «техническое оснащение централизованной бухгалтерии» - обеспечение централизованной бухгалтерии офисной техникой, мебелью, основными средствами на 2020 и 2021 г.г.;</w:t>
      </w:r>
    </w:p>
    <w:p w14:paraId="00010000">
      <w:pPr>
        <w:ind w:firstLine="708"/>
        <w:jc w:val="both"/>
        <w:rPr>
          <w:color w:val="000000"/>
          <w:highlight w:val="white"/>
        </w:rPr>
      </w:pPr>
      <w:r>
        <w:rPr>
          <w:highlight w:val="white"/>
        </w:rPr>
        <w:t>- нарушение статьи 306.4 БК РФ</w:t>
      </w:r>
      <w:r>
        <w:rPr>
          <w:highlight w:val="white"/>
        </w:rPr>
        <w:t xml:space="preserve">, нецелевое использованием бюджетных средств. </w:t>
      </w:r>
      <w:r>
        <w:rPr>
          <w:color w:val="000000"/>
          <w:highlight w:val="white"/>
        </w:rPr>
        <w:t>Учреждение, в 2020 г. осуществило нецелевое расходование средств местного бюджета (субсидии), выразившееся в оплате услуг по приобретению транспортного средства,</w:t>
      </w:r>
      <w:r>
        <w:rPr>
          <w:highlight w:val="white"/>
        </w:rPr>
        <w:t xml:space="preserve"> </w:t>
      </w:r>
      <w:r>
        <w:rPr>
          <w:color w:val="000000"/>
          <w:highlight w:val="white"/>
        </w:rPr>
        <w:t>расходы по приобретению оргтехники и офисной мебели.</w:t>
      </w:r>
    </w:p>
    <w:p w14:paraId="01010000">
      <w:pPr>
        <w:tabs>
          <w:tab w:leader="none" w:pos="1185" w:val="left"/>
        </w:tabs>
        <w:ind w:firstLine="850"/>
        <w:jc w:val="both"/>
        <w:rPr>
          <w:color w:val="000000"/>
        </w:rPr>
      </w:pPr>
      <w:r>
        <w:t>В</w:t>
      </w:r>
      <w:r>
        <w:t xml:space="preserve"> действиях должностных лиц </w:t>
      </w:r>
      <w:r>
        <w:t>МКУ «ЦБК»</w:t>
      </w:r>
      <w:r>
        <w:t xml:space="preserve"> усматриваются признаки состава административного правонарушения, предусмотренного </w:t>
      </w:r>
      <w:r>
        <w:t>статьей 15.14 Кодекса Российской Федерации об административных правонарушениях</w:t>
      </w:r>
      <w:r>
        <w:t>.</w:t>
      </w:r>
      <w:r>
        <w:rPr>
          <w:color w:val="000000"/>
        </w:rPr>
        <w:t xml:space="preserve"> </w:t>
      </w:r>
    </w:p>
    <w:p w14:paraId="02010000">
      <w:pPr>
        <w:ind w:firstLine="708"/>
        <w:jc w:val="both"/>
      </w:pPr>
      <w:r>
        <w:rPr>
          <w:color w:val="000000"/>
        </w:rPr>
        <w:t xml:space="preserve">- Нарушение пункта 16 раздела 4 </w:t>
      </w:r>
      <w:r>
        <w:rPr>
          <w:color w:val="000000"/>
        </w:rPr>
        <w:t>Приказа Минфина России от 14.02.2018 г. №26н «Об Общих требованиях к порядку составления, утверждения и ведения бюджетных смет казенных учреждений»</w:t>
      </w:r>
      <w:r>
        <w:rPr>
          <w:color w:val="000000"/>
        </w:rPr>
        <w:t>.</w:t>
      </w:r>
      <w:r>
        <w:t xml:space="preserve"> Отсутствует детализация сметных назначений, в связи с этим невозможно проследить соответствие расходования бюджетных средств утвержденной бюджетной смете.</w:t>
      </w:r>
    </w:p>
    <w:p w14:paraId="03010000">
      <w:pPr>
        <w:ind w:firstLine="708"/>
        <w:jc w:val="both"/>
      </w:pPr>
      <w:r>
        <w:t xml:space="preserve">- Нарушение пункта 16 раздела 2, подпункта 5 пункта 4 раздела 1, пункта 15 раздела 2, подпункта 1 пункта 3 раздела 1 </w:t>
      </w:r>
      <w:r>
        <w:t>приказа Министерства транспорта РФ от 11.09.2020 года № 368 «</w:t>
      </w:r>
      <w:r>
        <w:rPr>
          <w:highlight w:val="white"/>
        </w:rPr>
        <w:t>Об утверждении обязательных реквизитов и порядка заполнения путевых листов»</w:t>
      </w:r>
      <w:r>
        <w:t>.</w:t>
      </w:r>
    </w:p>
    <w:p w14:paraId="04010000">
      <w:pPr>
        <w:ind w:firstLine="708"/>
        <w:jc w:val="both"/>
        <w:rPr>
          <w:highlight w:val="white"/>
        </w:rPr>
      </w:pPr>
      <w:r>
        <w:t xml:space="preserve">- Нарушение </w:t>
      </w:r>
      <w:r>
        <w:rPr>
          <w:highlight w:val="white"/>
        </w:rPr>
        <w:t xml:space="preserve">пункта 7 статьи 9 </w:t>
      </w:r>
      <w:r>
        <w:t>Федерального закона от 6.12.2011 г. № 402-ФЗ «О бухгалтерском</w:t>
      </w:r>
      <w:r>
        <w:rPr>
          <w:highlight w:val="white"/>
        </w:rPr>
        <w:t xml:space="preserve"> учете»</w:t>
      </w:r>
      <w:r>
        <w:t>.</w:t>
      </w:r>
    </w:p>
    <w:p w14:paraId="05010000">
      <w:pPr>
        <w:ind w:firstLine="709"/>
        <w:jc w:val="both"/>
      </w:pPr>
      <w:r>
        <w:t xml:space="preserve">- Нарушение пункта 2.1. раздела 2 </w:t>
      </w:r>
      <w:r>
        <w:t>Постановления администрации Кавказского сельского поселения Кавказского района от 31.12.2019 г. № 432 «Положение о порядке использования служебного автомобильного транспорта, находящегося в оперативном управлении муниципального учреждения Кавказского сельского поселения Кавказского района в служебных целях»</w:t>
      </w:r>
      <w:r>
        <w:t>, п.п. 4.1.1. пункта 4 Соглашения о транспортном обслуживании органов местного самоуправления от 31.12.2019 г., установлены неправомерные расходы.</w:t>
      </w:r>
    </w:p>
    <w:p w14:paraId="06010000">
      <w:pPr>
        <w:ind w:firstLine="708"/>
        <w:jc w:val="both"/>
      </w:pPr>
      <w:r>
        <w:t xml:space="preserve">- Нарушение </w:t>
      </w:r>
      <w:r>
        <w:rPr>
          <w:color w:val="000000"/>
        </w:rPr>
        <w:t xml:space="preserve">статьи 44, статьи 84.1, </w:t>
      </w:r>
      <w:r>
        <w:t>статьи 189 Трудового Кодекса Российской Федерации.</w:t>
      </w:r>
    </w:p>
    <w:p w14:paraId="07010000">
      <w:pPr>
        <w:spacing w:line="276" w:lineRule="auto"/>
        <w:ind w:firstLine="709"/>
        <w:jc w:val="both"/>
      </w:pPr>
      <w:r>
        <w:t>Нарушение государственных нормативных требований охраны труда, содержащихся в федеральных законах и иных нормативных правовых актах Российской Федерации содержит признаки административного правонарушения в части 1 статьи 5.27 КоАП РФ.</w:t>
      </w:r>
    </w:p>
    <w:p w14:paraId="08010000">
      <w:pPr>
        <w:ind w:firstLine="709"/>
        <w:jc w:val="both"/>
      </w:pPr>
      <w:r>
        <w:t>- Нарушение Постановления Госкомстата РФ от 05.01.2004 года №1, нарушение приказа № 52н.</w:t>
      </w:r>
    </w:p>
    <w:p w14:paraId="09010000">
      <w:pPr>
        <w:ind w:firstLine="708"/>
        <w:jc w:val="both"/>
      </w:pPr>
      <w:r>
        <w:rPr>
          <w:color w:val="000000"/>
        </w:rPr>
        <w:t xml:space="preserve">- Нарушение </w:t>
      </w:r>
      <w:r>
        <w:rPr>
          <w:color w:val="000000"/>
        </w:rPr>
        <w:t>Постановления Правительства РФ от 24 декабря 2007 года № 922 «Об особенностях порядка исчисления средней заработной платы»,</w:t>
      </w:r>
      <w:r>
        <w:rPr>
          <w:color w:val="000000"/>
        </w:rPr>
        <w:t xml:space="preserve"> при начислении отпускных, заработной платы установлена недоплата. </w:t>
      </w:r>
    </w:p>
    <w:p w14:paraId="0A010000">
      <w:pPr>
        <w:ind w:firstLine="709"/>
        <w:jc w:val="both"/>
      </w:pPr>
      <w:r>
        <w:t xml:space="preserve">- Нарушение подпункта е пункта 16 </w:t>
      </w:r>
      <w:r>
        <w:rPr>
          <w:color w:val="000000"/>
        </w:rPr>
        <w:t>Постановлением Правительства РФ от 30 сентября 2019 г. № 1279 «О планах-графиках закупок и о признании утратившими силу отдельных решений Правительства Российской Федерации» (с изменениями и дополнениями)</w:t>
      </w:r>
      <w:r>
        <w:t>.</w:t>
      </w:r>
    </w:p>
    <w:p w14:paraId="0B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firstLine="709"/>
        <w:jc w:val="both"/>
      </w:pPr>
      <w:r>
        <w:rPr>
          <w:color w:val="000000"/>
        </w:rPr>
        <w:t xml:space="preserve">Нарушение статьи 33 </w:t>
      </w:r>
      <w:r>
        <w:t>Федерального закона от 5 апреля 2013 года №44-ФЗ «О контрактной системе в сфере закупок товаров, работ, услуг для обеспечения государственных и муниципальных нужд»</w:t>
      </w:r>
      <w:r>
        <w:t>.</w:t>
      </w:r>
    </w:p>
    <w:p w14:paraId="0C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firstLine="709"/>
        <w:jc w:val="both"/>
        <w:rPr>
          <w:color w:val="000000"/>
        </w:rPr>
      </w:pPr>
      <w:r>
        <w:rPr>
          <w:color w:val="000000"/>
        </w:rPr>
        <w:t xml:space="preserve">Нарушение статьи 9 Закона 402-ФЗ, отсутствует содержание факта хозяйственной жизни, что привело к </w:t>
      </w:r>
      <w:r>
        <w:rPr>
          <w:color w:val="000000"/>
        </w:rPr>
        <w:t>неправомерному расходованию бюджетных средств.</w:t>
      </w:r>
    </w:p>
    <w:p w14:paraId="0D010000">
      <w:pPr>
        <w:ind w:firstLine="567"/>
        <w:jc w:val="both"/>
      </w:pPr>
      <w:r>
        <w:t xml:space="preserve">По факту выявленных нарушений направлено представление № 1 от 15.02.2022 года для принятия мер по устранению выявленных нарушений. </w:t>
      </w:r>
    </w:p>
    <w:p w14:paraId="0E010000">
      <w:pPr>
        <w:ind w:firstLine="708"/>
        <w:jc w:val="both"/>
      </w:pPr>
      <w:r>
        <w:t>Контрольно-счетная палата МО Кавказский район рекомендует</w:t>
      </w:r>
      <w:r>
        <w:t xml:space="preserve"> р</w:t>
      </w:r>
      <w:r>
        <w:t>ассмотреть и принять меры для устранения выявленных нарушение и недостатков:</w:t>
      </w:r>
      <w:r>
        <w:t xml:space="preserve"> </w:t>
      </w:r>
    </w:p>
    <w:p w14:paraId="0F010000">
      <w:pPr>
        <w:ind w:firstLine="708"/>
        <w:jc w:val="both"/>
      </w:pPr>
      <w:r>
        <w:t xml:space="preserve">- </w:t>
      </w:r>
      <w:r>
        <w:t>устранить выявленные нарушения и принять меры по привлечению к ответственности должностных лиц, виновных в допущенных нарушениях;</w:t>
      </w:r>
    </w:p>
    <w:p w14:paraId="10010000">
      <w:pPr>
        <w:ind w:firstLine="709"/>
        <w:jc w:val="both"/>
      </w:pPr>
      <w:r>
        <w:t>- принять меры по устранению выявленных нарушений законодательных и иных нормативных правовых актов, а также устранению причин и условий таких нарушений</w:t>
      </w:r>
      <w:r>
        <w:t>.</w:t>
      </w:r>
    </w:p>
    <w:p w14:paraId="11010000">
      <w:pPr>
        <w:ind w:firstLine="709"/>
        <w:jc w:val="both"/>
      </w:pPr>
      <w:r>
        <w:t>В ходе контрольного мероприятия установлены нарушения, расходование казенным учреждением МКУ «ЦБК» бюджетных средств на цели, не соответствующие утвержденной Программе №481, являющейся правовым основанием предоставления указанных средств. Нецелевое расходование составило 897768,0 руб.</w:t>
      </w:r>
    </w:p>
    <w:p w14:paraId="12010000">
      <w:pPr>
        <w:ind w:firstLine="709"/>
        <w:jc w:val="both"/>
      </w:pPr>
      <w:r>
        <w:t>Неправомерные расходы в сумме 30 940,44 руб.</w:t>
      </w:r>
    </w:p>
    <w:p w14:paraId="13010000">
      <w:pPr>
        <w:ind w:firstLine="709"/>
        <w:jc w:val="both"/>
      </w:pPr>
      <w:r>
        <w:t>Н</w:t>
      </w:r>
      <w:r>
        <w:t>едоплата по заработной плате (с учетом страховых взносов) в сумме 11 742,97 руб.</w:t>
      </w:r>
    </w:p>
    <w:p w14:paraId="14010000">
      <w:pPr>
        <w:tabs>
          <w:tab w:leader="none" w:pos="1185" w:val="left"/>
        </w:tabs>
        <w:ind w:firstLine="850"/>
        <w:jc w:val="both"/>
      </w:pPr>
      <w:r>
        <w:t>В</w:t>
      </w:r>
      <w:r>
        <w:t xml:space="preserve"> действиях должностных лиц </w:t>
      </w:r>
      <w:r>
        <w:t>МКУ «ЦБК»</w:t>
      </w:r>
      <w:r>
        <w:t xml:space="preserve"> усматриваются признаки состава административного правонарушения, предусмотренного </w:t>
      </w:r>
      <w:r>
        <w:t>статьей 15.14 Кодекса Российской Федерации об административных правонарушениях, нецелевое расходование.</w:t>
      </w:r>
    </w:p>
    <w:p w14:paraId="15010000">
      <w:pPr>
        <w:ind w:firstLine="709"/>
        <w:jc w:val="both"/>
      </w:pPr>
      <w:r>
        <w:t>Нарушение государственных нормативных требований охраны труда, содержащихся в федеральных законах и иных нормативных правовых актах Российской Федерации содерж</w:t>
      </w:r>
      <w:r>
        <w:t>а</w:t>
      </w:r>
      <w:r>
        <w:t>т признаки административного правонарушения в части 1 статьи 5.27 КоАП РФ.</w:t>
      </w:r>
    </w:p>
    <w:p w14:paraId="16010000">
      <w:pPr>
        <w:ind w:firstLine="709"/>
        <w:jc w:val="both"/>
      </w:pPr>
      <w:r>
        <w:t xml:space="preserve">Материалы по результатам проведения контрольного мероприятия направлены </w:t>
      </w:r>
      <w:r>
        <w:rPr>
          <w:color w:val="000000"/>
        </w:rPr>
        <w:t>Мировому судье судебного участка</w:t>
      </w:r>
      <w:r>
        <w:t xml:space="preserve">, </w:t>
      </w:r>
      <w:r>
        <w:rPr>
          <w:color w:val="000000"/>
        </w:rPr>
        <w:t>в Государственную инспекцию труда</w:t>
      </w:r>
      <w:r>
        <w:t>.</w:t>
      </w:r>
    </w:p>
    <w:p w14:paraId="17010000">
      <w:pPr>
        <w:widowControl w:val="0"/>
        <w:ind w:firstLine="709"/>
        <w:contextualSpacing w:val="1"/>
        <w:jc w:val="both"/>
      </w:pPr>
    </w:p>
    <w:p w14:paraId="18010000">
      <w:pPr>
        <w:widowControl w:val="0"/>
        <w:ind w:firstLine="709"/>
        <w:contextualSpacing w:val="1"/>
        <w:jc w:val="both"/>
        <w:rPr>
          <w:i w:val="1"/>
          <w:u w:val="single"/>
        </w:rPr>
      </w:pPr>
      <w:r>
        <w:rPr>
          <w:i w:val="1"/>
          <w:u w:val="single"/>
        </w:rPr>
        <w:t>Информация по проверке целевого и эффективного использования бюджетных и не бюджетных средств в Муниципальном бюджетном учреждении спортивная школа «Ника» муниципального образования Кавказский район».</w:t>
      </w:r>
    </w:p>
    <w:p w14:paraId="19010000">
      <w:pPr>
        <w:ind/>
        <w:jc w:val="center"/>
      </w:pPr>
      <w:r>
        <w:t>В ходе проверки у</w:t>
      </w:r>
      <w:r>
        <w:t>становлено:</w:t>
      </w:r>
    </w:p>
    <w:p w14:paraId="1A010000">
      <w:pPr>
        <w:ind w:firstLine="567"/>
        <w:jc w:val="both"/>
        <w:rPr>
          <w:color w:val="000000"/>
          <w:shd w:fill="FFE779" w:val="clear"/>
        </w:rPr>
      </w:pPr>
      <w:r>
        <w:rPr>
          <w:color w:val="000000"/>
        </w:rPr>
        <w:t>- нарушение пункта 2.1.2. Соглашение от 30.12.2020 г. № 6 «О порядке и условиях предоставления субсидии на финансовое обеспечение выполнения муниципального задания на оказание муниципальных услуг (выполнение работ)» (далее-Соглашение № 6) «учредитель обязуется предоставлять Учреждению субсидию в суммах и в соответствии с графиком перечисления субсидии», перечисление субсидии должно осуществляться в соответствии с графиком, не реже одного раза в месяц в пределах кассового плана исполнения бюджета в текущем финансовом году. В ходе выборочной проверки установлено нарушение графика перечисления субсидии.</w:t>
      </w:r>
    </w:p>
    <w:p w14:paraId="1B010000">
      <w:pPr>
        <w:ind w:firstLine="567"/>
        <w:jc w:val="both"/>
        <w:rPr>
          <w:color w:val="000000"/>
        </w:rPr>
      </w:pPr>
      <w:r>
        <w:rPr>
          <w:color w:val="000000"/>
        </w:rPr>
        <w:t>В действиях должностных лиц Отдела по физической культуре и спорта администрации муниципального образования Кавказский район усматриваются признаки административного правонарушения, предусмотренного статьей 15.15.15. КоАП РФ – нарушение порядка формирования и (или) финансового обеспечения выполнения муниципального задания.</w:t>
      </w:r>
    </w:p>
    <w:p w14:paraId="1C010000">
      <w:pPr>
        <w:ind w:firstLine="567"/>
        <w:jc w:val="both"/>
        <w:rPr>
          <w:color w:val="000000"/>
        </w:rPr>
      </w:pPr>
      <w:r>
        <w:rPr>
          <w:color w:val="000000"/>
        </w:rPr>
        <w:t>- Нарушение, начисление доходов от реализации материальных запасов (металлолома, ветоши, макулатуры, иных отводов и (или) объектов, полученных при разборке (демонтаже) списываемых, ликвидируемых объектов подлежит отражению на счете 20574000 "Расчеты по доходам от операций с материальными запасами" (письмо Минфина РФ от 16.07.2019 №02-07-10/52723). Не правильно применена корреспонденция счетов (выручка от реализации металлолома) - Дт. 2.201.11.510 Кт. 2.205.31.667 в сумме 9 000,0 рублей, вместо Дт. 2.201.11.510 Кт. 2.205.74.667 в сумме 9 000,0 рублей.</w:t>
      </w:r>
    </w:p>
    <w:p w14:paraId="1D010000">
      <w:pPr>
        <w:ind w:firstLine="709"/>
        <w:jc w:val="both"/>
        <w:rPr>
          <w:color w:val="000000"/>
        </w:rPr>
      </w:pPr>
      <w:r>
        <w:rPr>
          <w:color w:val="000000"/>
        </w:rPr>
        <w:t>Нарушение подпункта 92 пункта 69 приказа Минфина РФ от 16 декабря 2010 г. N 174н "Об утверждении Плана счетов бухгалтерского учета бюджетных учреждений и Инструкции по его применению".</w:t>
      </w:r>
    </w:p>
    <w:p w14:paraId="1E010000">
      <w:pPr>
        <w:ind w:firstLine="709"/>
        <w:contextualSpacing w:val="1"/>
        <w:jc w:val="both"/>
        <w:rPr>
          <w:color w:val="000000"/>
        </w:rPr>
      </w:pPr>
      <w:r>
        <w:rPr>
          <w:color w:val="000000"/>
        </w:rPr>
        <w:t>В ходе проверки были выборочно проверены трудовые договоры сотрудников Учреждения, установлено:</w:t>
      </w:r>
    </w:p>
    <w:p w14:paraId="1F010000">
      <w:pPr>
        <w:ind w:firstLine="709"/>
        <w:jc w:val="both"/>
        <w:rPr>
          <w:color w:val="000000"/>
          <w:highlight w:val="white"/>
        </w:rPr>
      </w:pPr>
      <w:r>
        <w:rPr>
          <w:color w:val="000000"/>
          <w:highlight w:val="white"/>
        </w:rPr>
        <w:t>- нарушение статьи 15, 68 ТК РФ, прием на работу оформляется трудовым договором. В МБУ «Ника» отсутствуют трудовые договора с работниками.</w:t>
      </w:r>
    </w:p>
    <w:p w14:paraId="20010000">
      <w:pPr>
        <w:ind w:firstLine="709"/>
        <w:jc w:val="both"/>
        <w:rPr>
          <w:color w:val="000000"/>
        </w:rPr>
      </w:pPr>
      <w:r>
        <w:rPr>
          <w:color w:val="000000"/>
        </w:rPr>
        <w:fldChar w:fldCharType="begin"/>
      </w:r>
      <w:r>
        <w:rPr>
          <w:color w:val="000000"/>
        </w:rPr>
        <w:instrText>HYPERLINK "https://internet.garant.ru/" \l "/document/403294241/entry/10"</w:instrText>
      </w:r>
      <w:r>
        <w:rPr>
          <w:color w:val="000000"/>
        </w:rPr>
        <w:fldChar w:fldCharType="separate"/>
      </w:r>
      <w:r>
        <w:rPr>
          <w:color w:val="000000"/>
        </w:rPr>
        <w:t>Уклонение</w:t>
      </w:r>
      <w:r>
        <w:rPr>
          <w:color w:val="000000"/>
        </w:rPr>
        <w:fldChar w:fldCharType="end"/>
      </w:r>
      <w:r>
        <w:rPr>
          <w:color w:val="000000"/>
        </w:rPr>
        <w:t xml:space="preserve"> от оформления или ненадлежащее оформление трудового договора либо </w:t>
      </w:r>
      <w:r>
        <w:rPr>
          <w:color w:val="000000"/>
        </w:rPr>
        <w:fldChar w:fldCharType="begin"/>
      </w:r>
      <w:r>
        <w:rPr>
          <w:color w:val="000000"/>
        </w:rPr>
        <w:instrText>HYPERLINK "https://internet.garant.ru/" \l "/multilink/12125267/paragraph/787/number/1"</w:instrText>
      </w:r>
      <w:r>
        <w:rPr>
          <w:color w:val="000000"/>
        </w:rPr>
        <w:fldChar w:fldCharType="separate"/>
      </w:r>
      <w:r>
        <w:rPr>
          <w:color w:val="000000"/>
        </w:rPr>
        <w:t>заключение</w:t>
      </w:r>
      <w:r>
        <w:rPr>
          <w:color w:val="000000"/>
        </w:rPr>
        <w:fldChar w:fldCharType="end"/>
      </w:r>
      <w:r>
        <w:rPr>
          <w:color w:val="000000"/>
        </w:rPr>
        <w:t xml:space="preserve"> гражданско-правового договора, фактически регулирующего трудовые отношения между работником и работодателем содержит состав административного правонарушения, предусмотренного частью 4 статьи 5.27 Кодекса Российской Федерации об административных правонарушениях.</w:t>
      </w:r>
    </w:p>
    <w:p w14:paraId="21010000">
      <w:pPr>
        <w:ind w:firstLine="709"/>
        <w:jc w:val="both"/>
        <w:rPr>
          <w:color w:val="000000"/>
        </w:rPr>
      </w:pPr>
      <w:r>
        <w:rPr>
          <w:color w:val="000000"/>
        </w:rPr>
        <w:t>Р</w:t>
      </w:r>
      <w:r>
        <w:rPr>
          <w:color w:val="000000"/>
          <w:highlight w:val="white"/>
        </w:rPr>
        <w:t>азмеры окладов в трудовых договорах не соответствуют штатному расписанию, с работниками не заключены дополнительные соглашения к трудовому договору об изменении окладов:</w:t>
      </w:r>
    </w:p>
    <w:p w14:paraId="22010000">
      <w:pPr>
        <w:ind w:firstLine="709"/>
        <w:jc w:val="both"/>
        <w:rPr>
          <w:color w:val="000000"/>
        </w:rPr>
      </w:pPr>
      <w:r>
        <w:rPr>
          <w:color w:val="000000"/>
        </w:rPr>
        <w:t xml:space="preserve">-нарушение пункта 6.1. раздела 6. Постановления Администрации муниципального образования Кавказский район от 28.12.2016 года №1733 «О введении отраслевой системы оплаты труда работников муниципальных учреждений физической культуры и спорта муниципального образования Кавказский район» (с изменениями) (далее-Постановления № 1733) в трудовых договорах тренеров выплаты за подготовку спортсменов не предусмотрены, отсутствует основание для начисления данных выплат; </w:t>
      </w:r>
    </w:p>
    <w:p w14:paraId="23010000">
      <w:pPr>
        <w:ind w:firstLine="709"/>
        <w:jc w:val="both"/>
        <w:rPr>
          <w:color w:val="000000"/>
        </w:rPr>
      </w:pPr>
      <w:r>
        <w:rPr>
          <w:color w:val="000000"/>
        </w:rPr>
        <w:t>-нарушение статьи 57, 72, 135 ТК РФ,</w:t>
      </w:r>
      <w:r>
        <w:rPr>
          <w:color w:val="000000"/>
          <w:highlight w:val="white"/>
        </w:rPr>
        <w:t xml:space="preserve"> размеры окладов в трудовых договорах не соответствуют штатным расписаниям за 2021 и 2022 годы, с работниками не заключались дополнительные соглашения к трудовым договорам об изменении окладов</w:t>
      </w:r>
      <w:r>
        <w:rPr>
          <w:color w:val="000000"/>
        </w:rPr>
        <w:t>.</w:t>
      </w:r>
    </w:p>
    <w:p w14:paraId="24010000">
      <w:pPr>
        <w:ind w:firstLine="709"/>
        <w:jc w:val="both"/>
        <w:rPr>
          <w:color w:val="000000"/>
        </w:rPr>
      </w:pPr>
      <w:r>
        <w:rPr>
          <w:color w:val="000000"/>
        </w:rPr>
        <w:t>Нарушение статьи 135 ТК РФ, подпункт 1.3. пункта 1 Положения об оплате труда от 11.01.2020 года, Коллективного договора. В трудовых договорах всех сотрудников МБУ СШ «Ника» не прописаны размеры персонального повышающего коэффициента, установленные штатным расписанием. При изменении разряда оплаты труда дополнительным соглашением к трудовому договору вносятся изменения.</w:t>
      </w:r>
    </w:p>
    <w:p w14:paraId="25010000">
      <w:pPr>
        <w:ind w:firstLine="709"/>
        <w:contextualSpacing w:val="1"/>
        <w:jc w:val="both"/>
        <w:rPr>
          <w:color w:val="000000"/>
        </w:rPr>
      </w:pPr>
      <w:r>
        <w:rPr>
          <w:color w:val="000000"/>
        </w:rPr>
        <w:t>Нарушение статьи 57 ТК РФ, в трудовых договорах тренеров и инструкторов по спорту не указан объем нагрузки (количество ставки), в разделе IV «Оплата труда» утверждены показатели и критерии оценки эффективности деятельности в соответствии с недействующим положением о порядке установления выплат стимулирующего характера.</w:t>
      </w:r>
    </w:p>
    <w:p w14:paraId="26010000">
      <w:pPr>
        <w:ind w:firstLine="709"/>
        <w:jc w:val="both"/>
        <w:rPr>
          <w:color w:val="000000"/>
        </w:rPr>
      </w:pPr>
      <w:r>
        <w:rPr>
          <w:color w:val="000000"/>
        </w:rPr>
        <w:t>В нарушение статьи 15, 57, 72, 74 ТК РФ, несоответствие наименований должностей сотрудников, прописанных в трудовых договорах, личных карточках сотрудников и приказах, а так же не заключены с</w:t>
      </w:r>
      <w:r>
        <w:rPr>
          <w:color w:val="000000"/>
          <w:highlight w:val="white"/>
        </w:rPr>
        <w:t>оглашения об изменении определенных сторонами условий трудового договор</w:t>
      </w:r>
      <w:r>
        <w:rPr>
          <w:color w:val="000000"/>
        </w:rPr>
        <w:t>а с сотрудниками учреждения.</w:t>
      </w:r>
    </w:p>
    <w:p w14:paraId="27010000">
      <w:pPr>
        <w:ind w:firstLine="709"/>
        <w:jc w:val="both"/>
        <w:rPr>
          <w:color w:val="000000"/>
        </w:rPr>
      </w:pPr>
      <w:r>
        <w:rPr>
          <w:color w:val="000000"/>
          <w:highlight w:val="white"/>
        </w:rPr>
        <w:t xml:space="preserve">Нарушение трудового </w:t>
      </w:r>
      <w:r>
        <w:rPr>
          <w:color w:val="000000"/>
          <w:highlight w:val="white"/>
        </w:rPr>
        <w:fldChar w:fldCharType="begin"/>
      </w:r>
      <w:r>
        <w:rPr>
          <w:color w:val="000000"/>
          <w:highlight w:val="white"/>
        </w:rPr>
        <w:instrText>HYPERLINK "https://www.consultant.ru/document/cons_doc_LAW_422040/a841e9eba9f6a64a663eccde223009b49b6a0464/" \l "dst107"</w:instrText>
      </w:r>
      <w:r>
        <w:rPr>
          <w:color w:val="000000"/>
          <w:highlight w:val="white"/>
        </w:rPr>
        <w:fldChar w:fldCharType="separate"/>
      </w:r>
      <w:r>
        <w:rPr>
          <w:color w:val="000000"/>
          <w:highlight w:val="white"/>
        </w:rPr>
        <w:t>законодательства</w:t>
      </w:r>
      <w:r>
        <w:rPr>
          <w:color w:val="000000"/>
          <w:highlight w:val="white"/>
        </w:rPr>
        <w:fldChar w:fldCharType="end"/>
      </w:r>
      <w:r>
        <w:rPr>
          <w:color w:val="000000"/>
          <w:highlight w:val="white"/>
        </w:rPr>
        <w:t xml:space="preserve"> и иных нормативных правовых актов, содержащих нормы трудового права,</w:t>
      </w:r>
      <w:r>
        <w:rPr>
          <w:color w:val="000000"/>
        </w:rPr>
        <w:t xml:space="preserve"> содержит состав административного правонарушения, предусмотренного частью 1 статьи 5.27 КоАП РФ.</w:t>
      </w:r>
    </w:p>
    <w:p w14:paraId="28010000">
      <w:pPr>
        <w:ind w:firstLine="709"/>
        <w:jc w:val="both"/>
        <w:rPr>
          <w:color w:val="000000"/>
        </w:rPr>
      </w:pPr>
      <w:r>
        <w:rPr>
          <w:color w:val="000000"/>
        </w:rPr>
        <w:t>Неправомерные расходы составили 19791,72 рублей (в том числе страховые взносы в сумме 4590,71 рублей).</w:t>
      </w:r>
    </w:p>
    <w:p w14:paraId="29010000">
      <w:pPr>
        <w:ind w:firstLine="709"/>
        <w:jc w:val="both"/>
        <w:rPr>
          <w:color w:val="000000"/>
        </w:rPr>
      </w:pPr>
      <w:r>
        <w:rPr>
          <w:color w:val="000000"/>
        </w:rPr>
        <w:t>- Нарушение статьи 139 ТК РФ, пункта 4 Постановления Правительства Российской Федерации от 24.12.2007 года № 922 «Об особенностях порядка исчисления средней заработной платы» «</w:t>
      </w:r>
      <w:r>
        <w:rPr>
          <w:color w:val="000000"/>
          <w:highlight w:val="white"/>
        </w:rPr>
        <w:t>Расчет среднего заработка работника независимо от режима его работы производится исходя из фактически начисленной ему заработной платы и фактически отработанного им времени за 12 календарных месяцев, предшествующих периоду, в течение которого за работником сохраняется средняя заработная плата. При этом календарным месяцем считается период с 1-го по 30-е (31-е) число соответствующего месяца включительно (в феврале - по 28-е (29-е) число включительно</w:t>
      </w:r>
      <w:r>
        <w:rPr>
          <w:color w:val="000000"/>
        </w:rPr>
        <w:t>».</w:t>
      </w:r>
    </w:p>
    <w:p w14:paraId="2A010000">
      <w:pPr>
        <w:ind w:firstLine="709"/>
        <w:jc w:val="both"/>
        <w:rPr>
          <w:color w:val="000000"/>
        </w:rPr>
      </w:pPr>
      <w:r>
        <w:rPr>
          <w:color w:val="000000"/>
        </w:rPr>
        <w:t>При расчете среднедневного заработка, установлена недоплата заработной платы.</w:t>
      </w:r>
    </w:p>
    <w:p w14:paraId="2B010000">
      <w:pPr>
        <w:ind w:firstLine="709"/>
        <w:jc w:val="both"/>
        <w:rPr>
          <w:color w:val="000000"/>
        </w:rPr>
      </w:pPr>
      <w:r>
        <w:rPr>
          <w:color w:val="000000"/>
        </w:rPr>
        <w:t>Сумма, подлежащая доплате с учетом страховых взносов составила 211,64 рублей (162,55 рублей заработная плата + 49,09 рублей страховые взносы).</w:t>
      </w:r>
    </w:p>
    <w:p w14:paraId="2C010000">
      <w:pPr>
        <w:ind w:firstLine="567"/>
        <w:jc w:val="both"/>
        <w:rPr>
          <w:color w:val="000000"/>
        </w:rPr>
      </w:pPr>
      <w:r>
        <w:rPr>
          <w:color w:val="000000"/>
          <w:highlight w:val="white"/>
        </w:rPr>
        <w:t>- Нарушение составления тарификационных списков – заработная плата тренеров рассчитана без учета установленной нагрузки.</w:t>
      </w:r>
    </w:p>
    <w:p w14:paraId="2D010000">
      <w:pPr>
        <w:ind w:firstLine="567"/>
        <w:jc w:val="both"/>
        <w:rPr>
          <w:color w:val="000000"/>
        </w:rPr>
      </w:pPr>
      <w:r>
        <w:rPr>
          <w:color w:val="000000"/>
        </w:rPr>
        <w:t xml:space="preserve">- Нарушение статьи </w:t>
      </w:r>
      <w:r>
        <w:t>285 ТК РФ,</w:t>
      </w:r>
      <w:r>
        <w:rPr>
          <w:color w:val="000000"/>
        </w:rPr>
        <w:t xml:space="preserve"> пункта 6.4. Постановления № 1733, оплата труда сотрудников занятых по совместительству производилась как работникам, осуществляющим основную деятельность в Учреждении (с учетом объема нагрузки/количества ставки).</w:t>
      </w:r>
    </w:p>
    <w:p w14:paraId="2E010000">
      <w:pPr>
        <w:ind w:firstLine="708"/>
        <w:jc w:val="both"/>
        <w:rPr>
          <w:color w:val="000000"/>
        </w:rPr>
      </w:pPr>
      <w:r>
        <w:rPr>
          <w:color w:val="000000"/>
        </w:rPr>
        <w:t>Рекомендовано:</w:t>
      </w:r>
    </w:p>
    <w:p w14:paraId="2F010000">
      <w:pPr>
        <w:ind w:firstLine="708"/>
        <w:jc w:val="both"/>
      </w:pPr>
      <w:r>
        <w:t>- произвести доплату по заработной плате в сумме 162,55 рублей;</w:t>
      </w:r>
    </w:p>
    <w:p w14:paraId="30010000">
      <w:pPr>
        <w:ind w:firstLine="709"/>
        <w:jc w:val="both"/>
      </w:pPr>
      <w:r>
        <w:t>- перечислить страховые взносы (30,2%) во внебюджетные фонды в сумме 49,09 рублей;</w:t>
      </w:r>
    </w:p>
    <w:p w14:paraId="31010000">
      <w:pPr>
        <w:ind w:firstLine="708"/>
        <w:jc w:val="both"/>
      </w:pPr>
      <w:r>
        <w:t>- возместить неправомерно выплаченную заработную плату в сумме              15 201,01 рублей;</w:t>
      </w:r>
    </w:p>
    <w:p w14:paraId="32010000">
      <w:pPr>
        <w:ind w:firstLine="709"/>
        <w:jc w:val="both"/>
      </w:pPr>
      <w:r>
        <w:t>- возместить ранее перечисленные страховые взносы (30,2%) в сумме             4 590,71 рублей.</w:t>
      </w:r>
    </w:p>
    <w:p w14:paraId="33010000">
      <w:pPr>
        <w:ind w:firstLine="708"/>
        <w:jc w:val="both"/>
        <w:rPr>
          <w:color w:val="000000"/>
        </w:rPr>
      </w:pPr>
      <w:r>
        <w:rPr>
          <w:color w:val="000000"/>
        </w:rPr>
        <w:t xml:space="preserve">Материалы по результатам проведения контрольного мероприятия направлены: </w:t>
      </w:r>
    </w:p>
    <w:p w14:paraId="34010000">
      <w:pPr>
        <w:ind w:firstLine="709"/>
        <w:jc w:val="both"/>
        <w:rPr>
          <w:color w:val="000000"/>
        </w:rPr>
      </w:pPr>
      <w:r>
        <w:rPr>
          <w:color w:val="000000"/>
        </w:rPr>
        <w:t>- в соответствии с положениями Постановления Правительства РФ от 10.03.2022 г. № 336 «Об особенностях организации и осуществления государственного контроля (надзора), муниципального контроля» в Прокуратуру Кавказского района на возбуждение дела об административном правонарушении, для дальнейшего направления в Государственную инспекцию труда статья 23.12. КоАП РФ;</w:t>
      </w:r>
    </w:p>
    <w:p w14:paraId="35010000">
      <w:pPr>
        <w:ind w:firstLine="709"/>
        <w:jc w:val="both"/>
        <w:rPr>
          <w:color w:val="000000"/>
        </w:rPr>
      </w:pPr>
      <w:r>
        <w:rPr>
          <w:color w:val="000000"/>
        </w:rPr>
        <w:t>- в соответствии со статьей 23.1 КоАП РФ, Мировому судье судебного участка Кавказского района.</w:t>
      </w:r>
    </w:p>
    <w:p w14:paraId="36010000">
      <w:pPr>
        <w:widowControl w:val="0"/>
        <w:ind w:firstLine="709"/>
        <w:contextualSpacing w:val="1"/>
        <w:jc w:val="both"/>
        <w:rPr>
          <w:u w:val="single"/>
        </w:rPr>
      </w:pPr>
    </w:p>
    <w:p w14:paraId="37010000">
      <w:pPr>
        <w:widowControl w:val="0"/>
        <w:ind w:firstLine="709"/>
        <w:contextualSpacing w:val="1"/>
        <w:jc w:val="both"/>
        <w:rPr>
          <w:i w:val="1"/>
          <w:u w:val="single"/>
        </w:rPr>
      </w:pPr>
      <w:r>
        <w:rPr>
          <w:i w:val="1"/>
          <w:u w:val="single"/>
        </w:rPr>
        <w:t>Информация по проверке «Аудит эффективности предоставления и использования краевых субвенций, выделенных на осуществление государственных полномочий в области общего образования в муниципальных общеобразовательных организациях муниципального образования Кавказский район в формате параллельного контрольного мероприятия с Контрольно-счетной палатой Краснодарского края (выборочно)».</w:t>
      </w:r>
    </w:p>
    <w:p w14:paraId="38010000">
      <w:pPr>
        <w:ind/>
        <w:jc w:val="center"/>
      </w:pPr>
      <w:r>
        <w:t>В ходе проверки у</w:t>
      </w:r>
      <w:r>
        <w:t>становлено:</w:t>
      </w:r>
    </w:p>
    <w:p w14:paraId="39010000">
      <w:pPr>
        <w:ind/>
        <w:jc w:val="center"/>
        <w:rPr>
          <w:color w:val="000000"/>
        </w:rPr>
      </w:pPr>
      <w:r>
        <w:rPr>
          <w:color w:val="000000"/>
        </w:rPr>
        <w:t>МБОУ СОШ №21</w:t>
      </w:r>
    </w:p>
    <w:p w14:paraId="3A010000">
      <w:pPr>
        <w:tabs>
          <w:tab w:leader="none" w:pos="142" w:val="left"/>
        </w:tabs>
        <w:ind w:firstLine="709"/>
        <w:contextualSpacing w:val="1"/>
        <w:jc w:val="both"/>
        <w:rPr>
          <w:color w:val="000000"/>
        </w:rPr>
      </w:pPr>
      <w:r>
        <w:rPr>
          <w:color w:val="000000"/>
        </w:rPr>
        <w:t>Нарушение требований к бюджетному (бухгалтерскому) учету, содержащей искажение показателей бюджетной или бухгалтерской (финансовой) отчетности, либо нарушение порядка составления (формирования) бухгалтерской (финансовой) отчетности, содержит состав административного правонарушения, предусмотренного частью 2 статьи 15.15.6 Кодекса Российской Федерации об административных правонарушениях и влечет наложение административного штрафа.</w:t>
      </w:r>
    </w:p>
    <w:p w14:paraId="3B010000">
      <w:pPr>
        <w:ind w:firstLine="567"/>
        <w:jc w:val="both"/>
        <w:rPr>
          <w:color w:val="000000"/>
        </w:rPr>
      </w:pPr>
      <w:r>
        <w:rPr>
          <w:color w:val="000000"/>
        </w:rPr>
        <w:t>Нарушение пункта 2.5. Положения о комиссии по распределению и назначению стимулирующих выплат за качество труда педагогическим работникам из фонда надбавок и доплат от 01.09.2018 г. Установлена неправомерная выплата.</w:t>
      </w:r>
    </w:p>
    <w:p w14:paraId="3C010000">
      <w:pPr>
        <w:ind w:firstLine="567"/>
        <w:jc w:val="both"/>
        <w:rPr>
          <w:color w:val="000000"/>
        </w:rPr>
      </w:pPr>
      <w:r>
        <w:rPr>
          <w:color w:val="000000"/>
        </w:rPr>
        <w:t xml:space="preserve">Нарушение номенклатуры должностей предусмотренных Постановлением Правительства РФ от 8 августа 2013 г. № 678. </w:t>
      </w:r>
    </w:p>
    <w:p w14:paraId="3D010000">
      <w:pPr>
        <w:ind w:firstLine="567"/>
        <w:jc w:val="both"/>
        <w:rPr>
          <w:color w:val="000000"/>
        </w:rPr>
      </w:pPr>
      <w:r>
        <w:rPr>
          <w:color w:val="000000"/>
        </w:rPr>
        <w:t>Неправомерно начислена заработная плата.</w:t>
      </w:r>
    </w:p>
    <w:p w14:paraId="3E010000">
      <w:pPr>
        <w:ind w:firstLine="567"/>
        <w:jc w:val="both"/>
        <w:rPr>
          <w:color w:val="000000"/>
        </w:rPr>
      </w:pPr>
      <w:r>
        <w:rPr>
          <w:color w:val="000000"/>
        </w:rPr>
        <w:t xml:space="preserve">Нарушение </w:t>
      </w:r>
      <w:r>
        <w:rPr>
          <w:color w:val="000000"/>
        </w:rPr>
        <w:fldChar w:fldCharType="begin"/>
      </w:r>
      <w:r>
        <w:rPr>
          <w:color w:val="000000"/>
        </w:rPr>
        <w:instrText>HYPERLINK "https://internet.garant.ru/" \l "/document/12119913/entry/1"</w:instrText>
      </w:r>
      <w:r>
        <w:rPr>
          <w:color w:val="000000"/>
        </w:rPr>
        <w:fldChar w:fldCharType="separate"/>
      </w:r>
      <w:r>
        <w:rPr>
          <w:color w:val="000000"/>
        </w:rPr>
        <w:t>статьи 1</w:t>
      </w:r>
      <w:r>
        <w:rPr>
          <w:color w:val="000000"/>
        </w:rPr>
        <w:fldChar w:fldCharType="end"/>
      </w:r>
      <w:r>
        <w:rPr>
          <w:color w:val="000000"/>
        </w:rPr>
        <w:t xml:space="preserve"> Федерального закона от 19.06.2000 № 82-Ф «О минимальном размере оплаты труда» (с изменениями и дополнениями)).</w:t>
      </w:r>
    </w:p>
    <w:p w14:paraId="3F010000">
      <w:pPr>
        <w:ind w:firstLine="708"/>
        <w:jc w:val="both"/>
        <w:rPr>
          <w:color w:val="000000"/>
        </w:rPr>
      </w:pPr>
      <w:r>
        <w:rPr>
          <w:color w:val="000000"/>
        </w:rPr>
        <w:t>Невыплата или неполная выплата в </w:t>
      </w:r>
      <w:r>
        <w:rPr>
          <w:color w:val="000000"/>
        </w:rPr>
        <w:fldChar w:fldCharType="begin"/>
      </w:r>
      <w:r>
        <w:rPr>
          <w:color w:val="000000"/>
        </w:rPr>
        <w:instrText>HYPERLINK "https://internet.garant.ru/" \l "/multilink/12125267/paragraph/186772441/number/0"</w:instrText>
      </w:r>
      <w:r>
        <w:rPr>
          <w:color w:val="000000"/>
        </w:rPr>
        <w:fldChar w:fldCharType="separate"/>
      </w:r>
      <w:r>
        <w:rPr>
          <w:color w:val="000000"/>
        </w:rPr>
        <w:t>установленный срок</w:t>
      </w:r>
      <w:r>
        <w:rPr>
          <w:color w:val="000000"/>
        </w:rPr>
        <w:fldChar w:fldCharType="end"/>
      </w:r>
      <w:r>
        <w:rPr>
          <w:color w:val="000000"/>
        </w:rPr>
        <w:t> заработной платы, других выплат, осуществляемых в рамках трудовых отношений, если эти действия не содержат </w:t>
      </w:r>
      <w:r>
        <w:rPr>
          <w:color w:val="000000"/>
        </w:rPr>
        <w:fldChar w:fldCharType="begin"/>
      </w:r>
      <w:r>
        <w:rPr>
          <w:color w:val="000000"/>
        </w:rPr>
        <w:instrText>HYPERLINK "https://internet.garant.ru/" \l "/document/10108000/entry/1451"</w:instrText>
      </w:r>
      <w:r>
        <w:rPr>
          <w:color w:val="000000"/>
        </w:rPr>
        <w:fldChar w:fldCharType="separate"/>
      </w:r>
      <w:r>
        <w:rPr>
          <w:color w:val="000000"/>
        </w:rPr>
        <w:t>уголовно наказуемого деяния</w:t>
      </w:r>
      <w:r>
        <w:rPr>
          <w:color w:val="000000"/>
        </w:rPr>
        <w:fldChar w:fldCharType="end"/>
      </w:r>
      <w:r>
        <w:rPr>
          <w:color w:val="000000"/>
        </w:rPr>
        <w:t>, либо воспрепятствование работодателем осуществлению работником </w:t>
      </w:r>
      <w:r>
        <w:rPr>
          <w:color w:val="000000"/>
        </w:rPr>
        <w:fldChar w:fldCharType="begin"/>
      </w:r>
      <w:r>
        <w:rPr>
          <w:color w:val="000000"/>
        </w:rPr>
        <w:instrText>HYPERLINK "https://internet.garant.ru/" \l "/multilink/12125267/paragraph/186772441/number/2"</w:instrText>
      </w:r>
      <w:r>
        <w:rPr>
          <w:color w:val="000000"/>
        </w:rPr>
        <w:fldChar w:fldCharType="separate"/>
      </w:r>
      <w:r>
        <w:rPr>
          <w:color w:val="000000"/>
        </w:rPr>
        <w:t>права на замену</w:t>
      </w:r>
      <w:r>
        <w:rPr>
          <w:color w:val="000000"/>
        </w:rPr>
        <w:fldChar w:fldCharType="end"/>
      </w:r>
      <w:r>
        <w:rPr>
          <w:color w:val="000000"/>
        </w:rPr>
        <w:t> кредитной организации, в которую должна быть переведена заработная плата, либо установление заработной платы в размере менее размера, предусмотренного </w:t>
      </w:r>
      <w:r>
        <w:rPr>
          <w:color w:val="000000"/>
        </w:rPr>
        <w:fldChar w:fldCharType="begin"/>
      </w:r>
      <w:r>
        <w:rPr>
          <w:color w:val="000000"/>
        </w:rPr>
        <w:instrText>HYPERLINK "https://internet.garant.ru/" \l "/document/12125268/entry/133"</w:instrText>
      </w:r>
      <w:r>
        <w:rPr>
          <w:color w:val="000000"/>
        </w:rPr>
        <w:fldChar w:fldCharType="separate"/>
      </w:r>
      <w:r>
        <w:rPr>
          <w:color w:val="000000"/>
        </w:rPr>
        <w:t>трудовым законодательством</w:t>
      </w:r>
      <w:r>
        <w:rPr>
          <w:color w:val="000000"/>
        </w:rPr>
        <w:fldChar w:fldCharType="end"/>
      </w:r>
      <w:r>
        <w:rPr>
          <w:color w:val="000000"/>
        </w:rPr>
        <w:t>, содержит состав административного правонарушения, предусмотренного частью 6 статьи 5.27 Кодекса Российской Федерации об административных правонарушениях и влечет наложение административного штрафа.</w:t>
      </w:r>
    </w:p>
    <w:p w14:paraId="40010000">
      <w:pPr>
        <w:ind w:firstLine="709"/>
        <w:jc w:val="both"/>
        <w:rPr>
          <w:color w:val="000000"/>
        </w:rPr>
      </w:pPr>
      <w:r>
        <w:rPr>
          <w:color w:val="000000"/>
        </w:rPr>
        <w:t>Нарушение статьи 285 ТК РФ «оплата труда лиц, работающих по совместительству, производится пропорционально отработанному времени, в зависимости от выработки либо на других условиях, определенных трудовым договором», расчеты отсутствуют.</w:t>
      </w:r>
    </w:p>
    <w:p w14:paraId="41010000">
      <w:pPr>
        <w:spacing w:line="276" w:lineRule="auto"/>
        <w:ind w:firstLine="709"/>
        <w:jc w:val="both"/>
        <w:rPr>
          <w:rFonts w:ascii="Calibri" w:hAnsi="Calibri"/>
          <w:color w:val="333333"/>
        </w:rPr>
      </w:pPr>
      <w:r>
        <w:rPr>
          <w:color w:val="000000"/>
        </w:rPr>
        <w:t>Нарушение Положения 922, в ходе выборочной проверки расчета отпускных, установлена недоплата, неверно рассчитан среднедневной заработок.</w:t>
      </w:r>
      <w:r>
        <w:rPr>
          <w:rFonts w:ascii="Calibri" w:hAnsi="Calibri"/>
          <w:color w:val="333333"/>
        </w:rPr>
        <w:t xml:space="preserve"> </w:t>
      </w:r>
    </w:p>
    <w:p w14:paraId="42010000">
      <w:pPr>
        <w:ind w:firstLine="709"/>
        <w:jc w:val="both"/>
        <w:rPr>
          <w:color w:val="000000"/>
        </w:rPr>
      </w:pPr>
      <w:r>
        <w:rPr>
          <w:color w:val="333333"/>
        </w:rPr>
        <w:t xml:space="preserve">Нарушение </w:t>
      </w:r>
      <w:r>
        <w:rPr>
          <w:color w:val="000000"/>
        </w:rPr>
        <w:t xml:space="preserve">части 1 статьи 282 ТК РФ, с работниками заключены трудовые договора по основному месту работы, не заключены трудовые договора по совместительству (в трудовом договоре обязательно указание на то, что работа является совместительством). </w:t>
      </w:r>
    </w:p>
    <w:p w14:paraId="43010000">
      <w:pPr>
        <w:tabs>
          <w:tab w:leader="none" w:pos="142" w:val="left"/>
        </w:tabs>
        <w:ind w:firstLine="709"/>
        <w:contextualSpacing w:val="1"/>
        <w:jc w:val="both"/>
        <w:rPr>
          <w:color w:val="000000"/>
        </w:rPr>
      </w:pPr>
      <w:r>
        <w:rPr>
          <w:color w:val="000000"/>
        </w:rPr>
        <w:t>Нарушение требований к бюджетному (бухгалтерскому) учету, содержащей искажение показателей бюджетной или бухгалтерской (финансовой) отчетности, либо нарушение порядка составления (формирования) бухгалтерской (финансовой) отчетности, содержит состав административного правонарушения, предусмотренного частью 2 статьи 15.15.6 Кодекса Российской Федерации об административных правонарушениях и влечет наложение административного штрафа.</w:t>
      </w:r>
    </w:p>
    <w:p w14:paraId="44010000">
      <w:pPr>
        <w:ind w:firstLine="709"/>
        <w:jc w:val="both"/>
        <w:rPr>
          <w:color w:val="000000"/>
        </w:rPr>
      </w:pPr>
      <w:r>
        <w:rPr>
          <w:color w:val="000000"/>
        </w:rPr>
        <w:t xml:space="preserve">Управлением образования при перераспределении фонда оплаты труда подведомственных ему муниципальных образовательных организаций допущено нарушение пункта 17 Порядка формирования муниципального задания. Премирование работников других образовательных учреждений за счет перераспределения средств централизованного фонда стимулирования другого учреждения не предусмотрено. </w:t>
      </w:r>
    </w:p>
    <w:p w14:paraId="45010000">
      <w:pPr>
        <w:ind w:firstLine="709"/>
        <w:jc w:val="both"/>
        <w:rPr>
          <w:color w:val="000000"/>
        </w:rPr>
      </w:pPr>
      <w:r>
        <w:rPr>
          <w:color w:val="000000"/>
        </w:rPr>
        <w:t>В действиях должностных лиц Управления образования усматриваются признаки административного правонарушения, предусмотренного ст.15.15.15 КоАП РФ – нарушение порядка формирования и (или) финансового обеспечения выполнения государственного (муниципального) задания.</w:t>
      </w:r>
    </w:p>
    <w:p w14:paraId="46010000">
      <w:pPr>
        <w:ind w:firstLine="567"/>
        <w:jc w:val="both"/>
        <w:rPr>
          <w:color w:val="000000"/>
        </w:rPr>
      </w:pPr>
      <w:r>
        <w:rPr>
          <w:color w:val="000000"/>
        </w:rPr>
        <w:t>Нарушение пункта 8 части 2 статьи 16 Закона №44 ФЗ:</w:t>
      </w:r>
    </w:p>
    <w:p w14:paraId="47010000">
      <w:pPr>
        <w:ind w:firstLine="567"/>
        <w:jc w:val="both"/>
        <w:rPr>
          <w:b w:val="1"/>
          <w:color w:val="000000"/>
        </w:rPr>
      </w:pPr>
      <w:r>
        <w:rPr>
          <w:color w:val="000000"/>
        </w:rPr>
        <w:t>Нарушение срока утверждения плана закупок, плана-графика закупок (вносимых в эти планы изменений) или срока размещения плана закупок, плана-графика закупок (вносимых в эти планы изменений) в единой информационной системе в сфере закупок содержит признаки административного правонарушения в части 4 статьи 7.29.3 КоАП РФ.</w:t>
      </w:r>
    </w:p>
    <w:p w14:paraId="48010000">
      <w:pPr>
        <w:ind w:firstLine="567"/>
        <w:jc w:val="both"/>
      </w:pPr>
      <w:r>
        <w:t>Материалы по результатам проведения контрольного мероприятия, будут направлены в Министерство экономики Краснодарского края.</w:t>
      </w:r>
    </w:p>
    <w:p w14:paraId="49010000">
      <w:pPr>
        <w:ind w:firstLine="567"/>
        <w:jc w:val="center"/>
        <w:rPr>
          <w:color w:val="000000"/>
        </w:rPr>
      </w:pPr>
      <w:r>
        <w:rPr>
          <w:color w:val="000000"/>
        </w:rPr>
        <w:t>МБДОУ д/с № 31</w:t>
      </w:r>
    </w:p>
    <w:p w14:paraId="4A010000">
      <w:pPr>
        <w:ind w:firstLine="567"/>
        <w:jc w:val="both"/>
        <w:rPr>
          <w:color w:val="000000"/>
        </w:rPr>
      </w:pPr>
      <w:r>
        <w:rPr>
          <w:color w:val="000000"/>
        </w:rPr>
        <w:t>Нарушение графика перечисления субсидии по Соглашению от 13.01.2021 г. № 21/31 «О порядке и условиях предоставления субсидии на финансовое обеспечение выполнения муниципального задания на оказание муниципальных услуг (выполнение работ)».</w:t>
      </w:r>
    </w:p>
    <w:p w14:paraId="4B010000">
      <w:pPr>
        <w:ind w:firstLine="567"/>
        <w:jc w:val="both"/>
        <w:rPr>
          <w:color w:val="000000"/>
        </w:rPr>
      </w:pPr>
      <w:r>
        <w:rPr>
          <w:color w:val="000000"/>
        </w:rPr>
        <w:t>В действиях должностных лиц Управления образования муниципального образования Кавказский район усматриваются признаки административного правонарушения, предусмотренного статьей 15.15.15. КоАП РФ – нарушение порядка формирования и (или) финансового обеспечения выполнения муниципального задания.</w:t>
      </w:r>
    </w:p>
    <w:p w14:paraId="4C010000">
      <w:pPr>
        <w:ind w:firstLine="709"/>
        <w:jc w:val="both"/>
        <w:rPr>
          <w:color w:val="000000"/>
        </w:rPr>
      </w:pPr>
      <w:r>
        <w:rPr>
          <w:color w:val="000000"/>
        </w:rPr>
        <w:t xml:space="preserve">Нарушение требований пункта 3 статьи 9.2 Федерального закона №7-ФЗ и пункта 7 Положения № 1408. </w:t>
      </w:r>
    </w:p>
    <w:p w14:paraId="4D010000">
      <w:pPr>
        <w:ind w:firstLine="567"/>
        <w:jc w:val="both"/>
        <w:rPr>
          <w:color w:val="000000"/>
        </w:rPr>
      </w:pPr>
      <w:r>
        <w:rPr>
          <w:color w:val="000000"/>
        </w:rPr>
        <w:t>Нарушение подпункта 6 пункта 3.3 статьи 32 Федерального закона №7-ФЗ, пункт 2 Приказа № 186н, Приказа №1417.</w:t>
      </w:r>
    </w:p>
    <w:p w14:paraId="4E010000">
      <w:pPr>
        <w:ind w:firstLine="709"/>
        <w:jc w:val="both"/>
        <w:rPr>
          <w:color w:val="000000"/>
        </w:rPr>
      </w:pPr>
      <w:r>
        <w:rPr>
          <w:color w:val="000000"/>
        </w:rPr>
        <w:t>Нарушение пункта 39 Порядка №1417, «план (с учетом изменений) утверждается руководителем бюджетного учреждения после утверждения муниципального задания на оказание муниципальной услуги». План ФХД МБДОУ д/с № 31 утверждался без внесения изменений в муниципальное задание.</w:t>
      </w:r>
    </w:p>
    <w:p w14:paraId="4F010000">
      <w:pPr>
        <w:ind w:firstLine="709"/>
        <w:jc w:val="both"/>
        <w:rPr>
          <w:color w:val="000000"/>
        </w:rPr>
      </w:pPr>
      <w:r>
        <w:rPr>
          <w:color w:val="000000"/>
        </w:rPr>
        <w:t xml:space="preserve">Нарушение абзаца 2 пункта 4 Порядка №1417 «план ФХД должен составляться на основании обоснований и выплат денежных средств». </w:t>
      </w:r>
    </w:p>
    <w:p w14:paraId="50010000">
      <w:pPr>
        <w:ind w:firstLine="567"/>
        <w:jc w:val="both"/>
        <w:rPr>
          <w:color w:val="000000"/>
        </w:rPr>
      </w:pPr>
      <w:r>
        <w:rPr>
          <w:color w:val="000000"/>
        </w:rPr>
        <w:t>Обоснования (расчетов) плановых показателей выплат не соответствуют финансовому объему плана ФХД.</w:t>
      </w:r>
    </w:p>
    <w:p w14:paraId="51010000">
      <w:pPr>
        <w:ind w:firstLine="709"/>
        <w:jc w:val="both"/>
        <w:rPr>
          <w:color w:val="000000"/>
        </w:rPr>
      </w:pPr>
      <w:r>
        <w:rPr>
          <w:color w:val="000000"/>
        </w:rPr>
        <w:t>Нарушение пункта 4 Прядка №1417, план должен составляться на основании обоснований (расчетов) плановых показателей поступлений и выплат, итоговые цифры расчетов (обоснований) не совпадают с показателями плана ФХД.</w:t>
      </w:r>
    </w:p>
    <w:p w14:paraId="52010000">
      <w:pPr>
        <w:ind w:firstLine="709"/>
        <w:jc w:val="both"/>
        <w:rPr>
          <w:color w:val="000000"/>
        </w:rPr>
      </w:pPr>
      <w:r>
        <w:rPr>
          <w:color w:val="000000"/>
        </w:rPr>
        <w:t xml:space="preserve">Нарушение подпункта  б пункта 6 Порядка №1417, коды видов расходов по классификации в обоснованиях не соответствуют показателям плана ФХД. </w:t>
      </w:r>
    </w:p>
    <w:p w14:paraId="53010000">
      <w:pPr>
        <w:ind w:firstLine="709"/>
        <w:jc w:val="both"/>
        <w:rPr>
          <w:color w:val="000000"/>
        </w:rPr>
      </w:pPr>
      <w:r>
        <w:rPr>
          <w:color w:val="000000"/>
        </w:rPr>
        <w:t>Нарушение пункта 9 Порядка №1417 «внесение изменений в показатели Плана по поступлениям и (или) выплатам должны формироваться путем внесения изменений в соответствующие обоснования (расчеты) плановых показателей поступлений и выплат, сформированные при составлении Плана».</w:t>
      </w:r>
    </w:p>
    <w:p w14:paraId="54010000">
      <w:pPr>
        <w:ind w:firstLine="709"/>
        <w:jc w:val="both"/>
        <w:rPr>
          <w:color w:val="000000"/>
        </w:rPr>
      </w:pPr>
      <w:r>
        <w:rPr>
          <w:color w:val="000000"/>
        </w:rPr>
        <w:t xml:space="preserve">Нарушение требований </w:t>
      </w:r>
      <w:r>
        <w:rPr>
          <w:rFonts w:ascii="Calibri" w:hAnsi="Calibri"/>
          <w:color w:val="000000"/>
        </w:rPr>
        <w:fldChar w:fldCharType="begin"/>
      </w:r>
      <w:r>
        <w:rPr>
          <w:rFonts w:ascii="Calibri" w:hAnsi="Calibri"/>
          <w:color w:val="000000"/>
        </w:rPr>
        <w:instrText>HYPERLINK "http://www.consultant.ru/document/cons_doc_LAW_122855/"</w:instrText>
      </w:r>
      <w:r>
        <w:rPr>
          <w:rFonts w:ascii="Calibri" w:hAnsi="Calibri"/>
          <w:color w:val="000000"/>
        </w:rPr>
        <w:fldChar w:fldCharType="separate"/>
      </w:r>
      <w:r>
        <w:rPr>
          <w:rFonts w:ascii="Calibri" w:hAnsi="Calibri"/>
          <w:color w:val="000000"/>
        </w:rPr>
        <w:t>З</w:t>
      </w:r>
      <w:r>
        <w:rPr>
          <w:color w:val="000000"/>
        </w:rPr>
        <w:t xml:space="preserve">акона № 402-ФЗ </w:t>
      </w:r>
      <w:r>
        <w:rPr>
          <w:rFonts w:ascii="Calibri" w:hAnsi="Calibri"/>
          <w:color w:val="000000"/>
        </w:rPr>
        <w:fldChar w:fldCharType="end"/>
      </w:r>
      <w:r>
        <w:rPr>
          <w:color w:val="000000"/>
        </w:rPr>
        <w:t>, план ФХД по кодам видов расходов бюджетной классификации не совпадает с показателями в расчетах (обоснованиях) (приложение № 2 к плану ФХД) и лицевому счету МБДОУ д/с № 31.</w:t>
      </w:r>
    </w:p>
    <w:p w14:paraId="55010000">
      <w:pPr>
        <w:ind w:firstLine="709"/>
        <w:jc w:val="both"/>
        <w:rPr>
          <w:color w:val="000000"/>
        </w:rPr>
      </w:pPr>
      <w:r>
        <w:rPr>
          <w:color w:val="000000"/>
        </w:rPr>
        <w:t>Нарушение пункта 15 раздела II Приказ № 86н. План ФХД от 08.09.2021 года не размещен на официальном сайте bus.gov.ru.</w:t>
      </w:r>
    </w:p>
    <w:p w14:paraId="56010000">
      <w:pPr>
        <w:ind w:firstLine="709"/>
        <w:jc w:val="both"/>
        <w:rPr>
          <w:color w:val="000000"/>
        </w:rPr>
      </w:pPr>
      <w:r>
        <w:rPr>
          <w:color w:val="000000"/>
        </w:rPr>
        <w:t xml:space="preserve">Нарушение пункта 3 стати 9.2 Федерального закона №7-ФЗ, пункта 34 Порядка формирования муниципального задания «уменьшение объема субсидии в течение срока выполнения муниципального задания осуществляется только при соответствующем изменении муниципального задания». </w:t>
      </w:r>
    </w:p>
    <w:p w14:paraId="57010000">
      <w:pPr>
        <w:ind w:firstLine="709"/>
        <w:jc w:val="both"/>
        <w:rPr>
          <w:color w:val="000000"/>
        </w:rPr>
      </w:pPr>
      <w:r>
        <w:rPr>
          <w:color w:val="000000"/>
        </w:rPr>
        <w:t xml:space="preserve">В действиях должностных лиц Управления образования муниципального образования Кавказский район усматриваются признаки административного правонарушения, предусмотренного статьей 15.15.15 КоАП РФ - нарушение порядка формирования и (или) финансового обеспечения выполнения муниципального задания. </w:t>
      </w:r>
    </w:p>
    <w:p w14:paraId="58010000">
      <w:pPr>
        <w:widowControl w:val="0"/>
        <w:ind w:firstLine="709"/>
        <w:jc w:val="both"/>
        <w:rPr>
          <w:color w:val="000000"/>
        </w:rPr>
      </w:pPr>
      <w:r>
        <w:rPr>
          <w:color w:val="22272F"/>
        </w:rPr>
        <w:t xml:space="preserve">В нарушение пункта 15 раздела 2 </w:t>
      </w:r>
      <w:r>
        <w:rPr>
          <w:color w:val="000000"/>
        </w:rPr>
        <w:t>Приказа № 86н,</w:t>
      </w:r>
      <w:r>
        <w:rPr>
          <w:color w:val="22272F"/>
        </w:rPr>
        <w:t xml:space="preserve"> и</w:t>
      </w:r>
      <w:r>
        <w:rPr>
          <w:color w:val="000000"/>
        </w:rPr>
        <w:t>нформация о структуре плана ФХД является открытой и публикуется бюджетными учреждениями на официальном сайте bus.gov.ru. План ФХД от 08.09.2021 года не размещен на официальном сайте bus.gov.ru.</w:t>
      </w:r>
    </w:p>
    <w:p w14:paraId="59010000">
      <w:pPr>
        <w:ind w:firstLine="709"/>
        <w:jc w:val="both"/>
        <w:rPr>
          <w:color w:val="000000"/>
        </w:rPr>
      </w:pPr>
      <w:r>
        <w:rPr>
          <w:color w:val="000000"/>
        </w:rPr>
        <w:t xml:space="preserve">Нарушение Порядка формирования муниципального задания, применение адаптационного коэффициента не прописано при определении объема субсидии на выполнение муниципального задания органом, осуществляющим полномочия учредителя по отношению к муниципальным бюджетным (автономным) учреждениям, но применяется при расчетах. </w:t>
      </w:r>
    </w:p>
    <w:p w14:paraId="5A010000">
      <w:pPr>
        <w:ind w:firstLine="709"/>
        <w:jc w:val="both"/>
        <w:rPr>
          <w:color w:val="000000"/>
        </w:rPr>
      </w:pPr>
      <w:r>
        <w:rPr>
          <w:color w:val="000000"/>
        </w:rPr>
        <w:t xml:space="preserve">Нарушение Положение № 922, неверно рассчитан среднедневной заработок при расчете отпускных (в расчет среднего заработка включены неверные суммы). </w:t>
      </w:r>
    </w:p>
    <w:p w14:paraId="5B010000">
      <w:pPr>
        <w:tabs>
          <w:tab w:leader="none" w:pos="142" w:val="left"/>
        </w:tabs>
        <w:ind w:firstLine="709"/>
        <w:contextualSpacing w:val="1"/>
        <w:jc w:val="both"/>
        <w:rPr>
          <w:color w:val="000000"/>
        </w:rPr>
      </w:pPr>
      <w:r>
        <w:rPr>
          <w:color w:val="000000"/>
        </w:rPr>
        <w:t>Нарушение требований к бюджетному (бухгалтерскому) учету, содержащей искажение показателей бюджетной или бухгалтерской (финансовой) отчетности, либо нарушение порядка составления (формирования) бухгалтерской (финансовой) отчетности, содержит состав административного правонарушения, предусмотренного частью 2 статьи 15.15.6 Кодекса Российской Федерации об административных правонарушениях и влечет наложение административного штрафа.</w:t>
      </w:r>
    </w:p>
    <w:p w14:paraId="5C010000">
      <w:pPr>
        <w:ind w:firstLine="709"/>
        <w:jc w:val="both"/>
        <w:rPr>
          <w:color w:val="000000"/>
        </w:rPr>
      </w:pPr>
      <w:r>
        <w:rPr>
          <w:color w:val="000000"/>
        </w:rPr>
        <w:t>Нарушение статьи 16 Закона 44-ФЗ, закупочная деятельность должна осуществляться на основании ПФХД и плана-графика (Федеральный закон от 01.05.2019 № 71-ФЗ).</w:t>
      </w:r>
    </w:p>
    <w:p w14:paraId="5D010000">
      <w:pPr>
        <w:ind w:firstLine="567"/>
        <w:jc w:val="both"/>
        <w:rPr>
          <w:color w:val="000000"/>
        </w:rPr>
      </w:pPr>
      <w:r>
        <w:rPr>
          <w:color w:val="000000"/>
        </w:rPr>
        <w:t>Нарушение пункта 8 части 2 статьи 16 Закона №44 ФЗ.</w:t>
      </w:r>
    </w:p>
    <w:p w14:paraId="5E010000">
      <w:pPr>
        <w:ind w:firstLine="567"/>
        <w:jc w:val="both"/>
        <w:rPr>
          <w:color w:val="22272F"/>
        </w:rPr>
      </w:pPr>
      <w:r>
        <w:rPr>
          <w:color w:val="000000"/>
        </w:rPr>
        <w:t xml:space="preserve">Нарушение пункта 15 Приказа № 86н, план ФХД от 08.09.2021 года не размещен на </w:t>
      </w:r>
      <w:r>
        <w:rPr>
          <w:color w:val="000000"/>
          <w:u w:val="single"/>
        </w:rPr>
        <w:fldChar w:fldCharType="begin"/>
      </w:r>
      <w:r>
        <w:rPr>
          <w:color w:val="000000"/>
          <w:u w:val="single"/>
        </w:rPr>
        <w:instrText>HYPERLINK "https://bus.gov.ru"</w:instrText>
      </w:r>
      <w:r>
        <w:rPr>
          <w:color w:val="000000"/>
          <w:u w:val="single"/>
        </w:rPr>
        <w:fldChar w:fldCharType="separate"/>
      </w:r>
      <w:r>
        <w:rPr>
          <w:color w:val="000000"/>
          <w:u w:val="single"/>
        </w:rPr>
        <w:t>https://bus.gov.ru</w:t>
      </w:r>
      <w:r>
        <w:rPr>
          <w:color w:val="000000"/>
          <w:u w:val="single"/>
        </w:rPr>
        <w:fldChar w:fldCharType="end"/>
      </w:r>
      <w:r>
        <w:rPr>
          <w:color w:val="22272F"/>
        </w:rPr>
        <w:t>.</w:t>
      </w:r>
    </w:p>
    <w:p w14:paraId="5F010000">
      <w:pPr>
        <w:ind w:firstLine="567"/>
        <w:jc w:val="both"/>
        <w:rPr>
          <w:b w:val="1"/>
          <w:color w:val="000000"/>
        </w:rPr>
      </w:pPr>
      <w:r>
        <w:rPr>
          <w:color w:val="000000"/>
        </w:rPr>
        <w:t>Нарушение срока утверждения плана закупок, плана-графика закупок (вносимых в эти планы изменений) или срока размещения плана закупок, плана-графика закупок (вносимых в эти планы изменений) в единой информационной системе в сфере закупок содержит признаки административного правонарушения в части 4 статьи 7.29.3 КоАП РФ.</w:t>
      </w:r>
    </w:p>
    <w:p w14:paraId="60010000">
      <w:pPr>
        <w:ind w:firstLine="567"/>
        <w:jc w:val="both"/>
        <w:rPr>
          <w:color w:val="000000"/>
        </w:rPr>
      </w:pPr>
      <w:r>
        <w:rPr>
          <w:color w:val="000000"/>
        </w:rPr>
        <w:t>В</w:t>
      </w:r>
      <w:r>
        <w:rPr>
          <w:color w:val="000000"/>
        </w:rPr>
        <w:t>ыявлено всего нарушений:</w:t>
      </w:r>
    </w:p>
    <w:p w14:paraId="61010000">
      <w:pPr>
        <w:ind/>
        <w:jc w:val="both"/>
        <w:rPr>
          <w:color w:val="000000"/>
        </w:rPr>
      </w:pPr>
      <w:r>
        <w:rPr>
          <w:color w:val="000000"/>
        </w:rPr>
        <w:t>- неправомерные расходы в сумме 62973,48 рублей;</w:t>
      </w:r>
    </w:p>
    <w:p w14:paraId="62010000">
      <w:pPr>
        <w:ind/>
        <w:jc w:val="both"/>
        <w:rPr>
          <w:color w:val="000000"/>
        </w:rPr>
      </w:pPr>
      <w:r>
        <w:rPr>
          <w:color w:val="000000"/>
        </w:rPr>
        <w:t>- не</w:t>
      </w:r>
      <w:r>
        <w:rPr>
          <w:color w:val="000000"/>
        </w:rPr>
        <w:t>доплата в сумме 48433,38 рублей, в</w:t>
      </w:r>
      <w:r>
        <w:rPr>
          <w:color w:val="000000"/>
        </w:rPr>
        <w:t xml:space="preserve"> том числе:</w:t>
      </w:r>
    </w:p>
    <w:p w14:paraId="63010000">
      <w:pPr>
        <w:ind w:firstLine="567"/>
        <w:jc w:val="center"/>
        <w:rPr>
          <w:color w:val="000000"/>
        </w:rPr>
      </w:pPr>
      <w:r>
        <w:rPr>
          <w:color w:val="000000"/>
        </w:rPr>
        <w:t>МБОУ СОШ №21</w:t>
      </w:r>
    </w:p>
    <w:p w14:paraId="64010000">
      <w:pPr>
        <w:ind/>
        <w:jc w:val="both"/>
        <w:rPr>
          <w:color w:val="000000"/>
        </w:rPr>
      </w:pPr>
      <w:r>
        <w:rPr>
          <w:color w:val="000000"/>
        </w:rPr>
        <w:t>- неправомерные расходы 62973,48 рублей (в т.ч. страховые взносы);</w:t>
      </w:r>
    </w:p>
    <w:p w14:paraId="65010000">
      <w:pPr>
        <w:ind/>
        <w:jc w:val="both"/>
        <w:rPr>
          <w:color w:val="000000"/>
        </w:rPr>
      </w:pPr>
      <w:r>
        <w:rPr>
          <w:color w:val="000000"/>
        </w:rPr>
        <w:t>- недоплата в сумме 38733,14 рублей (в т.ч. страховые взносы).</w:t>
      </w:r>
    </w:p>
    <w:p w14:paraId="66010000">
      <w:pPr>
        <w:ind w:firstLine="567"/>
        <w:jc w:val="center"/>
        <w:rPr>
          <w:color w:val="000000"/>
        </w:rPr>
      </w:pPr>
      <w:r>
        <w:rPr>
          <w:color w:val="000000"/>
        </w:rPr>
        <w:t>МБДОУ д/с № 31</w:t>
      </w:r>
    </w:p>
    <w:p w14:paraId="67010000">
      <w:pPr>
        <w:ind/>
        <w:jc w:val="both"/>
        <w:rPr>
          <w:color w:val="000000"/>
        </w:rPr>
      </w:pPr>
      <w:r>
        <w:rPr>
          <w:color w:val="000000"/>
        </w:rPr>
        <w:t>- недоплата в сумме 9700,24 рублей (в том числе страховые взносы).</w:t>
      </w:r>
    </w:p>
    <w:p w14:paraId="68010000">
      <w:pPr>
        <w:ind w:firstLine="567"/>
        <w:jc w:val="both"/>
      </w:pPr>
      <w:r>
        <w:t xml:space="preserve">Материалы по результатам проведения контрольного мероприятия, будут направлены </w:t>
      </w:r>
      <w:r>
        <w:rPr>
          <w:color w:val="000000"/>
        </w:rPr>
        <w:t xml:space="preserve">Мировому судье судебного участка Кавказского района, в </w:t>
      </w:r>
      <w:r>
        <w:rPr>
          <w:color w:val="000000"/>
        </w:rPr>
        <w:t>Государственную инспекцию труда Краснодарского края</w:t>
      </w:r>
      <w:r>
        <w:t>.</w:t>
      </w:r>
    </w:p>
    <w:p w14:paraId="69010000">
      <w:pPr>
        <w:ind w:firstLine="567"/>
        <w:jc w:val="both"/>
      </w:pPr>
    </w:p>
    <w:p w14:paraId="6A010000">
      <w:pPr>
        <w:ind w:firstLine="709"/>
        <w:jc w:val="both"/>
        <w:rPr>
          <w:i w:val="1"/>
          <w:u w:val="single"/>
        </w:rPr>
      </w:pPr>
      <w:r>
        <w:rPr>
          <w:i w:val="1"/>
          <w:u w:val="single"/>
        </w:rPr>
        <w:t>Проверка своевременности размещения «Отчета об объеме закупок у субъектов малого предпринимательства, социально ориентированных некоммерческих организаций» и «Отчет об объеме закупок российских товаров» за 2021 год в муниципальном бюджетном учреждение «Аварийно-спасательный отряд муниципального образования Кавказский район» предусмотренных Законом от 05.04.2013 года №44-ФЗ «О размещении заказов на поставки товаров, выполнение работ, оказание услуг для государственных и муниципальных нужд».</w:t>
      </w:r>
    </w:p>
    <w:p w14:paraId="6B010000">
      <w:pPr>
        <w:ind/>
        <w:jc w:val="center"/>
      </w:pPr>
      <w:r>
        <w:t>В ходе проверки у</w:t>
      </w:r>
      <w:r>
        <w:t>становлено:</w:t>
      </w:r>
    </w:p>
    <w:p w14:paraId="6C010000">
      <w:pPr>
        <w:ind w:firstLine="567"/>
        <w:jc w:val="both"/>
      </w:pPr>
      <w:r>
        <w:rPr>
          <w:color w:val="000000"/>
          <w:highlight w:val="white"/>
        </w:rPr>
        <w:t xml:space="preserve">- </w:t>
      </w:r>
      <w:r>
        <w:t xml:space="preserve">нарушение </w:t>
      </w:r>
      <w:r>
        <w:rPr>
          <w:color w:val="000000"/>
        </w:rPr>
        <w:t xml:space="preserve">части 2 статьи 30.1 </w:t>
      </w:r>
      <w:r>
        <w:rPr>
          <w:color w:val="000000"/>
        </w:rPr>
        <w:t>Закона №44-ФЗ</w:t>
      </w:r>
      <w:r>
        <w:t xml:space="preserve"> </w:t>
      </w:r>
      <w:r>
        <w:rPr>
          <w:color w:val="000000"/>
          <w:highlight w:val="white"/>
        </w:rPr>
        <w:fldChar w:fldCharType="begin"/>
      </w:r>
      <w:r>
        <w:rPr>
          <w:color w:val="000000"/>
          <w:highlight w:val="white"/>
        </w:rPr>
        <w:instrText>HYPERLINK "https://zakupki.gov.ru/epz/customerreports/card/generalInformation.html?id=21005319&amp;source=44"</w:instrText>
      </w:r>
      <w:r>
        <w:rPr>
          <w:color w:val="000000"/>
          <w:highlight w:val="white"/>
        </w:rPr>
        <w:fldChar w:fldCharType="separate"/>
      </w:r>
      <w:r>
        <w:rPr>
          <w:color w:val="000000"/>
          <w:highlight w:val="white"/>
        </w:rPr>
        <w:t>отчет об объеме закупок российских товаров</w:t>
      </w:r>
      <w:r>
        <w:rPr>
          <w:color w:val="000000"/>
          <w:highlight w:val="white"/>
        </w:rPr>
        <w:fldChar w:fldCharType="end"/>
      </w:r>
      <w:r>
        <w:rPr>
          <w:color w:val="000000"/>
          <w:highlight w:val="white"/>
        </w:rPr>
        <w:t xml:space="preserve"> за 2021 год </w:t>
      </w:r>
      <w:r>
        <w:t>размещен в ЕИС с нарушением сроков 25.05.2022 года</w:t>
      </w:r>
      <w:r>
        <w:t>.</w:t>
      </w:r>
      <w:r>
        <w:t xml:space="preserve"> </w:t>
      </w:r>
    </w:p>
    <w:p w14:paraId="6D010000">
      <w:pPr>
        <w:ind/>
        <w:contextualSpacing w:val="1"/>
        <w:jc w:val="both"/>
      </w:pPr>
      <w:r>
        <w:rPr>
          <w:highlight w:val="white"/>
        </w:rPr>
        <w:t>Несвоевременное размещение отчета содержит состав административного правонарушения, предусмотренного </w:t>
      </w:r>
      <w:r>
        <w:t xml:space="preserve"> </w:t>
      </w:r>
      <w:r>
        <w:rPr>
          <w:highlight w:val="white"/>
        </w:rPr>
        <w:t xml:space="preserve">частью 1.4 статьи 7.30 Кодекса Российской Федерации об административных правонарушениях </w:t>
      </w:r>
      <w:r>
        <w:t xml:space="preserve">и влечет наложение административного штрафа. </w:t>
      </w:r>
    </w:p>
    <w:p w14:paraId="6E010000">
      <w:pPr>
        <w:ind w:firstLine="567"/>
        <w:jc w:val="both"/>
      </w:pPr>
      <w:r>
        <w:t>Материалы по результатам проведения контрольного мероприятия направлены в Министерство экономики Краснодарского края.</w:t>
      </w:r>
    </w:p>
    <w:p w14:paraId="6F010000">
      <w:pPr>
        <w:ind w:firstLine="709"/>
        <w:jc w:val="both"/>
        <w:rPr>
          <w:b w:val="1"/>
        </w:rPr>
      </w:pPr>
    </w:p>
    <w:p w14:paraId="70010000">
      <w:pPr>
        <w:ind w:firstLine="709"/>
        <w:jc w:val="both"/>
        <w:rPr>
          <w:i w:val="1"/>
          <w:u w:val="single"/>
        </w:rPr>
      </w:pPr>
      <w:r>
        <w:rPr>
          <w:i w:val="1"/>
          <w:u w:val="single"/>
        </w:rPr>
        <w:t xml:space="preserve">Информация </w:t>
      </w:r>
      <w:r>
        <w:rPr>
          <w:i w:val="1"/>
          <w:u w:val="single"/>
        </w:rPr>
        <w:t xml:space="preserve">по проверке </w:t>
      </w:r>
      <w:r>
        <w:rPr>
          <w:i w:val="1"/>
          <w:u w:val="single"/>
        </w:rPr>
        <w:t>своевременности размещения «Отчета об объеме закупок у субъектов малого предпринимательства, социально ориентированных некоммерческих организаций» и «</w:t>
      </w:r>
      <w:r>
        <w:rPr>
          <w:rStyle w:val="Style_5_ch"/>
          <w:i w:val="1"/>
          <w:color w:val="000000"/>
        </w:rPr>
        <w:fldChar w:fldCharType="begin"/>
      </w:r>
      <w:r>
        <w:rPr>
          <w:rStyle w:val="Style_5_ch"/>
          <w:i w:val="1"/>
          <w:color w:val="000000"/>
        </w:rPr>
        <w:instrText>HYPERLINK "https://zakupki.gov.ru/epz/customerreports/card/generalInformation.html?id=21005319&amp;source=44"</w:instrText>
      </w:r>
      <w:r>
        <w:rPr>
          <w:rStyle w:val="Style_5_ch"/>
          <w:i w:val="1"/>
          <w:color w:val="000000"/>
        </w:rPr>
        <w:fldChar w:fldCharType="separate"/>
      </w:r>
      <w:r>
        <w:rPr>
          <w:rStyle w:val="Style_5_ch"/>
          <w:i w:val="1"/>
          <w:color w:val="000000"/>
        </w:rPr>
        <w:t>Отчет об объеме закупок российских товаров</w:t>
      </w:r>
      <w:r>
        <w:rPr>
          <w:rStyle w:val="Style_5_ch"/>
          <w:i w:val="1"/>
          <w:color w:val="000000"/>
        </w:rPr>
        <w:fldChar w:fldCharType="end"/>
      </w:r>
      <w:r>
        <w:rPr>
          <w:i w:val="1"/>
          <w:u w:val="single"/>
        </w:rPr>
        <w:t>» за 2021 год в Муниципальном бюджетном учреждении культуры «Центральная сельская библиотека» Лосевского сельского поселения Кавказского района предусмотренных Законом от 05.04.2013 года №44-ФЗ «О размещении заказов на поставки товаров, выполнение работ, оказание услуг для государственных и муниципальных нужд»</w:t>
      </w:r>
      <w:r>
        <w:rPr>
          <w:i w:val="1"/>
          <w:u w:val="single"/>
        </w:rPr>
        <w:t>.</w:t>
      </w:r>
    </w:p>
    <w:p w14:paraId="71010000">
      <w:pPr>
        <w:ind w:firstLine="709"/>
        <w:jc w:val="both"/>
        <w:rPr>
          <w:color w:val="000000"/>
        </w:rPr>
      </w:pPr>
      <w:r>
        <w:rPr>
          <w:color w:val="000000"/>
        </w:rPr>
        <w:t>У</w:t>
      </w:r>
      <w:r>
        <w:rPr>
          <w:color w:val="000000"/>
        </w:rPr>
        <w:t>становлено:</w:t>
      </w:r>
    </w:p>
    <w:p w14:paraId="72010000">
      <w:pPr>
        <w:ind w:firstLine="567"/>
        <w:jc w:val="both"/>
        <w:rPr>
          <w:highlight w:val="white"/>
        </w:rPr>
      </w:pPr>
      <w:r>
        <w:rPr>
          <w:highlight w:val="white"/>
        </w:rPr>
        <w:t xml:space="preserve">- нарушение части 2 статьи 30.1 Закона №44-ФЗ </w:t>
      </w:r>
      <w:r>
        <w:rPr>
          <w:rStyle w:val="Style_5_ch"/>
          <w:color w:val="000000"/>
          <w:highlight w:val="white"/>
          <w:u w:val="none"/>
        </w:rPr>
        <w:fldChar w:fldCharType="begin"/>
      </w:r>
      <w:r>
        <w:rPr>
          <w:rStyle w:val="Style_5_ch"/>
          <w:color w:val="000000"/>
          <w:highlight w:val="white"/>
          <w:u w:val="none"/>
        </w:rPr>
        <w:instrText>HYPERLINK "https://zakupki.gov.ru/epz/customerreports/card/generalInformation.html?id=21005319&amp;source=44"</w:instrText>
      </w:r>
      <w:r>
        <w:rPr>
          <w:rStyle w:val="Style_5_ch"/>
          <w:color w:val="000000"/>
          <w:highlight w:val="white"/>
          <w:u w:val="none"/>
        </w:rPr>
        <w:fldChar w:fldCharType="separate"/>
      </w:r>
      <w:r>
        <w:rPr>
          <w:rStyle w:val="Style_5_ch"/>
          <w:color w:val="000000"/>
          <w:highlight w:val="white"/>
          <w:u w:val="none"/>
        </w:rPr>
        <w:t>отчет об объеме закупок российских товаров</w:t>
      </w:r>
      <w:r>
        <w:rPr>
          <w:rStyle w:val="Style_5_ch"/>
          <w:color w:val="000000"/>
          <w:highlight w:val="white"/>
          <w:u w:val="none"/>
        </w:rPr>
        <w:fldChar w:fldCharType="end"/>
      </w:r>
      <w:r>
        <w:rPr>
          <w:highlight w:val="white"/>
        </w:rPr>
        <w:t xml:space="preserve"> за 2021 год размещен в ЕИС с нарушением сроков 26.04.2022 года</w:t>
      </w:r>
      <w:r>
        <w:rPr>
          <w:highlight w:val="white"/>
        </w:rPr>
        <w:t>.</w:t>
      </w:r>
    </w:p>
    <w:p w14:paraId="73010000">
      <w:pPr>
        <w:ind w:firstLine="567"/>
        <w:jc w:val="both"/>
        <w:rPr>
          <w:highlight w:val="white"/>
        </w:rPr>
      </w:pPr>
      <w:r>
        <w:rPr>
          <w:highlight w:val="white"/>
        </w:rPr>
        <w:t xml:space="preserve">Несвоевременное размещение отчета содержит состав административного правонарушения, предусмотренного  частью 1.4 статьи 7.30 Кодекса Российской Федерации об административных правонарушениях и влечет наложение административного штрафа. </w:t>
      </w:r>
    </w:p>
    <w:p w14:paraId="74010000">
      <w:pPr>
        <w:ind w:firstLine="567"/>
        <w:jc w:val="both"/>
      </w:pPr>
      <w:r>
        <w:t>Материалы по результатам проведения контрольного мероприятия направлены в Министерство экономики Краснодарского края.</w:t>
      </w:r>
    </w:p>
    <w:p w14:paraId="75010000">
      <w:pPr>
        <w:ind w:firstLine="709"/>
        <w:jc w:val="both"/>
      </w:pPr>
    </w:p>
    <w:p w14:paraId="76010000">
      <w:pPr>
        <w:ind w:firstLine="709"/>
        <w:jc w:val="both"/>
        <w:rPr>
          <w:i w:val="1"/>
          <w:u w:val="single"/>
        </w:rPr>
      </w:pPr>
      <w:r>
        <w:rPr>
          <w:i w:val="1"/>
          <w:u w:val="single"/>
        </w:rPr>
        <w:t>Информация по проверке</w:t>
      </w:r>
      <w:r>
        <w:rPr>
          <w:i w:val="1"/>
          <w:u w:val="single"/>
        </w:rPr>
        <w:t xml:space="preserve"> </w:t>
      </w:r>
      <w:r>
        <w:rPr>
          <w:i w:val="1"/>
          <w:u w:val="single"/>
        </w:rPr>
        <w:t>своевременности размещения «Отчета об объеме закупок у субъектов малого предпринимательства, социально ориентированных некоммерческих организаций» и «</w:t>
      </w:r>
      <w:r>
        <w:rPr>
          <w:rStyle w:val="Style_5_ch"/>
          <w:i w:val="1"/>
          <w:color w:val="000000"/>
        </w:rPr>
        <w:fldChar w:fldCharType="begin"/>
      </w:r>
      <w:r>
        <w:rPr>
          <w:rStyle w:val="Style_5_ch"/>
          <w:i w:val="1"/>
          <w:color w:val="000000"/>
        </w:rPr>
        <w:instrText>HYPERLINK "https://zakupki.gov.ru/epz/customerreports/card/generalInformation.html?id=21005319&amp;source=44"</w:instrText>
      </w:r>
      <w:r>
        <w:rPr>
          <w:rStyle w:val="Style_5_ch"/>
          <w:i w:val="1"/>
          <w:color w:val="000000"/>
        </w:rPr>
        <w:fldChar w:fldCharType="separate"/>
      </w:r>
      <w:r>
        <w:rPr>
          <w:rStyle w:val="Style_5_ch"/>
          <w:i w:val="1"/>
          <w:color w:val="000000"/>
        </w:rPr>
        <w:t>Отчет об объеме закупок российских товаров</w:t>
      </w:r>
      <w:r>
        <w:rPr>
          <w:rStyle w:val="Style_5_ch"/>
          <w:i w:val="1"/>
          <w:color w:val="000000"/>
        </w:rPr>
        <w:fldChar w:fldCharType="end"/>
      </w:r>
      <w:r>
        <w:rPr>
          <w:i w:val="1"/>
          <w:u w:val="single"/>
        </w:rPr>
        <w:t>» за 2021 год в Муниципальном бюджетном учреждении культуры Дом культуры «Социально-культурный центр» Лосевского сельского поселения Кавказского района предусмотренных Законом от 05.04.2013 года №44-ФЗ «О размещении заказов на поставки товаров, выполнение работ, оказание услуг для государственных и муниципальных нужд»</w:t>
      </w:r>
      <w:r>
        <w:rPr>
          <w:i w:val="1"/>
          <w:u w:val="single"/>
        </w:rPr>
        <w:t>.</w:t>
      </w:r>
    </w:p>
    <w:p w14:paraId="77010000">
      <w:pPr>
        <w:ind/>
        <w:jc w:val="center"/>
      </w:pPr>
      <w:r>
        <w:t>В ходе проверки у</w:t>
      </w:r>
      <w:r>
        <w:t>становлено:</w:t>
      </w:r>
    </w:p>
    <w:p w14:paraId="78010000">
      <w:pPr>
        <w:ind w:firstLine="709"/>
        <w:jc w:val="both"/>
      </w:pPr>
      <w:r>
        <w:t xml:space="preserve">- нарушение части 2 статьи 30.1 Закона №44-ФЗ </w:t>
      </w:r>
      <w:r>
        <w:rPr>
          <w:rStyle w:val="Style_5_ch"/>
          <w:color w:val="000000"/>
          <w:u w:val="none"/>
        </w:rPr>
        <w:fldChar w:fldCharType="begin"/>
      </w:r>
      <w:r>
        <w:rPr>
          <w:rStyle w:val="Style_5_ch"/>
          <w:color w:val="000000"/>
          <w:u w:val="none"/>
        </w:rPr>
        <w:instrText>HYPERLINK "https://zakupki.gov.ru/epz/customerreports/card/generalInformation.html?id=21005319&amp;source=44"</w:instrText>
      </w:r>
      <w:r>
        <w:rPr>
          <w:rStyle w:val="Style_5_ch"/>
          <w:color w:val="000000"/>
          <w:u w:val="none"/>
        </w:rPr>
        <w:fldChar w:fldCharType="separate"/>
      </w:r>
      <w:r>
        <w:rPr>
          <w:rStyle w:val="Style_5_ch"/>
          <w:color w:val="000000"/>
          <w:u w:val="none"/>
        </w:rPr>
        <w:t>отчет об объеме закупок российских товаров</w:t>
      </w:r>
      <w:r>
        <w:rPr>
          <w:rStyle w:val="Style_5_ch"/>
          <w:color w:val="000000"/>
          <w:u w:val="none"/>
        </w:rPr>
        <w:fldChar w:fldCharType="end"/>
      </w:r>
      <w:r>
        <w:t xml:space="preserve"> за 2021 год размещен в ЕИС</w:t>
      </w:r>
      <w:r>
        <w:t xml:space="preserve"> с нарушением сроков 26.04.2022</w:t>
      </w:r>
      <w:r>
        <w:t xml:space="preserve"> года</w:t>
      </w:r>
      <w:r>
        <w:t>.</w:t>
      </w:r>
      <w:r>
        <w:t xml:space="preserve"> </w:t>
      </w:r>
    </w:p>
    <w:p w14:paraId="79010000">
      <w:pPr>
        <w:ind w:firstLine="709"/>
        <w:jc w:val="both"/>
      </w:pPr>
      <w:r>
        <w:t xml:space="preserve">Несвоевременное размещение отчета содержит состав административного правонарушения, предусмотренного  частью 1.4 статьи 7.30 Кодекса Российской Федерации об административных правонарушениях и влечет наложение административного штрафа. </w:t>
      </w:r>
    </w:p>
    <w:p w14:paraId="7A010000">
      <w:pPr>
        <w:ind w:firstLine="567"/>
        <w:jc w:val="both"/>
      </w:pPr>
      <w:r>
        <w:t>Материалы по результатам проведения контрольного мероприятия направлены в Министерство экономики Краснодарского края.</w:t>
      </w:r>
    </w:p>
    <w:p w14:paraId="7B010000">
      <w:pPr>
        <w:ind w:firstLine="709"/>
        <w:jc w:val="both"/>
      </w:pPr>
    </w:p>
    <w:p w14:paraId="7C010000">
      <w:pPr>
        <w:widowControl w:val="0"/>
        <w:ind w:firstLine="709"/>
        <w:jc w:val="both"/>
        <w:rPr>
          <w:i w:val="1"/>
          <w:u w:val="single"/>
        </w:rPr>
      </w:pPr>
      <w:r>
        <w:rPr>
          <w:i w:val="1"/>
          <w:u w:val="single"/>
        </w:rPr>
        <w:t xml:space="preserve">Информация </w:t>
      </w:r>
      <w:r>
        <w:rPr>
          <w:i w:val="1"/>
          <w:u w:val="single"/>
        </w:rPr>
        <w:t>по</w:t>
      </w:r>
      <w:r>
        <w:rPr>
          <w:i w:val="1"/>
          <w:u w:val="single"/>
        </w:rPr>
        <w:t xml:space="preserve"> проверке</w:t>
      </w:r>
      <w:r>
        <w:rPr>
          <w:i w:val="1"/>
          <w:u w:val="single"/>
        </w:rPr>
        <w:t xml:space="preserve"> </w:t>
      </w:r>
      <w:r>
        <w:rPr>
          <w:i w:val="1"/>
          <w:u w:val="single"/>
        </w:rPr>
        <w:t>своевременности размещения «Отчета об объеме закупок у субъектов малого предпринимательства, социально ориентированных некоммерческих организаций» и «</w:t>
      </w:r>
      <w:r>
        <w:rPr>
          <w:rStyle w:val="Style_5_ch"/>
          <w:i w:val="1"/>
          <w:color w:val="000000"/>
        </w:rPr>
        <w:fldChar w:fldCharType="begin"/>
      </w:r>
      <w:r>
        <w:rPr>
          <w:rStyle w:val="Style_5_ch"/>
          <w:i w:val="1"/>
          <w:color w:val="000000"/>
        </w:rPr>
        <w:instrText>HYPERLINK "https://zakupki.gov.ru/epz/customerreports/card/generalInformation.html?id=21005319&amp;source=44"</w:instrText>
      </w:r>
      <w:r>
        <w:rPr>
          <w:rStyle w:val="Style_5_ch"/>
          <w:i w:val="1"/>
          <w:color w:val="000000"/>
        </w:rPr>
        <w:fldChar w:fldCharType="separate"/>
      </w:r>
      <w:r>
        <w:rPr>
          <w:rStyle w:val="Style_5_ch"/>
          <w:i w:val="1"/>
          <w:color w:val="000000"/>
        </w:rPr>
        <w:t>Отчет об объеме закупок российских товаров</w:t>
      </w:r>
      <w:r>
        <w:rPr>
          <w:rStyle w:val="Style_5_ch"/>
          <w:i w:val="1"/>
          <w:color w:val="000000"/>
        </w:rPr>
        <w:fldChar w:fldCharType="end"/>
      </w:r>
      <w:r>
        <w:rPr>
          <w:i w:val="1"/>
          <w:u w:val="single"/>
        </w:rPr>
        <w:t>» за 2021 год в Управлении имущественных отношений администрации муниципального образования Кавказский район, предусмотренных Законом от 05.04.2013 года №44-ФЗ «О размещении заказов на поставки товаров, выполнение работ, оказание услуг для государственных и муниципальных нужд»</w:t>
      </w:r>
      <w:r>
        <w:rPr>
          <w:i w:val="1"/>
          <w:u w:val="single"/>
        </w:rPr>
        <w:t>.</w:t>
      </w:r>
    </w:p>
    <w:p w14:paraId="7D010000">
      <w:pPr>
        <w:ind/>
        <w:jc w:val="center"/>
      </w:pPr>
      <w:r>
        <w:t>В ходе проверки у</w:t>
      </w:r>
      <w:r>
        <w:t>становлено:</w:t>
      </w:r>
    </w:p>
    <w:p w14:paraId="7E010000">
      <w:pPr>
        <w:ind w:firstLine="567"/>
        <w:jc w:val="both"/>
      </w:pPr>
      <w:r>
        <w:rPr>
          <w:color w:val="000000"/>
          <w:highlight w:val="white"/>
        </w:rPr>
        <w:t xml:space="preserve">- </w:t>
      </w:r>
      <w:r>
        <w:t xml:space="preserve">нарушение </w:t>
      </w:r>
      <w:r>
        <w:rPr>
          <w:color w:val="000000"/>
        </w:rPr>
        <w:t xml:space="preserve">части 2 статьи 30.1 </w:t>
      </w:r>
      <w:r>
        <w:rPr>
          <w:color w:val="000000"/>
        </w:rPr>
        <w:t>Закона №44-ФЗ</w:t>
      </w:r>
      <w:r>
        <w:t xml:space="preserve"> </w:t>
      </w:r>
      <w:r>
        <w:rPr>
          <w:color w:val="000000"/>
          <w:highlight w:val="white"/>
        </w:rPr>
        <w:fldChar w:fldCharType="begin"/>
      </w:r>
      <w:r>
        <w:rPr>
          <w:color w:val="000000"/>
          <w:highlight w:val="white"/>
        </w:rPr>
        <w:instrText>HYPERLINK "https://zakupki.gov.ru/epz/customerreports/card/generalInformation.html?id=21005319&amp;source=44"</w:instrText>
      </w:r>
      <w:r>
        <w:rPr>
          <w:color w:val="000000"/>
          <w:highlight w:val="white"/>
        </w:rPr>
        <w:fldChar w:fldCharType="separate"/>
      </w:r>
      <w:r>
        <w:rPr>
          <w:color w:val="000000"/>
          <w:highlight w:val="white"/>
        </w:rPr>
        <w:t>отчет об объеме закупок российских товаров</w:t>
      </w:r>
      <w:r>
        <w:rPr>
          <w:color w:val="000000"/>
          <w:highlight w:val="white"/>
        </w:rPr>
        <w:fldChar w:fldCharType="end"/>
      </w:r>
      <w:r>
        <w:rPr>
          <w:color w:val="000000"/>
          <w:highlight w:val="white"/>
        </w:rPr>
        <w:t xml:space="preserve"> за 2021 год </w:t>
      </w:r>
      <w:r>
        <w:t xml:space="preserve">размещен в ЕИС с нарушением сроков </w:t>
      </w:r>
      <w:r>
        <w:t>19</w:t>
      </w:r>
      <w:r>
        <w:t>.0</w:t>
      </w:r>
      <w:r>
        <w:t>4</w:t>
      </w:r>
      <w:r>
        <w:t>.2022</w:t>
      </w:r>
      <w:r>
        <w:t xml:space="preserve"> года</w:t>
      </w:r>
      <w:r>
        <w:t xml:space="preserve"> </w:t>
      </w:r>
    </w:p>
    <w:p w14:paraId="7F010000">
      <w:pPr>
        <w:ind w:firstLine="567"/>
        <w:contextualSpacing w:val="1"/>
        <w:jc w:val="both"/>
      </w:pPr>
      <w:r>
        <w:rPr>
          <w:highlight w:val="white"/>
        </w:rPr>
        <w:t>Несвоевременное размещение отчета содержит состав административного правонарушения, предусмотренного </w:t>
      </w:r>
      <w:r>
        <w:t xml:space="preserve"> </w:t>
      </w:r>
      <w:r>
        <w:rPr>
          <w:highlight w:val="white"/>
        </w:rPr>
        <w:t xml:space="preserve">частью 1.4 статьи 7.30 Кодекса Российской Федерации об административных правонарушениях </w:t>
      </w:r>
      <w:r>
        <w:t xml:space="preserve">и влечет наложение административного штрафа. </w:t>
      </w:r>
    </w:p>
    <w:p w14:paraId="80010000">
      <w:pPr>
        <w:ind w:firstLine="567"/>
        <w:jc w:val="both"/>
      </w:pPr>
      <w:r>
        <w:t>Материалы по результатам проведения контрольного мероприятия направлены в Министерство экономики Краснодарского края.</w:t>
      </w:r>
    </w:p>
    <w:p w14:paraId="81010000">
      <w:pPr>
        <w:widowControl w:val="0"/>
        <w:ind w:firstLine="709"/>
        <w:jc w:val="both"/>
        <w:rPr>
          <w:rFonts w:ascii="Arial" w:hAnsi="Arial"/>
          <w:u w:val="single"/>
        </w:rPr>
      </w:pPr>
    </w:p>
    <w:p w14:paraId="82010000">
      <w:pPr>
        <w:ind w:firstLine="709"/>
        <w:jc w:val="both"/>
        <w:rPr>
          <w:i w:val="1"/>
          <w:u w:val="single"/>
        </w:rPr>
      </w:pPr>
      <w:r>
        <w:rPr>
          <w:i w:val="1"/>
          <w:u w:val="single"/>
        </w:rPr>
        <w:t xml:space="preserve">Информация </w:t>
      </w:r>
      <w:r>
        <w:rPr>
          <w:i w:val="1"/>
          <w:u w:val="single"/>
        </w:rPr>
        <w:t xml:space="preserve">по </w:t>
      </w:r>
      <w:r>
        <w:rPr>
          <w:i w:val="1"/>
          <w:u w:val="single"/>
        </w:rPr>
        <w:t xml:space="preserve">проверке </w:t>
      </w:r>
      <w:r>
        <w:rPr>
          <w:i w:val="1"/>
          <w:u w:val="single"/>
        </w:rPr>
        <w:t>своевременности размещения «Отчета об объеме закупок у субъектов малого предпринимательства, социально ориентированных некоммерческих организаций» и «</w:t>
      </w:r>
      <w:r>
        <w:rPr>
          <w:rStyle w:val="Style_5_ch"/>
          <w:i w:val="1"/>
          <w:color w:val="000000"/>
        </w:rPr>
        <w:fldChar w:fldCharType="begin"/>
      </w:r>
      <w:r>
        <w:rPr>
          <w:rStyle w:val="Style_5_ch"/>
          <w:i w:val="1"/>
          <w:color w:val="000000"/>
        </w:rPr>
        <w:instrText>HYPERLINK "https://zakupki.gov.ru/epz/customerreports/card/generalInformation.html?id=21005319&amp;source=44"</w:instrText>
      </w:r>
      <w:r>
        <w:rPr>
          <w:rStyle w:val="Style_5_ch"/>
          <w:i w:val="1"/>
          <w:color w:val="000000"/>
        </w:rPr>
        <w:fldChar w:fldCharType="separate"/>
      </w:r>
      <w:r>
        <w:rPr>
          <w:rStyle w:val="Style_5_ch"/>
          <w:i w:val="1"/>
          <w:color w:val="000000"/>
        </w:rPr>
        <w:t>Отчет об объеме закупок российских товаров</w:t>
      </w:r>
      <w:r>
        <w:rPr>
          <w:rStyle w:val="Style_5_ch"/>
          <w:i w:val="1"/>
          <w:color w:val="000000"/>
        </w:rPr>
        <w:fldChar w:fldCharType="end"/>
      </w:r>
      <w:r>
        <w:rPr>
          <w:i w:val="1"/>
          <w:u w:val="single"/>
        </w:rPr>
        <w:t xml:space="preserve">» за 2021 год в </w:t>
      </w:r>
      <w:r>
        <w:rPr>
          <w:rStyle w:val="Style_5_ch"/>
          <w:i w:val="1"/>
          <w:color w:val="000000"/>
        </w:rPr>
        <w:fldChar w:fldCharType="begin"/>
      </w:r>
      <w:r>
        <w:rPr>
          <w:rStyle w:val="Style_5_ch"/>
          <w:i w:val="1"/>
          <w:color w:val="000000"/>
        </w:rPr>
        <w:instrText>HYPERLINK "https://zakupki.gov.ru/epz/organization/view/info.html?organizationCode=03183004412"</w:instrText>
      </w:r>
      <w:r>
        <w:rPr>
          <w:rStyle w:val="Style_5_ch"/>
          <w:i w:val="1"/>
          <w:color w:val="000000"/>
        </w:rPr>
        <w:fldChar w:fldCharType="separate"/>
      </w:r>
      <w:r>
        <w:rPr>
          <w:rStyle w:val="Style_5_ch"/>
          <w:i w:val="1"/>
          <w:color w:val="000000"/>
        </w:rPr>
        <w:t>муниципальном бюджетном учреждении дополнительного образования «Курсы гражданской обороны» муниципального образования Кавказский район</w:t>
      </w:r>
      <w:r>
        <w:rPr>
          <w:rStyle w:val="Style_5_ch"/>
          <w:i w:val="1"/>
          <w:color w:val="000000"/>
        </w:rPr>
        <w:fldChar w:fldCharType="end"/>
      </w:r>
      <w:r>
        <w:rPr>
          <w:i w:val="1"/>
          <w:u w:val="single"/>
        </w:rPr>
        <w:t>, предусмотренных Законом от 05.04.2013 года №44-ФЗ «О размещении заказов на поставки товаров, выполнение работ, оказание услуг для государственных и муниципальных нужд».</w:t>
      </w:r>
    </w:p>
    <w:p w14:paraId="83010000">
      <w:pPr>
        <w:ind/>
        <w:jc w:val="center"/>
      </w:pPr>
      <w:r>
        <w:t>В ходе проверки у</w:t>
      </w:r>
      <w:r>
        <w:t>становлено:</w:t>
      </w:r>
    </w:p>
    <w:p w14:paraId="84010000">
      <w:pPr>
        <w:ind w:firstLine="709"/>
        <w:jc w:val="both"/>
      </w:pPr>
      <w:r>
        <w:t xml:space="preserve">- нарушение части 2 статьи 30.1 Закона №44-ФЗ </w:t>
      </w:r>
      <w:r>
        <w:rPr>
          <w:rStyle w:val="Style_5_ch"/>
          <w:color w:val="000000"/>
          <w:u w:val="none"/>
        </w:rPr>
        <w:fldChar w:fldCharType="begin"/>
      </w:r>
      <w:r>
        <w:rPr>
          <w:rStyle w:val="Style_5_ch"/>
          <w:color w:val="000000"/>
          <w:u w:val="none"/>
        </w:rPr>
        <w:instrText>HYPERLINK "https://zakupki.gov.ru/epz/customerreports/card/generalInformation.html?id=21005319&amp;source=44"</w:instrText>
      </w:r>
      <w:r>
        <w:rPr>
          <w:rStyle w:val="Style_5_ch"/>
          <w:color w:val="000000"/>
          <w:u w:val="none"/>
        </w:rPr>
        <w:fldChar w:fldCharType="separate"/>
      </w:r>
      <w:r>
        <w:rPr>
          <w:rStyle w:val="Style_5_ch"/>
          <w:color w:val="000000"/>
          <w:u w:val="none"/>
        </w:rPr>
        <w:t>отчет об объеме закупок российских товаров</w:t>
      </w:r>
      <w:r>
        <w:rPr>
          <w:rStyle w:val="Style_5_ch"/>
          <w:color w:val="000000"/>
          <w:u w:val="none"/>
        </w:rPr>
        <w:fldChar w:fldCharType="end"/>
      </w:r>
      <w:r>
        <w:t xml:space="preserve"> за 2021 год размещен в ЕИС с нарушением сроков. </w:t>
      </w:r>
    </w:p>
    <w:p w14:paraId="85010000">
      <w:pPr>
        <w:ind w:firstLine="709"/>
        <w:jc w:val="both"/>
      </w:pPr>
      <w:r>
        <w:t xml:space="preserve">Несвоевременное размещение отчета содержит состав административного правонарушения, предусмотренного  частью 1.4 статьи 7.30 Кодекса Российской Федерации об административных правонарушениях и влечет наложение административного штрафа. </w:t>
      </w:r>
    </w:p>
    <w:p w14:paraId="86010000">
      <w:pPr>
        <w:ind w:firstLine="567"/>
        <w:jc w:val="both"/>
      </w:pPr>
      <w:r>
        <w:t>Материалы по результатам проведения контрольного мероприятия направлены в Министерство экономики Краснодарского края.</w:t>
      </w:r>
    </w:p>
    <w:p w14:paraId="87010000">
      <w:pPr>
        <w:ind w:firstLine="709"/>
        <w:jc w:val="both"/>
        <w:rPr>
          <w:color w:val="000000"/>
        </w:rPr>
      </w:pPr>
    </w:p>
    <w:p w14:paraId="88010000">
      <w:pPr>
        <w:widowControl w:val="0"/>
        <w:ind w:firstLine="709"/>
        <w:contextualSpacing w:val="1"/>
        <w:jc w:val="both"/>
        <w:rPr>
          <w:i w:val="1"/>
          <w:color w:val="000000"/>
          <w:spacing w:val="-2"/>
          <w:u w:val="single"/>
        </w:rPr>
      </w:pPr>
      <w:r>
        <w:rPr>
          <w:i w:val="1"/>
          <w:color w:val="000000"/>
          <w:spacing w:val="-2"/>
          <w:u w:val="single"/>
        </w:rPr>
        <w:t xml:space="preserve">Информация по проверке </w:t>
      </w:r>
      <w:r>
        <w:rPr>
          <w:i w:val="1"/>
          <w:color w:val="000000"/>
          <w:spacing w:val="-2"/>
          <w:u w:val="single"/>
        </w:rPr>
        <w:t>целевого и эффективного использования бюджетных средств по муниципальной программе «Благоустройство территории сельского поселения им. М.Горького Кавказского района», по объекту: «Благоустройство территории, прилегающей к дому культуры по улице Ленина, 53 в поселке им. М. Горького, Кавказского района».</w:t>
      </w:r>
    </w:p>
    <w:p w14:paraId="89010000">
      <w:pPr>
        <w:ind/>
        <w:jc w:val="center"/>
      </w:pPr>
      <w:r>
        <w:t>В ходе проверки у</w:t>
      </w:r>
      <w:r>
        <w:t>становлено:</w:t>
      </w:r>
    </w:p>
    <w:p w14:paraId="8A010000">
      <w:pPr>
        <w:ind w:firstLine="567"/>
        <w:jc w:val="both"/>
        <w:rPr>
          <w:color w:val="000000"/>
        </w:rPr>
      </w:pPr>
      <w:r>
        <w:rPr>
          <w:color w:val="000000"/>
        </w:rPr>
        <w:t xml:space="preserve">- нарушение </w:t>
      </w:r>
      <w:r>
        <w:rPr>
          <w:highlight w:val="white"/>
        </w:rPr>
        <w:t>Приказа Минфина России от 04.06.2018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(далее – Приказ №126н)</w:t>
      </w:r>
      <w:r>
        <w:rPr>
          <w:color w:val="000000"/>
          <w:highlight w:val="white"/>
        </w:rPr>
        <w:t>, п</w:t>
      </w:r>
      <w:r>
        <w:rPr>
          <w:color w:val="000000"/>
        </w:rPr>
        <w:t>ри проведении процедуры определения подрядчика (ОКПД – 42.99.12.124)</w:t>
      </w:r>
      <w:r>
        <w:rPr>
          <w:color w:val="000000"/>
        </w:rPr>
        <w:t>,</w:t>
      </w:r>
      <w:r>
        <w:rPr>
          <w:color w:val="000000"/>
        </w:rPr>
        <w:t xml:space="preserve"> </w:t>
      </w:r>
      <w:r>
        <w:rPr>
          <w:color w:val="000000"/>
          <w:highlight w:val="white"/>
        </w:rPr>
        <w:t xml:space="preserve">администрация не установила </w:t>
      </w:r>
      <w:r>
        <w:rPr>
          <w:color w:val="000000"/>
        </w:rPr>
        <w:t>условия допуска</w:t>
      </w:r>
      <w:r>
        <w:rPr>
          <w:color w:val="000000"/>
        </w:rPr>
        <w:t xml:space="preserve"> </w:t>
      </w:r>
      <w:r>
        <w:rPr>
          <w:color w:val="000000"/>
        </w:rPr>
        <w:t>(</w:t>
      </w:r>
      <w:r>
        <w:rPr>
          <w:color w:val="000000"/>
        </w:rPr>
        <w:t>преимущества, требованиям к участникам</w:t>
      </w:r>
      <w:r>
        <w:rPr>
          <w:color w:val="000000"/>
        </w:rPr>
        <w:t>)</w:t>
      </w:r>
      <w:r>
        <w:rPr>
          <w:color w:val="000000"/>
        </w:rPr>
        <w:t>.</w:t>
      </w:r>
    </w:p>
    <w:p w14:paraId="8B010000">
      <w:pPr>
        <w:ind w:firstLine="709"/>
        <w:jc w:val="both"/>
        <w:rPr>
          <w:color w:val="000000"/>
        </w:rPr>
      </w:pPr>
      <w:r>
        <w:rPr>
          <w:color w:val="000000"/>
        </w:rPr>
        <w:t xml:space="preserve">Утверждение конкурсной документации, документации об аукционе, документации о проведении запроса предложений, определение содержания извещения о проведении запроса котировок с нарушением требований, предусмотренных </w:t>
      </w:r>
      <w:r>
        <w:rPr>
          <w:color w:val="000000"/>
        </w:rPr>
        <w:fldChar w:fldCharType="begin"/>
      </w:r>
      <w:r>
        <w:rPr>
          <w:color w:val="000000"/>
        </w:rPr>
        <w:instrText>HYPERLINK "https://internet.garant.ru/" \l "/multilink/12125267/paragraph/1716/number/0"</w:instrText>
      </w:r>
      <w:r>
        <w:rPr>
          <w:color w:val="000000"/>
        </w:rPr>
        <w:fldChar w:fldCharType="separate"/>
      </w:r>
      <w:r>
        <w:rPr>
          <w:color w:val="000000"/>
        </w:rPr>
        <w:t>законодательством</w:t>
      </w:r>
      <w:r>
        <w:rPr>
          <w:color w:val="000000"/>
        </w:rPr>
        <w:fldChar w:fldCharType="end"/>
      </w:r>
      <w:r>
        <w:rPr>
          <w:color w:val="000000"/>
        </w:rPr>
        <w:t xml:space="preserve"> Российской Федерации о контрактной системе в сфере закупок, </w:t>
      </w:r>
      <w:r>
        <w:rPr>
          <w:color w:val="000000"/>
        </w:rPr>
        <w:t xml:space="preserve">содержит признаки административного правонарушения в ч. </w:t>
      </w:r>
      <w:r>
        <w:rPr>
          <w:color w:val="000000"/>
        </w:rPr>
        <w:t xml:space="preserve">4.2. </w:t>
      </w:r>
      <w:r>
        <w:rPr>
          <w:color w:val="000000"/>
        </w:rPr>
        <w:t xml:space="preserve"> ст. 7.30 КоАП РФ.</w:t>
      </w:r>
    </w:p>
    <w:p w14:paraId="8C010000">
      <w:pPr>
        <w:ind w:firstLine="709"/>
        <w:jc w:val="both"/>
        <w:rPr>
          <w:color w:val="000000"/>
        </w:rPr>
      </w:pPr>
      <w:r>
        <w:rPr>
          <w:color w:val="000000"/>
        </w:rPr>
        <w:t>В соответствии с ч. 3 ст. 4.5 КоАП РФ лицо может быть привлечено к административной ответственности не позднее одного года со дня совершения административного правонарушения. Срок исковой давности по данному нарушению истек 25 января 2022 года.</w:t>
      </w:r>
    </w:p>
    <w:p w14:paraId="8D010000">
      <w:pPr>
        <w:ind w:firstLine="567"/>
        <w:jc w:val="both"/>
        <w:rPr>
          <w:color w:val="000000"/>
          <w:highlight w:val="white"/>
        </w:rPr>
      </w:pPr>
      <w:r>
        <w:t xml:space="preserve">- Нарушение пункта 2.2 </w:t>
      </w:r>
      <w:r>
        <w:t>муниципальный контракт от 12.03.2021 г. №1 по объекту: «</w:t>
      </w:r>
      <w:r>
        <w:t>Благоустройство территории, прилегающей к дому культуры по улице Ленина,53 в поселке им.М.Горького Кавказского</w:t>
      </w:r>
      <w:r>
        <w:t>»  на сумму 14 000 000,0 рублей (далее - контракт № 1)</w:t>
      </w:r>
      <w:r>
        <w:t xml:space="preserve">, которым предусмотрено, что «в цену контракта включена стоимость всех затрат Подрядчика, необходимых для выполнения работ». </w:t>
      </w:r>
      <w:r>
        <w:rPr>
          <w:color w:val="000000"/>
          <w:highlight w:val="white"/>
        </w:rPr>
        <w:t xml:space="preserve">Согласно </w:t>
      </w:r>
      <w:r>
        <w:rPr>
          <w:color w:val="000000"/>
          <w:highlight w:val="white"/>
        </w:rPr>
        <w:fldChar w:fldCharType="begin"/>
      </w:r>
      <w:r>
        <w:rPr>
          <w:color w:val="000000"/>
          <w:highlight w:val="white"/>
        </w:rPr>
        <w:instrText>HYPERLINK "https://internet.garant.ru/" \l "/document/70353464/entry/342"</w:instrText>
      </w:r>
      <w:r>
        <w:rPr>
          <w:color w:val="000000"/>
          <w:highlight w:val="white"/>
        </w:rPr>
        <w:fldChar w:fldCharType="separate"/>
      </w:r>
      <w:r>
        <w:rPr>
          <w:color w:val="000000"/>
          <w:highlight w:val="white"/>
        </w:rPr>
        <w:t>части 2 статьи 34</w:t>
      </w:r>
      <w:r>
        <w:rPr>
          <w:color w:val="000000"/>
          <w:highlight w:val="white"/>
        </w:rPr>
        <w:fldChar w:fldCharType="end"/>
      </w:r>
      <w:r>
        <w:rPr>
          <w:color w:val="000000"/>
          <w:highlight w:val="white"/>
        </w:rPr>
        <w:t xml:space="preserve"> </w:t>
      </w:r>
      <w:r>
        <w:t xml:space="preserve">Федерального закона от 05.04.2013 г. № 44-ФЗ «О контрактной системе в сфере закупок товаров, работ, услуг для обеспечения государственных и муниципальных нужд» (далее - </w:t>
      </w:r>
      <w:r>
        <w:rPr>
          <w:color w:val="000000"/>
          <w:highlight w:val="white"/>
        </w:rPr>
        <w:t>Закона № 44-ФЗ) при заключении и исполнении контракта изменение его условий не допускается, за исключением случаев, предусмотренных статьей 34 и 95 Закона № 44-ФЗ. Положения статьи 34 и 95 Закона № 44-ФЗ распространяются на все контракты, способ осуществления закупки значения не имеет (</w:t>
      </w:r>
      <w:r>
        <w:rPr>
          <w:color w:val="000000"/>
          <w:highlight w:val="white"/>
          <w:u w:val="single"/>
        </w:rPr>
        <w:fldChar w:fldCharType="begin"/>
      </w:r>
      <w:r>
        <w:rPr>
          <w:color w:val="000000"/>
          <w:highlight w:val="white"/>
          <w:u w:val="single"/>
        </w:rPr>
        <w:instrText>HYPERLINK "https://internet.garant.ru/" \l "/document/71718120/entry/0"</w:instrText>
      </w:r>
      <w:r>
        <w:rPr>
          <w:color w:val="000000"/>
          <w:highlight w:val="white"/>
          <w:u w:val="single"/>
        </w:rPr>
        <w:fldChar w:fldCharType="separate"/>
      </w:r>
      <w:r>
        <w:rPr>
          <w:color w:val="000000"/>
          <w:highlight w:val="white"/>
          <w:u w:val="single"/>
        </w:rPr>
        <w:t>письмо</w:t>
      </w:r>
      <w:r>
        <w:rPr>
          <w:color w:val="000000"/>
          <w:highlight w:val="white"/>
          <w:u w:val="single"/>
        </w:rPr>
        <w:fldChar w:fldCharType="end"/>
      </w:r>
      <w:r>
        <w:rPr>
          <w:color w:val="000000"/>
          <w:highlight w:val="white"/>
        </w:rPr>
        <w:t xml:space="preserve"> Минфина России от 21.06.2017 № 24-05-08/38833). </w:t>
      </w:r>
    </w:p>
    <w:p w14:paraId="8E010000">
      <w:pPr>
        <w:ind w:firstLine="567"/>
        <w:jc w:val="both"/>
      </w:pPr>
      <w:r>
        <w:rPr>
          <w:color w:val="000000"/>
          <w:highlight w:val="white"/>
        </w:rPr>
        <w:t xml:space="preserve">Изменение условий контракта, в том числе увеличение цен товаров, работ, услуг, если возможность изменения условий контракта не предусмотрена </w:t>
      </w:r>
      <w:r>
        <w:rPr>
          <w:color w:val="000000"/>
          <w:highlight w:val="white"/>
        </w:rPr>
        <w:fldChar w:fldCharType="begin"/>
      </w:r>
      <w:r>
        <w:rPr>
          <w:color w:val="000000"/>
          <w:highlight w:val="white"/>
        </w:rPr>
        <w:instrText>HYPERLINK "https://internet.garant.ru/" \l "/document/70353464/entry/951"</w:instrText>
      </w:r>
      <w:r>
        <w:rPr>
          <w:color w:val="000000"/>
          <w:highlight w:val="white"/>
        </w:rPr>
        <w:fldChar w:fldCharType="separate"/>
      </w:r>
      <w:r>
        <w:rPr>
          <w:color w:val="000000"/>
          <w:highlight w:val="white"/>
        </w:rPr>
        <w:t>законодательством</w:t>
      </w:r>
      <w:r>
        <w:rPr>
          <w:color w:val="000000"/>
          <w:highlight w:val="white"/>
        </w:rPr>
        <w:fldChar w:fldCharType="end"/>
      </w:r>
      <w:r>
        <w:rPr>
          <w:color w:val="000000"/>
        </w:rPr>
        <w:t xml:space="preserve"> Р</w:t>
      </w:r>
      <w:r>
        <w:rPr>
          <w:color w:val="000000"/>
          <w:highlight w:val="white"/>
        </w:rPr>
        <w:t xml:space="preserve">оссийской Федерации о контрактной системе в сфере закупок </w:t>
      </w:r>
      <w:r>
        <w:rPr>
          <w:color w:val="000000"/>
        </w:rPr>
        <w:t>содержит признаки административного правонарушения в ч. 4 статьи 7.32 КоАП РФ.</w:t>
      </w:r>
      <w:r>
        <w:t xml:space="preserve"> </w:t>
      </w:r>
    </w:p>
    <w:p w14:paraId="8F010000">
      <w:pPr>
        <w:ind w:firstLine="709"/>
        <w:jc w:val="both"/>
      </w:pPr>
      <w:r>
        <w:rPr>
          <w:highlight w:val="white"/>
        </w:rPr>
        <w:t xml:space="preserve">- Нарушение </w:t>
      </w:r>
      <w:r>
        <w:t>части 3 статьи</w:t>
      </w:r>
      <w:r>
        <w:rPr>
          <w:highlight w:val="white"/>
        </w:rPr>
        <w:t xml:space="preserve"> 103 </w:t>
      </w:r>
      <w:r>
        <w:t>Закона №44-ФЗ</w:t>
      </w:r>
      <w:r>
        <w:rPr>
          <w:highlight w:val="white"/>
        </w:rPr>
        <w:t>,</w:t>
      </w:r>
      <w:r>
        <w:t xml:space="preserve"> части 12 Постановления Правительства от 28.11.2013 года №1084 «О порядке ведения реестра контрактов, заключенных заказчиками, и реестра контрактов, содержащего сведения, составляющие государственную тайну», заказчик в течение пяти рабочих дней размещает информацию об изменении контракта в ЕИС. С нарушением сроков в ЕИС опубликовано дополнительное соглашение от 20.08.2021г. № 1</w:t>
      </w:r>
      <w:r>
        <w:rPr>
          <w:color w:val="000000"/>
          <w:highlight w:val="white"/>
        </w:rPr>
        <w:t>. Опубликовано в ЕИС 08.09.2021 года, (</w:t>
      </w:r>
      <w:r>
        <w:rPr>
          <w:color w:val="000000"/>
        </w:rPr>
        <w:t>срок размещения в ЕИС не позднее</w:t>
      </w:r>
      <w:r>
        <w:rPr>
          <w:color w:val="000000"/>
          <w:highlight w:val="white"/>
        </w:rPr>
        <w:t xml:space="preserve"> 27.08.2021 года).</w:t>
      </w:r>
      <w:r>
        <w:t xml:space="preserve"> </w:t>
      </w:r>
    </w:p>
    <w:p w14:paraId="90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firstLine="567"/>
        <w:jc w:val="both"/>
      </w:pPr>
      <w:r>
        <w:t>Непредставление, несвоевременное представление или направление недостоверной информации (сведений) и (или) документов, содержащих недостоверную информацию в орган, уполномоченный на осуществление контроля в сфере закупок, орган местного самоуправления, уполномоченный на ведение реестра контрактов, заключенных заказчиками,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РФ о контрактной системе в сфере закупок содержит признаки административного правонарушения в ч. 2 ст. 7.31 КоАП РФ.</w:t>
      </w:r>
    </w:p>
    <w:p w14:paraId="91010000">
      <w:pPr>
        <w:ind w:firstLine="709"/>
        <w:jc w:val="both"/>
        <w:rPr>
          <w:color w:val="000000"/>
        </w:rPr>
      </w:pPr>
      <w:r>
        <w:rPr>
          <w:color w:val="000000"/>
          <w:highlight w:val="white"/>
        </w:rPr>
        <w:t xml:space="preserve">- Нарушение пункта 6.3. муниципального контракта от 03.06.2019 года № 7 с </w:t>
      </w:r>
      <w:r>
        <w:rPr>
          <w:color w:val="000000"/>
        </w:rPr>
        <w:t>ООО «Гермес-проект»,</w:t>
      </w:r>
      <w:r>
        <w:rPr>
          <w:color w:val="000000"/>
          <w:highlight w:val="white"/>
        </w:rPr>
        <w:t xml:space="preserve"> з</w:t>
      </w:r>
      <w:r>
        <w:rPr>
          <w:color w:val="000000"/>
        </w:rPr>
        <w:t>а ненадлежащее исполнение исполнителем обязательств данного контракта, устанавливается штраф в размере 10 % от цены контракта, а именно 8400,00 рублей. Администрацией претензионная работа не велась.</w:t>
      </w:r>
    </w:p>
    <w:p w14:paraId="92010000">
      <w:pPr>
        <w:ind w:firstLine="709"/>
        <w:jc w:val="both"/>
      </w:pPr>
      <w:r>
        <w:t xml:space="preserve">Установлено нарушение пункта 38 </w:t>
      </w:r>
      <w:r>
        <w:rPr>
          <w:highlight w:val="white"/>
        </w:rPr>
        <w:t xml:space="preserve">постановления главы администрации (губернатора) Краснодарского края от 31.08.2017 №655 </w:t>
      </w:r>
      <w:r>
        <w:t xml:space="preserve">«органы местного самоуправления муниципальных образований Краснодарского края - получатели субсидий представляют отчетность по форме и в сроки, которые установлены в Соглашении. Органы местного самоуправления муниципального образования Краснодарского края несут ответственность, предусмотренную законодательством Российской Федерации, в том числе за достоверность представляемых в Министерство сведений и использование предоставленных субсидий», </w:t>
      </w:r>
      <w:r>
        <w:t>пункта 4.3.7. Соглашения, допущено несоблюдение условий предоставления субсидий, выразившееся в нарушении сроков предоставления отчетности.</w:t>
      </w:r>
    </w:p>
    <w:p w14:paraId="93010000">
      <w:pPr>
        <w:ind w:firstLine="567"/>
        <w:jc w:val="both"/>
      </w:pPr>
      <w:r>
        <w:t>Материалы по результатам проведения контрольного мероприятия направлены в Министерство экономики Краснодарского края.</w:t>
      </w:r>
    </w:p>
    <w:p w14:paraId="94010000">
      <w:pPr>
        <w:widowControl w:val="0"/>
        <w:ind w:firstLine="709"/>
        <w:contextualSpacing w:val="1"/>
        <w:jc w:val="both"/>
        <w:rPr>
          <w:u w:val="single"/>
        </w:rPr>
      </w:pPr>
    </w:p>
    <w:p w14:paraId="95010000">
      <w:pPr>
        <w:widowControl w:val="0"/>
        <w:ind w:firstLine="709"/>
        <w:contextualSpacing w:val="1"/>
        <w:jc w:val="both"/>
        <w:rPr>
          <w:i w:val="1"/>
          <w:u w:val="single"/>
        </w:rPr>
      </w:pPr>
      <w:r>
        <w:rPr>
          <w:i w:val="1"/>
          <w:u w:val="single"/>
        </w:rPr>
        <w:t xml:space="preserve">Информация по проверке </w:t>
      </w:r>
      <w:r>
        <w:rPr>
          <w:i w:val="1"/>
          <w:u w:val="single"/>
        </w:rPr>
        <w:t>соблюдения законодательства о контрактной системе в сфере закупок товаров, работ, услуг для обеспечения муниципальных нужд при расходовании бюджетных средств в администрации сельского поселения им. М. Горького Кавказского района в 2021 году.</w:t>
      </w:r>
    </w:p>
    <w:p w14:paraId="96010000">
      <w:pPr>
        <w:ind/>
        <w:jc w:val="center"/>
      </w:pPr>
      <w:r>
        <w:t>В ходе проверки у</w:t>
      </w:r>
      <w:r>
        <w:t>становлено:</w:t>
      </w:r>
    </w:p>
    <w:p w14:paraId="97010000">
      <w:pPr>
        <w:ind w:firstLine="567"/>
        <w:jc w:val="both"/>
      </w:pPr>
      <w:r>
        <w:rPr>
          <w:highlight w:val="white"/>
        </w:rPr>
        <w:t xml:space="preserve">- нарушение </w:t>
      </w:r>
      <w:r>
        <w:t>ч. 3 ст.</w:t>
      </w:r>
      <w:r>
        <w:rPr>
          <w:highlight w:val="white"/>
        </w:rPr>
        <w:t xml:space="preserve"> 103 </w:t>
      </w:r>
      <w:r>
        <w:t>Закона №44-ФЗ</w:t>
      </w:r>
      <w:r>
        <w:rPr>
          <w:highlight w:val="white"/>
        </w:rPr>
        <w:t>,</w:t>
      </w:r>
      <w:r>
        <w:t xml:space="preserve"> ч. 12 Правила №1084, в течение пяти рабочих дней заказчик размещает информацию об исполнении контракта в ЕИС, с нарушение сроков опубликованы акты приема-передачи, платежные поручения. Не размещено дополнительное соглашение о расторжении договора от 27.01.2022 год.</w:t>
      </w:r>
    </w:p>
    <w:p w14:paraId="98010000">
      <w:pPr>
        <w:ind w:firstLine="567"/>
        <w:jc w:val="both"/>
      </w:pPr>
      <w:r>
        <w:t>Непредставление, несвоевременное представление или направление недостоверной информации (сведений) и (или) документов, содержащих недостоверную информацию в орган, уполномоченный на осуществление контроля в сфере закупок, орган местного самоуправления, уполномоченный на ведение реестра контрактов, заключенных заказчиками,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РФ о контрактной системе в сфере закупок содержит признаки административного правонарушения в ч. 2 ст. 7.31 КоАП РФ.</w:t>
      </w:r>
    </w:p>
    <w:p w14:paraId="99010000">
      <w:pPr>
        <w:tabs>
          <w:tab w:leader="none" w:pos="1185" w:val="left"/>
        </w:tabs>
        <w:ind w:firstLine="567"/>
        <w:jc w:val="both"/>
        <w:rPr>
          <w:color w:val="000000"/>
          <w:highlight w:val="white"/>
        </w:rPr>
      </w:pPr>
      <w:r>
        <w:rPr>
          <w:color w:val="000000"/>
        </w:rPr>
        <w:t>-</w:t>
      </w:r>
      <w:r>
        <w:t xml:space="preserve"> Согласно актам приема-передачи, в рамках договора от 27.01.2021 года № 360103/23030600103 на поставку электрической энергии (мощности), гарантирующим поставщиком является ПАО «ТНС энерго Кубань»</w:t>
      </w:r>
      <w:r>
        <w:t>,</w:t>
      </w:r>
      <w:r>
        <w:t xml:space="preserve"> Произведена </w:t>
      </w:r>
      <w:r>
        <w:t>п</w:t>
      </w:r>
      <w:r>
        <w:t>ереплата. На момент проверки данная сумма не возвращена ПАО «ТНС энерго Кубань» в бюджет сельского поселения им. М. Горького.</w:t>
      </w:r>
    </w:p>
    <w:p w14:paraId="9A010000">
      <w:pPr>
        <w:ind w:firstLine="567"/>
        <w:jc w:val="both"/>
      </w:pPr>
      <w:r>
        <w:t>В связи с вышеизложенным Контрольно-счетная палата МО Кавказский район рекомендует</w:t>
      </w:r>
      <w:r>
        <w:t xml:space="preserve"> осуществить возврат переплаты в бюджет поселения </w:t>
      </w:r>
      <w:r>
        <w:t>им. М.Горького</w:t>
      </w:r>
      <w:r>
        <w:t xml:space="preserve"> Кавказского района. </w:t>
      </w:r>
    </w:p>
    <w:p w14:paraId="9B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firstLine="567"/>
        <w:jc w:val="both"/>
      </w:pPr>
      <w:r>
        <w:t xml:space="preserve">Привести в соответствие </w:t>
      </w:r>
      <w:r>
        <w:t>дополнительное соглашение о расторжении по договору</w:t>
      </w:r>
      <w:r>
        <w:t xml:space="preserve"> от 27.01.2021 года № 360103/23030600103 на поставку электрической энергии (мощности), гарантирующим поставщиком является ПАО «ТНС энерго Кубань» и разместить в ЕИС.</w:t>
      </w:r>
    </w:p>
    <w:p w14:paraId="9C010000">
      <w:pPr>
        <w:ind w:firstLine="567"/>
        <w:jc w:val="both"/>
      </w:pPr>
      <w:r>
        <w:t>Материалы по результатам проведения контрольного мероприятия направлены в Министерство экономики Краснодарского края.</w:t>
      </w:r>
    </w:p>
    <w:p w14:paraId="9D010000">
      <w:pPr>
        <w:widowControl w:val="0"/>
        <w:ind w:firstLine="709"/>
        <w:contextualSpacing w:val="1"/>
        <w:jc w:val="both"/>
        <w:rPr>
          <w:u w:val="single"/>
        </w:rPr>
      </w:pPr>
    </w:p>
    <w:p w14:paraId="9E010000">
      <w:pPr>
        <w:widowControl w:val="0"/>
        <w:ind w:firstLine="709"/>
        <w:contextualSpacing w:val="1"/>
        <w:jc w:val="both"/>
        <w:rPr>
          <w:i w:val="1"/>
          <w:u w:val="single"/>
        </w:rPr>
      </w:pPr>
      <w:r>
        <w:rPr>
          <w:i w:val="1"/>
          <w:u w:val="single"/>
        </w:rPr>
        <w:t>Информация по проверке</w:t>
      </w:r>
      <w:r>
        <w:rPr>
          <w:i w:val="1"/>
          <w:u w:val="single"/>
        </w:rPr>
        <w:t xml:space="preserve"> </w:t>
      </w:r>
      <w:r>
        <w:rPr>
          <w:i w:val="1"/>
          <w:u w:val="single"/>
        </w:rPr>
        <w:t>соблюдения законодательства о контрактной системе в сфере закупок товаров, работ, услуг для обеспечения муниципальных нужд при расходовании бюджетных средств в муниципальном бюджетном учреждении спортивная школа «Олимп» муниципального образования Кавказский район</w:t>
      </w:r>
      <w:r>
        <w:rPr>
          <w:i w:val="1"/>
          <w:u w:val="single"/>
        </w:rPr>
        <w:t>.</w:t>
      </w:r>
    </w:p>
    <w:p w14:paraId="9F010000">
      <w:pPr>
        <w:ind/>
        <w:jc w:val="center"/>
      </w:pPr>
      <w:r>
        <w:t>В ходе проверки у</w:t>
      </w:r>
      <w:r>
        <w:t>становлено:</w:t>
      </w:r>
    </w:p>
    <w:p w14:paraId="A0010000">
      <w:pPr>
        <w:ind w:firstLine="709"/>
        <w:jc w:val="both"/>
        <w:rPr>
          <w:color w:val="000000"/>
          <w:highlight w:val="white"/>
        </w:rPr>
      </w:pPr>
      <w:r>
        <w:rPr>
          <w:color w:val="000000"/>
        </w:rPr>
        <w:t xml:space="preserve">- нарушение статьи 16 Закона 44-ФЗ, пункта 10 </w:t>
      </w:r>
      <w:r>
        <w:rPr>
          <w:color w:val="000000"/>
          <w:highlight w:val="white"/>
        </w:rPr>
        <w:t>Положения №1279 проекты планов-графиков заказчиков, формируются на основании обоснований (расчетов) плановых показателей выплат, формируемых при составлении проектов планов ФХД;</w:t>
      </w:r>
    </w:p>
    <w:p w14:paraId="A1010000">
      <w:pPr>
        <w:ind w:firstLine="709"/>
        <w:jc w:val="both"/>
        <w:rPr>
          <w:color w:val="000000"/>
        </w:rPr>
      </w:pPr>
      <w:r>
        <w:rPr>
          <w:color w:val="000000"/>
          <w:highlight w:val="white"/>
        </w:rPr>
        <w:t>- нарушение пункта 8 части 2 статьи 16 З</w:t>
      </w:r>
      <w:r>
        <w:rPr>
          <w:color w:val="000000"/>
        </w:rPr>
        <w:t xml:space="preserve">акона №44 ФЗ. </w:t>
      </w:r>
      <w:r>
        <w:rPr>
          <w:color w:val="000000"/>
          <w:highlight w:val="white"/>
        </w:rPr>
        <w:t xml:space="preserve">Планы-графики подлежат изменению, приведению их в соответствие в связи с изменением доведенного до заказчика объема прав в денежном выражении на принятие и (или) исполнение обязательств в соответствии с </w:t>
      </w:r>
      <w:r>
        <w:rPr>
          <w:color w:val="000000"/>
          <w:highlight w:val="white"/>
        </w:rPr>
        <w:fldChar w:fldCharType="begin"/>
      </w:r>
      <w:r>
        <w:rPr>
          <w:color w:val="000000"/>
          <w:highlight w:val="white"/>
        </w:rPr>
        <w:instrText>HYPERLINK "https://internet.garant.ru/" \l "/document/12112604/entry/2"</w:instrText>
      </w:r>
      <w:r>
        <w:rPr>
          <w:color w:val="000000"/>
          <w:highlight w:val="white"/>
        </w:rPr>
        <w:fldChar w:fldCharType="separate"/>
      </w:r>
      <w:r>
        <w:rPr>
          <w:color w:val="000000"/>
          <w:highlight w:val="white"/>
        </w:rPr>
        <w:t>бюджетным законодательством</w:t>
      </w:r>
      <w:r>
        <w:rPr>
          <w:color w:val="000000"/>
          <w:highlight w:val="white"/>
        </w:rPr>
        <w:fldChar w:fldCharType="end"/>
      </w:r>
      <w:r>
        <w:rPr>
          <w:color w:val="000000"/>
          <w:highlight w:val="white"/>
        </w:rPr>
        <w:t xml:space="preserve"> Российской Федерации, изменением показателей планов (программ) финансово-хозяйственной деятельности государственных, муниципальных учреждений, государственных, муниципальных унитарных предприятий, изменением соответствующих решений и (или) соглашений о предоставлении субсидий</w:t>
      </w:r>
      <w:r>
        <w:rPr>
          <w:color w:val="000000"/>
        </w:rPr>
        <w:t>;</w:t>
      </w:r>
    </w:p>
    <w:p w14:paraId="A2010000">
      <w:pPr>
        <w:ind w:firstLine="709"/>
        <w:jc w:val="both"/>
      </w:pPr>
      <w:r>
        <w:t xml:space="preserve">- нарушение части 3 статьи 103 Закона №44-ФЗ, части 12 Постановления Правительства от 28.11.2013 года №1084 «О порядке ведения реестра контрактов, заключенных заказчиками, и реестра контрактов, содержащего сведения, составляющие государственную тайну» (далее - Правила №1084), в течение пяти рабочих дней заказчик размещает информацию в ЕИС, указанную в части 2 статьи 103 Закона №44-ФЗ. С нарушением сроков </w:t>
      </w:r>
      <w:r>
        <w:t xml:space="preserve">опубликованы </w:t>
      </w:r>
      <w:r>
        <w:rPr>
          <w:color w:val="000000"/>
          <w:highlight w:val="white"/>
        </w:rPr>
        <w:t>товарные накладные на отпуск газа, конденсата</w:t>
      </w:r>
      <w:r>
        <w:t>, платежные поручения;</w:t>
      </w:r>
    </w:p>
    <w:p w14:paraId="A3010000">
      <w:pPr>
        <w:ind w:firstLine="709"/>
        <w:jc w:val="both"/>
      </w:pPr>
      <w:r>
        <w:t>- нарушение пунктов 10, 13 части 2 статьи 103 Закона №44-ФЗ, пункта и) части 3 Правил №1084, заказчик не разместил в реестре контрактов информацию:</w:t>
      </w:r>
    </w:p>
    <w:p w14:paraId="A4010000">
      <w:pPr>
        <w:ind w:firstLine="539"/>
        <w:jc w:val="both"/>
        <w:rPr>
          <w:i w:val="1"/>
        </w:rPr>
      </w:pPr>
      <w:r>
        <w:t>- Нарушение пункта 3 статьи 9 главы 2 Федерального закона от 06.12.2011 года. №402-ФЗ «О бухгалтерском учете» (далее – Закон №402-ФЗ), акт об оказании услуг от 28.02.2021 года №080410260202 подписан и опубликован ранее даты его фактического выставления - 24.02.2021 года.</w:t>
      </w:r>
    </w:p>
    <w:p w14:paraId="A5010000">
      <w:pPr>
        <w:ind w:firstLine="709"/>
        <w:jc w:val="both"/>
        <w:rPr>
          <w:highlight w:val="white"/>
        </w:rPr>
      </w:pPr>
      <w:r>
        <w:t>Непредставление, несвоевременное представление или направление недостоверной информации (сведений) и (или) документов, содержащих недостоверную информацию в орган, уполномоченный на осуществление контроля в сфере закупок, орган местного самоуправления, уполномоченный на ведение реестра контрактов, заключенных заказчиками,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РФ о контрактной системе в сфере закупок содержит признаки административного правонарушения в части 2 статьи 7.31 КоАП РФ.</w:t>
      </w:r>
    </w:p>
    <w:p w14:paraId="A6010000">
      <w:pPr>
        <w:ind w:firstLine="567"/>
        <w:contextualSpacing w:val="1"/>
        <w:jc w:val="both"/>
      </w:pPr>
      <w:r>
        <w:rPr>
          <w:highlight w:val="white"/>
        </w:rPr>
        <w:t>Несвоевременное размещение отчета содержит состав административного правонарушения, предусмотренного </w:t>
      </w:r>
      <w:r>
        <w:t xml:space="preserve"> </w:t>
      </w:r>
      <w:r>
        <w:rPr>
          <w:highlight w:val="white"/>
        </w:rPr>
        <w:t xml:space="preserve">частью 1.4 статьи 7.30 Кодекса Российской Федерации об административных правонарушениях </w:t>
      </w:r>
      <w:r>
        <w:t xml:space="preserve">и влечет наложение административного штрафа. </w:t>
      </w:r>
    </w:p>
    <w:p w14:paraId="A7010000">
      <w:pPr>
        <w:ind w:firstLine="567"/>
        <w:jc w:val="both"/>
      </w:pPr>
      <w:r>
        <w:t>Материалы по результатам проведения контрольного мероприятия направлены в Министерство экономики Краснодарского края</w:t>
      </w:r>
      <w:r>
        <w:t xml:space="preserve">, </w:t>
      </w:r>
      <w:r>
        <w:t>Мировому судье судебного участка Кавказского района.</w:t>
      </w:r>
    </w:p>
    <w:p w14:paraId="A8010000">
      <w:pPr>
        <w:ind w:firstLine="709"/>
        <w:jc w:val="both"/>
      </w:pPr>
    </w:p>
    <w:p w14:paraId="A9010000">
      <w:pPr>
        <w:pStyle w:val="Style_4"/>
        <w:spacing w:after="0" w:before="0"/>
        <w:ind w:firstLine="567"/>
        <w:jc w:val="both"/>
        <w:rPr>
          <w:i w:val="1"/>
          <w:u w:val="single"/>
        </w:rPr>
      </w:pPr>
      <w:r>
        <w:rPr>
          <w:i w:val="1"/>
          <w:u w:val="single"/>
        </w:rPr>
        <w:t xml:space="preserve">Информация по проверке </w:t>
      </w:r>
      <w:r>
        <w:rPr>
          <w:i w:val="1"/>
          <w:color w:val="000000"/>
          <w:u w:val="single"/>
        </w:rPr>
        <w:t>целевого и эффективного использования бюджетных средств в муниципальном бюджетном учреждении «Хозяйственная эксплуатационная служба» Мирского сельского поселения Кавказского района</w:t>
      </w:r>
      <w:r>
        <w:rPr>
          <w:i w:val="1"/>
          <w:u w:val="single"/>
        </w:rPr>
        <w:t>.</w:t>
      </w:r>
    </w:p>
    <w:p w14:paraId="AA010000">
      <w:pPr>
        <w:ind/>
        <w:jc w:val="center"/>
      </w:pPr>
      <w:r>
        <w:t>В ходе проверки у</w:t>
      </w:r>
      <w:r>
        <w:t>становлено:</w:t>
      </w:r>
    </w:p>
    <w:p w14:paraId="AB010000">
      <w:pPr>
        <w:ind w:firstLine="567"/>
        <w:jc w:val="both"/>
        <w:rPr>
          <w:color w:val="000000"/>
        </w:rPr>
      </w:pPr>
      <w:r>
        <w:rPr>
          <w:color w:val="000000"/>
        </w:rPr>
        <w:t xml:space="preserve">- нарушение пункта 12, 37 Положения от 15.06.2020 г. № 66 </w:t>
      </w:r>
      <w:bookmarkStart w:id="1" w:name="bookmark4"/>
      <w:r>
        <w:rPr>
          <w:color w:val="000000"/>
        </w:rPr>
        <w:t>«О формировании муниципального</w:t>
      </w:r>
      <w:bookmarkStart w:id="2" w:name="bookmark5"/>
      <w:bookmarkEnd w:id="1"/>
      <w:r>
        <w:rPr>
          <w:color w:val="000000"/>
        </w:rPr>
        <w:t xml:space="preserve"> задания на оказание муниципальных услуг (выполнение работ) в отношении муниципальных учреждений Мирского сельского поселения и финансовом обеспечении выполнения муниципального задания</w:t>
      </w:r>
      <w:bookmarkEnd w:id="2"/>
      <w:r>
        <w:rPr>
          <w:color w:val="000000"/>
        </w:rPr>
        <w:t>» (далее Положение № 66), объем финансового обеспечения выполнения государственного (муниципального) задания не соответствует объемным показателям, нормативных затрат на оказание услуг по обеспечению организации и осуществлению бухгалтерского учета</w:t>
      </w:r>
      <w:r>
        <w:rPr>
          <w:color w:val="000000"/>
        </w:rPr>
        <w:t>, нарушение графика перечисления субсидии.</w:t>
      </w:r>
    </w:p>
    <w:p w14:paraId="AC010000">
      <w:pPr>
        <w:ind w:firstLine="567"/>
        <w:jc w:val="both"/>
        <w:rPr>
          <w:color w:val="000000"/>
        </w:rPr>
      </w:pPr>
      <w:r>
        <w:rPr>
          <w:color w:val="000000"/>
        </w:rPr>
        <w:t xml:space="preserve">В действиях должностных лиц Администрации  Мирского сельского поселения Кавказского района муниципального образования Кавказский район усматриваются признаки административного правонарушения, предусмотренного статьи 15.15.15. КоАП РФ – нарушение порядка формирования и (или) финансового обеспечения выполнения </w:t>
      </w:r>
      <w:r>
        <w:rPr>
          <w:color w:val="000000"/>
        </w:rPr>
        <w:t xml:space="preserve">муниципального задания, </w:t>
      </w:r>
      <w:r>
        <w:rPr>
          <w:color w:val="000000"/>
        </w:rPr>
        <w:t>нарушение</w:t>
      </w:r>
      <w:r>
        <w:rPr>
          <w:color w:val="22272F"/>
          <w:highlight w:val="white"/>
        </w:rPr>
        <w:t xml:space="preserve"> главным распорядителем бюджетных средств, предоставляющим субсидии юридическим лицам, индивидуальным предпринимателям, физическим лицам, условий их предоставления</w:t>
      </w:r>
      <w:r>
        <w:rPr>
          <w:color w:val="000000"/>
        </w:rPr>
        <w:t>.</w:t>
      </w:r>
    </w:p>
    <w:p w14:paraId="AD010000">
      <w:pPr>
        <w:ind w:firstLine="709"/>
        <w:jc w:val="both"/>
        <w:rPr>
          <w:color w:val="000000"/>
        </w:rPr>
      </w:pPr>
      <w:r>
        <w:rPr>
          <w:color w:val="000000"/>
        </w:rPr>
        <w:t xml:space="preserve">Нарушение пункта 8, 14 раздела II </w:t>
      </w:r>
      <w:r>
        <w:rPr>
          <w:color w:val="000000"/>
          <w:highlight w:val="white"/>
        </w:rPr>
        <w:t xml:space="preserve">Приказа Минфина России от 31.08.2018 года № 186н «О Требованиях к составлению и утверждению </w:t>
      </w:r>
      <w:r>
        <w:rPr>
          <w:color w:val="000000"/>
        </w:rPr>
        <w:t>плана финансово-хозяйственной деятельности государственного (муницип</w:t>
      </w:r>
      <w:r>
        <w:rPr>
          <w:color w:val="000000"/>
          <w:highlight w:val="white"/>
        </w:rPr>
        <w:t>ального) учреждения»</w:t>
      </w:r>
      <w:r>
        <w:rPr>
          <w:color w:val="000000"/>
        </w:rPr>
        <w:t>.</w:t>
      </w:r>
      <w:r>
        <w:rPr>
          <w:color w:val="000000"/>
        </w:rPr>
        <w:t xml:space="preserve"> Обоснование (расчетов) плановых показателей поступлений и выплат в МБУ «ХЭС» отсутствуют.</w:t>
      </w:r>
    </w:p>
    <w:p w14:paraId="AE010000">
      <w:pPr>
        <w:ind w:firstLine="567"/>
        <w:jc w:val="both"/>
        <w:rPr>
          <w:color w:val="000000"/>
        </w:rPr>
      </w:pPr>
      <w:r>
        <w:rPr>
          <w:color w:val="000000"/>
        </w:rPr>
        <w:t xml:space="preserve">Нарушение статьи 695 </w:t>
      </w:r>
      <w:r>
        <w:rPr>
          <w:color w:val="000000"/>
          <w:highlight w:val="white"/>
        </w:rPr>
        <w:t>Гражданского кодекса Российской Федерации</w:t>
      </w:r>
      <w:r>
        <w:rPr>
          <w:color w:val="000000"/>
        </w:rPr>
        <w:t>, части 11 пункта 6.1.20 Положения от 20.02.2015 года № 35 «Об утверждении Положения о порядке управления и распоряжения имуществом, находящимся в муниципальной собственности муниципального образования Мирское сельское поселение Кавказского района» (далее Положение № 35), пункта 2.5. договора от 01.01.2020 г. № б/н на безвозмездное пользование недвижимого имущества</w:t>
      </w:r>
      <w:r>
        <w:rPr>
          <w:color w:val="333333"/>
        </w:rPr>
        <w:t>.</w:t>
      </w:r>
      <w:r>
        <w:rPr>
          <w:color w:val="000000"/>
        </w:rPr>
        <w:t xml:space="preserve"> Договора на возмещение коммунальных платежей Администрацией и МБУ «ХЭС», за весь период действия, не заключались. </w:t>
      </w:r>
    </w:p>
    <w:p w14:paraId="AF010000">
      <w:pPr>
        <w:ind w:firstLine="709"/>
        <w:jc w:val="both"/>
        <w:rPr>
          <w:color w:val="000000"/>
        </w:rPr>
      </w:pPr>
      <w:r>
        <w:rPr>
          <w:color w:val="000000"/>
        </w:rPr>
        <w:t>Нарушение статей 57, 72, 135 Трудового Кодекса Российской Федерации (далее - ТК РФ) «</w:t>
      </w:r>
      <w:r>
        <w:rPr>
          <w:color w:val="000000"/>
          <w:highlight w:val="white"/>
        </w:rPr>
        <w:t>заработная плата работнику устанавливается трудовым договором в соответствии с действующими у данного работодателя системами оплаты труда».</w:t>
      </w:r>
    </w:p>
    <w:p w14:paraId="B0010000">
      <w:pPr>
        <w:ind w:firstLine="709"/>
        <w:jc w:val="both"/>
        <w:rPr>
          <w:color w:val="000000"/>
          <w:shd w:fill="FFD821" w:val="clear"/>
        </w:rPr>
      </w:pPr>
      <w:r>
        <w:rPr>
          <w:color w:val="000000"/>
        </w:rPr>
        <w:fldChar w:fldCharType="begin"/>
      </w:r>
      <w:r>
        <w:rPr>
          <w:color w:val="000000"/>
        </w:rPr>
        <w:instrText>HYPERLINK "https://internet.garant.ru/" \l "/document/403294241/entry/10"</w:instrText>
      </w:r>
      <w:r>
        <w:rPr>
          <w:color w:val="000000"/>
        </w:rPr>
        <w:fldChar w:fldCharType="separate"/>
      </w:r>
      <w:r>
        <w:rPr>
          <w:color w:val="000000"/>
        </w:rPr>
        <w:t>Уклонение</w:t>
      </w:r>
      <w:r>
        <w:rPr>
          <w:color w:val="000000"/>
        </w:rPr>
        <w:fldChar w:fldCharType="end"/>
      </w:r>
      <w:r>
        <w:rPr>
          <w:color w:val="000000"/>
        </w:rPr>
        <w:t xml:space="preserve"> от оформления или ненадлежащее оформление трудового договора либо </w:t>
      </w:r>
      <w:r>
        <w:rPr>
          <w:color w:val="000000"/>
        </w:rPr>
        <w:fldChar w:fldCharType="begin"/>
      </w:r>
      <w:r>
        <w:rPr>
          <w:color w:val="000000"/>
        </w:rPr>
        <w:instrText>HYPERLINK "https://internet.garant.ru/" \l "/multilink/12125267/paragraph/787/number/1"</w:instrText>
      </w:r>
      <w:r>
        <w:rPr>
          <w:color w:val="000000"/>
        </w:rPr>
        <w:fldChar w:fldCharType="separate"/>
      </w:r>
      <w:r>
        <w:rPr>
          <w:color w:val="000000"/>
        </w:rPr>
        <w:t>заключение</w:t>
      </w:r>
      <w:r>
        <w:rPr>
          <w:color w:val="000000"/>
        </w:rPr>
        <w:fldChar w:fldCharType="end"/>
      </w:r>
      <w:r>
        <w:rPr>
          <w:color w:val="000000"/>
        </w:rPr>
        <w:t xml:space="preserve"> гражданско-правового договора, фактически регулирующего трудовые отношения между работником и работодателем содержит состав административного правонарушения, предусмотренного  частью 4 статьи 5.27 Кодекса Российской Федерации об административных правонарушениях.</w:t>
      </w:r>
    </w:p>
    <w:p w14:paraId="B1010000">
      <w:pPr>
        <w:ind w:firstLine="709"/>
        <w:jc w:val="both"/>
        <w:rPr>
          <w:color w:val="000000"/>
        </w:rPr>
      </w:pPr>
      <w:r>
        <w:rPr>
          <w:color w:val="000000"/>
        </w:rPr>
        <w:t xml:space="preserve">Нарушение пункта 4 </w:t>
      </w:r>
      <w:r>
        <w:rPr>
          <w:color w:val="000000"/>
          <w:highlight w:val="white"/>
        </w:rPr>
        <w:t>Постановления Правительства Российской Федерации от 24 декабря 2007 г. №</w:t>
      </w:r>
      <w:r>
        <w:rPr>
          <w:color w:val="000000"/>
        </w:rPr>
        <w:t xml:space="preserve"> 922 </w:t>
      </w:r>
      <w:r>
        <w:rPr>
          <w:color w:val="000000"/>
          <w:highlight w:val="white"/>
        </w:rPr>
        <w:t xml:space="preserve">«Об особенностях порядка исчисления средней заработной платы» </w:t>
      </w:r>
      <w:r>
        <w:rPr>
          <w:color w:val="000000"/>
        </w:rPr>
        <w:t>(далее – Положение 922), при расчете среднедневного заработка, установлена недоплата и переплата заработной</w:t>
      </w:r>
      <w:r>
        <w:rPr>
          <w:color w:val="000000"/>
        </w:rPr>
        <w:t xml:space="preserve"> платы</w:t>
      </w:r>
    </w:p>
    <w:p w14:paraId="B2010000">
      <w:pPr>
        <w:ind w:firstLine="709"/>
        <w:jc w:val="both"/>
        <w:rPr>
          <w:color w:val="000000"/>
        </w:rPr>
      </w:pPr>
      <w:r>
        <w:rPr>
          <w:color w:val="000000"/>
        </w:rPr>
        <w:t>Нарушение требований к бюджетному (бухгалтерскому) учету, содержащей искажение показателей бюджетной или бухгалтерской (финансовой) отчетности, либо нарушение порядка составления (формирования) бухгалтерской (финансовой) отчетности, содержит состав административного правонарушения, предусмотренного частью 2 статьи 15.15.6 Кодекса Российской Федерации об административных правонарушениях и влечет наложение административного штрафа.</w:t>
      </w:r>
    </w:p>
    <w:p w14:paraId="B3010000">
      <w:pPr>
        <w:ind w:firstLine="709"/>
        <w:jc w:val="both"/>
        <w:rPr>
          <w:color w:val="000000"/>
        </w:rPr>
      </w:pPr>
      <w:r>
        <w:rPr>
          <w:color w:val="000000"/>
          <w:highlight w:val="white"/>
        </w:rPr>
        <w:t xml:space="preserve">Нарушение </w:t>
      </w:r>
      <w:r>
        <w:rPr>
          <w:color w:val="000000"/>
        </w:rPr>
        <w:t xml:space="preserve">статьи 22, </w:t>
      </w:r>
      <w:r>
        <w:rPr>
          <w:color w:val="000000"/>
          <w:highlight w:val="white"/>
        </w:rPr>
        <w:t>части 1 статьи 329 ТК РФ</w:t>
      </w:r>
      <w:r>
        <w:rPr>
          <w:color w:val="000000"/>
        </w:rPr>
        <w:fldChar w:fldCharType="begin"/>
      </w:r>
      <w:r>
        <w:rPr>
          <w:color w:val="000000"/>
        </w:rPr>
        <w:instrText>HYPERLINK "https://internet.garant.ru/" \l "/document/12125268/paragraph/5307/doclist/0/showentries/0/highlight/JTVCJTdCJTIybmVlZF9jb3JyZWN0aW9uJTIyJTNBZmFsc2UlMkMlMjJjb250ZXh0JTIyJTNBJTIyJTVDdTA0MWUlNUN1MDQzMSUyMCU1Q3UwNDQzJTVDdTA0NDIlNUN1MDQzMiU1Q3UwNDM1JTVDdTA0NDAlNUN1MDQzNiU1Q3UwNDM0JTVDdTA0MzU"</w:instrText>
      </w:r>
      <w:r>
        <w:rPr>
          <w:color w:val="000000"/>
        </w:rPr>
        <w:fldChar w:fldCharType="separate"/>
      </w:r>
      <w:r>
        <w:rPr>
          <w:color w:val="000000"/>
        </w:rPr>
        <w:t>.</w:t>
      </w:r>
      <w:r>
        <w:rPr>
          <w:i w:val="1"/>
          <w:color w:val="000000"/>
        </w:rPr>
        <w:t xml:space="preserve"> </w:t>
      </w:r>
      <w:r>
        <w:rPr>
          <w:color w:val="000000"/>
        </w:rPr>
        <w:fldChar w:fldCharType="end"/>
      </w:r>
      <w:r>
        <w:rPr>
          <w:color w:val="000000"/>
        </w:rPr>
        <w:t>Н</w:t>
      </w:r>
      <w:r>
        <w:rPr>
          <w:color w:val="000000"/>
        </w:rPr>
        <w:t>еправомерно выплачена</w:t>
      </w:r>
      <w:r>
        <w:rPr>
          <w:color w:val="000000"/>
        </w:rPr>
        <w:t xml:space="preserve"> заработная плата</w:t>
      </w:r>
      <w:r>
        <w:rPr>
          <w:color w:val="000000"/>
        </w:rPr>
        <w:t>.</w:t>
      </w:r>
      <w:r>
        <w:rPr>
          <w:color w:val="000000"/>
        </w:rPr>
        <w:t xml:space="preserve"> </w:t>
      </w:r>
    </w:p>
    <w:p w14:paraId="B4010000">
      <w:pPr>
        <w:ind w:firstLine="709"/>
        <w:jc w:val="both"/>
        <w:rPr>
          <w:color w:val="000000"/>
        </w:rPr>
      </w:pPr>
      <w:r>
        <w:rPr>
          <w:color w:val="000000"/>
          <w:highlight w:val="white"/>
        </w:rPr>
        <w:t xml:space="preserve">Нарушение трудового </w:t>
      </w:r>
      <w:r>
        <w:rPr>
          <w:color w:val="000000"/>
          <w:highlight w:val="white"/>
        </w:rPr>
        <w:fldChar w:fldCharType="begin"/>
      </w:r>
      <w:r>
        <w:rPr>
          <w:color w:val="000000"/>
          <w:highlight w:val="white"/>
        </w:rPr>
        <w:instrText>HYPERLINK "https://www.consultant.ru/document/cons_doc_LAW_422040/a841e9eba9f6a64a663eccde223009b49b6a0464/" \l "dst107"</w:instrText>
      </w:r>
      <w:r>
        <w:rPr>
          <w:color w:val="000000"/>
          <w:highlight w:val="white"/>
        </w:rPr>
        <w:fldChar w:fldCharType="separate"/>
      </w:r>
      <w:r>
        <w:rPr>
          <w:color w:val="000000"/>
          <w:highlight w:val="white"/>
        </w:rPr>
        <w:t>законодательства</w:t>
      </w:r>
      <w:r>
        <w:rPr>
          <w:color w:val="000000"/>
          <w:highlight w:val="white"/>
        </w:rPr>
        <w:fldChar w:fldCharType="end"/>
      </w:r>
      <w:r>
        <w:rPr>
          <w:color w:val="000000"/>
        </w:rPr>
        <w:t xml:space="preserve"> </w:t>
      </w:r>
      <w:r>
        <w:rPr>
          <w:color w:val="000000"/>
          <w:highlight w:val="white"/>
        </w:rPr>
        <w:t>и иных нормативных правовых актов, содержащих нормы трудового права,</w:t>
      </w:r>
      <w:r>
        <w:rPr>
          <w:color w:val="000000"/>
        </w:rPr>
        <w:t xml:space="preserve"> содержит состав административного правонарушения, предусмотренного частью 1 статьи 5.27 КоАП РФ.</w:t>
      </w:r>
    </w:p>
    <w:p w14:paraId="B5010000">
      <w:pPr>
        <w:ind w:firstLine="708"/>
        <w:jc w:val="both"/>
        <w:rPr>
          <w:color w:val="000000"/>
        </w:rPr>
      </w:pPr>
      <w:r>
        <w:rPr>
          <w:color w:val="000000"/>
        </w:rPr>
        <w:t xml:space="preserve">Нарушение подпункта 1 пункта 3, пункта 4, 12 раздела 1, </w:t>
      </w:r>
      <w:r>
        <w:t>пункта 17 раздела 2</w:t>
      </w:r>
      <w:r>
        <w:rPr>
          <w:color w:val="000000"/>
        </w:rPr>
        <w:t xml:space="preserve"> </w:t>
      </w:r>
      <w:r>
        <w:rPr>
          <w:color w:val="000000"/>
        </w:rPr>
        <w:fldChar w:fldCharType="begin"/>
      </w:r>
      <w:r>
        <w:rPr>
          <w:color w:val="000000"/>
        </w:rPr>
        <w:instrText>HYPERLINK "https://internet.garant.ru/" \l "/document/74840851/entry/0"</w:instrText>
      </w:r>
      <w:r>
        <w:rPr>
          <w:color w:val="000000"/>
        </w:rPr>
        <w:fldChar w:fldCharType="separate"/>
      </w:r>
      <w:r>
        <w:rPr>
          <w:color w:val="000000"/>
        </w:rPr>
        <w:t>Приказа</w:t>
      </w:r>
      <w:r>
        <w:rPr>
          <w:color w:val="000000"/>
        </w:rPr>
        <w:fldChar w:fldCharType="end"/>
      </w:r>
      <w:r>
        <w:rPr>
          <w:color w:val="000000"/>
        </w:rPr>
        <w:t xml:space="preserve"> Минтранса России от 11.09.2020 №</w:t>
      </w:r>
      <w:r>
        <w:rPr>
          <w:color w:val="000000"/>
        </w:rPr>
        <w:t xml:space="preserve"> 368.</w:t>
      </w:r>
    </w:p>
    <w:p w14:paraId="B6010000">
      <w:pPr>
        <w:ind w:firstLine="709"/>
        <w:jc w:val="both"/>
        <w:rPr>
          <w:color w:val="000000"/>
        </w:rPr>
      </w:pPr>
      <w:r>
        <w:rPr>
          <w:color w:val="000000"/>
        </w:rPr>
        <w:t xml:space="preserve">Нарушение статьи 9 Федерального закона от 06.12.2011 № 402-ФЗ «О бухгалтерском учете», части 2 статьи 6 </w:t>
      </w:r>
      <w:r>
        <w:rPr>
          <w:color w:val="22272F"/>
        </w:rPr>
        <w:t>Федерального закона от 08.11.2007 № 259-ФЗ.</w:t>
      </w:r>
      <w:r>
        <w:rPr>
          <w:color w:val="000000"/>
        </w:rPr>
        <w:t xml:space="preserve"> </w:t>
      </w:r>
    </w:p>
    <w:p w14:paraId="B7010000">
      <w:pPr>
        <w:ind w:firstLine="709"/>
        <w:jc w:val="both"/>
        <w:rPr>
          <w:color w:val="22272F"/>
        </w:rPr>
      </w:pPr>
      <w:r>
        <w:t xml:space="preserve">За управление транспортным средством без оформления путевого листа в случаях, когда его наличие предусмотрено законодательством, установлена административная ответственность </w:t>
      </w:r>
      <w:r>
        <w:fldChar w:fldCharType="begin"/>
      </w:r>
      <w:r>
        <w:instrText>HYPERLINK "https://internet.garant.ru/" \l "/document/12125267/entry/12302"</w:instrText>
      </w:r>
      <w:r>
        <w:fldChar w:fldCharType="separate"/>
      </w:r>
      <w:r>
        <w:t>часть 2 статьи 12.3</w:t>
      </w:r>
      <w:r>
        <w:fldChar w:fldCharType="end"/>
      </w:r>
      <w:r>
        <w:t xml:space="preserve"> КоАП РФ.</w:t>
      </w:r>
      <w:r>
        <w:rPr>
          <w:color w:val="22272F"/>
        </w:rPr>
        <w:t xml:space="preserve"> П</w:t>
      </w:r>
      <w:r>
        <w:rPr>
          <w:color w:val="000000"/>
        </w:rPr>
        <w:t>о данной статье дела об административных правонарушениях рассматривают органы внутренних дел (полиция), (</w:t>
      </w:r>
      <w:r>
        <w:rPr>
          <w:color w:val="000000"/>
        </w:rPr>
        <w:fldChar w:fldCharType="begin"/>
      </w:r>
      <w:r>
        <w:rPr>
          <w:color w:val="000000"/>
        </w:rPr>
        <w:instrText>HYPERLINK "https://internet.garant.ru/" \l "/document/12125267/entry/12302"</w:instrText>
      </w:r>
      <w:r>
        <w:rPr>
          <w:color w:val="000000"/>
        </w:rPr>
        <w:fldChar w:fldCharType="separate"/>
      </w:r>
      <w:r>
        <w:rPr>
          <w:color w:val="000000"/>
        </w:rPr>
        <w:t>часть 1 статья 23.3</w:t>
      </w:r>
      <w:r>
        <w:rPr>
          <w:color w:val="000000"/>
        </w:rPr>
        <w:fldChar w:fldCharType="end"/>
      </w:r>
      <w:r>
        <w:rPr>
          <w:color w:val="000000"/>
        </w:rPr>
        <w:t xml:space="preserve"> КоАП РФ).</w:t>
      </w:r>
    </w:p>
    <w:p w14:paraId="B8010000">
      <w:pPr>
        <w:tabs>
          <w:tab w:leader="none" w:pos="432" w:val="left"/>
        </w:tabs>
        <w:ind w:firstLine="709"/>
        <w:jc w:val="both"/>
      </w:pPr>
      <w:r>
        <w:t xml:space="preserve">Грубое нарушение требований к бухгалтерскому учету, в том числе к бухгалтерской (финансовой) отчетности установлена административная ответственность </w:t>
      </w:r>
      <w:r>
        <w:fldChar w:fldCharType="begin"/>
      </w:r>
      <w:r>
        <w:instrText>HYPERLINK "https://internet.garant.ru/" \l "/document/12125267/entry/12302"</w:instrText>
      </w:r>
      <w:r>
        <w:fldChar w:fldCharType="separate"/>
      </w:r>
      <w:r>
        <w:t>частью 2 статьи</w:t>
      </w:r>
      <w:r>
        <w:fldChar w:fldCharType="end"/>
      </w:r>
      <w:r>
        <w:t xml:space="preserve"> 15.11 КоАП РФ.</w:t>
      </w:r>
    </w:p>
    <w:p w14:paraId="B9010000">
      <w:pPr>
        <w:ind w:firstLine="708"/>
        <w:jc w:val="both"/>
      </w:pPr>
      <w:r>
        <w:t xml:space="preserve">Нарушение статьи 2 Федерального закона от 10.12.1995 № 196-ФЗ «О безопасности дорожного движения», статьи 16, 67 ТК РФ, </w:t>
      </w:r>
      <w:r>
        <w:t xml:space="preserve">установлены </w:t>
      </w:r>
      <w:r>
        <w:t xml:space="preserve">неправомерные расходы. </w:t>
      </w:r>
    </w:p>
    <w:p w14:paraId="BA010000">
      <w:pPr>
        <w:widowControl w:val="0"/>
        <w:ind w:firstLine="709"/>
        <w:contextualSpacing w:val="1"/>
        <w:jc w:val="both"/>
      </w:pPr>
      <w:r>
        <w:t xml:space="preserve">С учетом изложенного в действиях должностных лиц МБУ «ХЭС» усматриваются признаки административного правонарушения, предусмотренного частью 4 статьи 5.27 КоАП РФ – </w:t>
      </w:r>
      <w:r>
        <w:fldChar w:fldCharType="begin"/>
      </w:r>
      <w:r>
        <w:instrText>HYPERLINK "https://internet.garant.ru/" \l "/document/403294241/entry/10"</w:instrText>
      </w:r>
      <w:r>
        <w:fldChar w:fldCharType="separate"/>
      </w:r>
      <w:r>
        <w:t>уклонение</w:t>
      </w:r>
      <w:r>
        <w:fldChar w:fldCharType="end"/>
      </w:r>
      <w:r>
        <w:t xml:space="preserve"> от оформления или ненадлежащее оформление трудового договора либо </w:t>
      </w:r>
      <w:r>
        <w:fldChar w:fldCharType="begin"/>
      </w:r>
      <w:r>
        <w:instrText>HYPERLINK "https://internet.garant.ru/" \l "/multilink/12125267/paragraph/787/number/1"</w:instrText>
      </w:r>
      <w:r>
        <w:fldChar w:fldCharType="separate"/>
      </w:r>
      <w:r>
        <w:t>заключение</w:t>
      </w:r>
      <w:r>
        <w:fldChar w:fldCharType="end"/>
      </w:r>
      <w:r>
        <w:t xml:space="preserve"> гражданско-правового договора, фактически регулирующего трудовые отношения между работником и работодателем.</w:t>
      </w:r>
    </w:p>
    <w:p w14:paraId="BB010000">
      <w:pPr>
        <w:ind w:firstLine="709"/>
        <w:jc w:val="both"/>
      </w:pPr>
      <w:r>
        <w:t>Контрольно-счетная палата МО Кавказский район рекомендует</w:t>
      </w:r>
      <w:r>
        <w:t xml:space="preserve"> р</w:t>
      </w:r>
      <w:r>
        <w:t>ассмотреть и принять меры для устранения выявленных нарушений и недостатков:</w:t>
      </w:r>
    </w:p>
    <w:p w14:paraId="BC010000">
      <w:pPr>
        <w:ind w:firstLine="708"/>
        <w:jc w:val="both"/>
        <w:rPr>
          <w:color w:val="000000"/>
        </w:rPr>
      </w:pPr>
      <w:r>
        <w:rPr>
          <w:color w:val="000000"/>
          <w:highlight w:val="white"/>
        </w:rPr>
        <w:t xml:space="preserve">возместить </w:t>
      </w:r>
      <w:r>
        <w:rPr>
          <w:color w:val="000000"/>
        </w:rPr>
        <w:t>Администрации</w:t>
      </w:r>
      <w:r>
        <w:rPr>
          <w:color w:val="000000"/>
          <w:highlight w:val="white"/>
        </w:rPr>
        <w:t xml:space="preserve"> коммунальные расходы </w:t>
      </w:r>
      <w:r>
        <w:rPr>
          <w:color w:val="000000"/>
        </w:rPr>
        <w:t>в сумме 32 361,80 руб.;</w:t>
      </w:r>
    </w:p>
    <w:p w14:paraId="BD010000">
      <w:pPr>
        <w:ind w:firstLine="708"/>
        <w:jc w:val="both"/>
        <w:rPr>
          <w:color w:val="000000"/>
        </w:rPr>
      </w:pPr>
      <w:r>
        <w:rPr>
          <w:color w:val="000000"/>
        </w:rPr>
        <w:t>произвести доплату по заработной плате в сумме 743,54 руб.;</w:t>
      </w:r>
    </w:p>
    <w:p w14:paraId="BE010000">
      <w:pPr>
        <w:ind w:firstLine="709"/>
        <w:jc w:val="both"/>
      </w:pPr>
      <w:r>
        <w:t>перечислить страховые взносы (30,2%) во внебюджетные фонды в сумме 224,55 руб.;</w:t>
      </w:r>
    </w:p>
    <w:p w14:paraId="BF010000">
      <w:pPr>
        <w:ind w:firstLine="708"/>
        <w:jc w:val="both"/>
        <w:rPr>
          <w:color w:val="000000"/>
        </w:rPr>
      </w:pPr>
      <w:r>
        <w:t>возместить</w:t>
      </w:r>
      <w:r>
        <w:rPr>
          <w:color w:val="000000"/>
        </w:rPr>
        <w:t xml:space="preserve"> неправомерно выплаченную заработную плату в сумме 4650,75 руб.;</w:t>
      </w:r>
    </w:p>
    <w:p w14:paraId="C0010000">
      <w:pPr>
        <w:ind w:firstLine="709"/>
        <w:jc w:val="both"/>
      </w:pPr>
      <w:r>
        <w:t>возместить</w:t>
      </w:r>
      <w:r>
        <w:t xml:space="preserve"> ранее перечисленные страховые взносы (30,2%) в сумме 1404,53 руб.;</w:t>
      </w:r>
    </w:p>
    <w:p w14:paraId="C1010000">
      <w:pPr>
        <w:ind w:firstLine="709"/>
        <w:jc w:val="both"/>
      </w:pPr>
      <w:r>
        <w:t>возместить нецелевые расходы в сумме 20 045,13 руб.;</w:t>
      </w:r>
    </w:p>
    <w:p w14:paraId="C2010000">
      <w:pPr>
        <w:ind w:firstLine="708"/>
        <w:jc w:val="both"/>
        <w:rPr>
          <w:color w:val="000000"/>
        </w:rPr>
      </w:pPr>
      <w:r>
        <w:rPr>
          <w:color w:val="000000"/>
        </w:rPr>
        <w:t>возместить неправомерные расходы в сумме 7930,92 руб.</w:t>
      </w:r>
    </w:p>
    <w:p w14:paraId="C3010000">
      <w:pPr>
        <w:ind/>
        <w:jc w:val="both"/>
        <w:rPr>
          <w:color w:val="000000"/>
        </w:rPr>
      </w:pPr>
      <w:r>
        <w:rPr>
          <w:color w:val="000000"/>
        </w:rPr>
        <w:t>Материалы по результатам проведения контр</w:t>
      </w:r>
      <w:r>
        <w:rPr>
          <w:color w:val="000000"/>
        </w:rPr>
        <w:t>ольного мероприятия направлены</w:t>
      </w:r>
      <w:r>
        <w:rPr>
          <w:color w:val="000000"/>
        </w:rPr>
        <w:t xml:space="preserve"> в Государственную инспекцию труда</w:t>
      </w:r>
      <w:r>
        <w:rPr>
          <w:color w:val="000000"/>
        </w:rPr>
        <w:t xml:space="preserve"> Краснодарского края</w:t>
      </w:r>
      <w:r>
        <w:rPr>
          <w:color w:val="000000"/>
        </w:rPr>
        <w:t>,</w:t>
      </w:r>
      <w:r>
        <w:rPr>
          <w:color w:val="000000"/>
        </w:rPr>
        <w:t xml:space="preserve"> </w:t>
      </w:r>
      <w:r>
        <w:t>Мировому судье судебного участка</w:t>
      </w:r>
      <w:r>
        <w:t>,</w:t>
      </w:r>
      <w:r>
        <w:t xml:space="preserve"> Кавказский районный суд,</w:t>
      </w:r>
      <w:r>
        <w:t xml:space="preserve"> МВД России по Кавказскому району</w:t>
      </w:r>
      <w:r>
        <w:rPr>
          <w:color w:val="000000"/>
        </w:rPr>
        <w:t xml:space="preserve">. </w:t>
      </w:r>
    </w:p>
    <w:p w14:paraId="C4010000">
      <w:pPr>
        <w:ind w:firstLine="567"/>
        <w:jc w:val="both"/>
      </w:pPr>
    </w:p>
    <w:p w14:paraId="C5010000">
      <w:pPr>
        <w:ind w:firstLine="567"/>
        <w:jc w:val="both"/>
        <w:outlineLvl w:val="2"/>
        <w:rPr>
          <w:i w:val="1"/>
          <w:u w:val="single"/>
        </w:rPr>
      </w:pPr>
      <w:r>
        <w:rPr>
          <w:i w:val="1"/>
          <w:u w:val="single"/>
        </w:rPr>
        <w:t>Информация по п</w:t>
      </w:r>
      <w:r>
        <w:rPr>
          <w:i w:val="1"/>
          <w:u w:val="single"/>
        </w:rPr>
        <w:t xml:space="preserve">роверке </w:t>
      </w:r>
      <w:r>
        <w:rPr>
          <w:i w:val="1"/>
          <w:color w:val="000000"/>
          <w:highlight w:val="white"/>
          <w:u w:val="single"/>
        </w:rPr>
        <w:t>своевременности размещения «Отчета об объеме закупок у субъектов малого предпринимательства, социально ориентированных некоммерческих организаций» и «</w:t>
      </w:r>
      <w:r>
        <w:rPr>
          <w:i w:val="1"/>
          <w:color w:val="000000"/>
          <w:highlight w:val="white"/>
          <w:u w:val="single"/>
        </w:rPr>
        <w:fldChar w:fldCharType="begin"/>
      </w:r>
      <w:r>
        <w:rPr>
          <w:i w:val="1"/>
          <w:color w:val="000000"/>
          <w:highlight w:val="white"/>
          <w:u w:val="single"/>
        </w:rPr>
        <w:instrText>HYPERLINK "https://zakupki.gov.ru/epz/customerreports/card/generalInformation.html?id=21005319&amp;source=44"</w:instrText>
      </w:r>
      <w:r>
        <w:rPr>
          <w:i w:val="1"/>
          <w:color w:val="000000"/>
          <w:highlight w:val="white"/>
          <w:u w:val="single"/>
        </w:rPr>
        <w:fldChar w:fldCharType="separate"/>
      </w:r>
      <w:r>
        <w:rPr>
          <w:i w:val="1"/>
          <w:color w:val="000000"/>
          <w:highlight w:val="white"/>
          <w:u w:val="single"/>
        </w:rPr>
        <w:t>Отчет об объеме закупок российских товаров</w:t>
      </w:r>
      <w:r>
        <w:rPr>
          <w:i w:val="1"/>
          <w:color w:val="000000"/>
          <w:highlight w:val="white"/>
          <w:u w:val="single"/>
        </w:rPr>
        <w:fldChar w:fldCharType="end"/>
      </w:r>
      <w:r>
        <w:rPr>
          <w:i w:val="1"/>
          <w:color w:val="000000"/>
          <w:u w:val="single"/>
        </w:rPr>
        <w:t xml:space="preserve">» за 2021 год </w:t>
      </w:r>
      <w:r>
        <w:rPr>
          <w:i w:val="1"/>
          <w:color w:val="000000"/>
          <w:highlight w:val="white"/>
          <w:u w:val="single"/>
        </w:rPr>
        <w:t>в Муниципальном казенном учреждении «Центр административно-хозяйственного обеспечения и бухгалтерского учета «Перспектива» Лосевского сельского поселения Кавказского района предусмотренных Законом от 05.04.2013 года №44-ФЗ «О размещении заказов на поставки товаров, выполнение работ, оказание услуг для государственных и муниципальных нужд».</w:t>
      </w:r>
    </w:p>
    <w:p w14:paraId="C6010000">
      <w:pPr>
        <w:ind/>
        <w:jc w:val="center"/>
      </w:pPr>
      <w:r>
        <w:t>В ходе проверки у</w:t>
      </w:r>
      <w:r>
        <w:t>становлено:</w:t>
      </w:r>
    </w:p>
    <w:p w14:paraId="C7010000">
      <w:pPr>
        <w:ind w:firstLine="567"/>
        <w:jc w:val="both"/>
      </w:pPr>
      <w:r>
        <w:t xml:space="preserve">- нарушение </w:t>
      </w:r>
      <w:r>
        <w:rPr>
          <w:color w:val="000000"/>
        </w:rPr>
        <w:t xml:space="preserve">части 2 статьи 30.1 </w:t>
      </w:r>
      <w:r>
        <w:rPr>
          <w:color w:val="000000"/>
        </w:rPr>
        <w:t>Закона №44-ФЗ</w:t>
      </w:r>
      <w:r>
        <w:t xml:space="preserve"> </w:t>
      </w:r>
      <w:r>
        <w:t>отчет об объеме закупок у СМП, СОНКО был размещен</w:t>
      </w:r>
      <w:r>
        <w:rPr>
          <w:color w:val="000000"/>
          <w:highlight w:val="white"/>
        </w:rPr>
        <w:t xml:space="preserve"> за 2021 год </w:t>
      </w:r>
      <w:r>
        <w:t>размещен в ЕИС с нарушением сроков 02</w:t>
      </w:r>
      <w:r>
        <w:t xml:space="preserve">.05.2022 </w:t>
      </w:r>
      <w:r>
        <w:t>года;</w:t>
      </w:r>
      <w:r>
        <w:t xml:space="preserve"> </w:t>
      </w:r>
    </w:p>
    <w:p w14:paraId="C8010000">
      <w:pPr>
        <w:ind w:firstLine="567"/>
        <w:jc w:val="both"/>
      </w:pPr>
      <w:r>
        <w:rPr>
          <w:color w:val="000000"/>
          <w:highlight w:val="white"/>
        </w:rPr>
        <w:t xml:space="preserve">- </w:t>
      </w:r>
      <w:r>
        <w:t xml:space="preserve">нарушение </w:t>
      </w:r>
      <w:r>
        <w:rPr>
          <w:color w:val="000000"/>
        </w:rPr>
        <w:t xml:space="preserve">части 2 статьи 30.1 </w:t>
      </w:r>
      <w:r>
        <w:rPr>
          <w:color w:val="000000"/>
        </w:rPr>
        <w:t>Закона №44-ФЗ</w:t>
      </w:r>
      <w:r>
        <w:t xml:space="preserve"> </w:t>
      </w:r>
      <w:r>
        <w:rPr>
          <w:color w:val="000000"/>
          <w:highlight w:val="white"/>
        </w:rPr>
        <w:fldChar w:fldCharType="begin"/>
      </w:r>
      <w:r>
        <w:rPr>
          <w:color w:val="000000"/>
          <w:highlight w:val="white"/>
        </w:rPr>
        <w:instrText>HYPERLINK "https://zakupki.gov.ru/epz/customerreports/card/generalInformation.html?id=21005319&amp;source=44"</w:instrText>
      </w:r>
      <w:r>
        <w:rPr>
          <w:color w:val="000000"/>
          <w:highlight w:val="white"/>
        </w:rPr>
        <w:fldChar w:fldCharType="separate"/>
      </w:r>
      <w:r>
        <w:rPr>
          <w:color w:val="000000"/>
          <w:highlight w:val="white"/>
        </w:rPr>
        <w:t>отчет об объеме закупок российских товаров</w:t>
      </w:r>
      <w:r>
        <w:rPr>
          <w:color w:val="000000"/>
          <w:highlight w:val="white"/>
        </w:rPr>
        <w:fldChar w:fldCharType="end"/>
      </w:r>
      <w:r>
        <w:rPr>
          <w:color w:val="000000"/>
          <w:highlight w:val="white"/>
        </w:rPr>
        <w:t xml:space="preserve"> за 2021 год </w:t>
      </w:r>
      <w:r>
        <w:t>размещен в ЕИС с нарушением сроков 26</w:t>
      </w:r>
      <w:r>
        <w:t>.0</w:t>
      </w:r>
      <w:r>
        <w:t>4</w:t>
      </w:r>
      <w:r>
        <w:t xml:space="preserve">.2022 </w:t>
      </w:r>
      <w:r>
        <w:t xml:space="preserve"> года.</w:t>
      </w:r>
    </w:p>
    <w:p w14:paraId="C9010000">
      <w:pPr>
        <w:ind w:firstLine="567"/>
        <w:contextualSpacing w:val="1"/>
        <w:jc w:val="both"/>
      </w:pPr>
      <w:r>
        <w:rPr>
          <w:highlight w:val="white"/>
        </w:rPr>
        <w:t>Несвоевременное размещение отчета содержит состав административного правонарушения, предусмотренного </w:t>
      </w:r>
      <w:r>
        <w:t xml:space="preserve"> </w:t>
      </w:r>
      <w:r>
        <w:rPr>
          <w:highlight w:val="white"/>
        </w:rPr>
        <w:t xml:space="preserve">частью 1.4 статьи 7.30 Кодекса Российской Федерации об административных правонарушениях </w:t>
      </w:r>
      <w:r>
        <w:t xml:space="preserve">и влечет наложение административного штрафа. </w:t>
      </w:r>
    </w:p>
    <w:p w14:paraId="CA010000">
      <w:pPr>
        <w:ind w:firstLine="567"/>
        <w:jc w:val="both"/>
      </w:pPr>
      <w:r>
        <w:t>Материалы по результатам проведения контрольного мероприятия направлены в Министерство экономики Краснодарского края.</w:t>
      </w:r>
    </w:p>
    <w:p w14:paraId="CB010000">
      <w:pPr>
        <w:ind w:firstLine="709"/>
        <w:jc w:val="both"/>
        <w:rPr>
          <w:color w:val="000000"/>
          <w:highlight w:val="white"/>
          <w:u w:val="single"/>
        </w:rPr>
      </w:pPr>
    </w:p>
    <w:p w14:paraId="CC010000">
      <w:pPr>
        <w:ind w:firstLine="709"/>
        <w:jc w:val="both"/>
        <w:rPr>
          <w:i w:val="1"/>
          <w:u w:val="single"/>
        </w:rPr>
      </w:pPr>
      <w:r>
        <w:rPr>
          <w:i w:val="1"/>
          <w:u w:val="single"/>
        </w:rPr>
        <w:t>Информация по проверке своевременности размещения «Отчета об объеме закупок у субъектов малого предпринимательства, социально ориентированных некоммерческих организаций» и «</w:t>
      </w:r>
      <w:r>
        <w:rPr>
          <w:rStyle w:val="Style_5_ch"/>
          <w:i w:val="1"/>
          <w:color w:val="000000"/>
        </w:rPr>
        <w:fldChar w:fldCharType="begin"/>
      </w:r>
      <w:r>
        <w:rPr>
          <w:rStyle w:val="Style_5_ch"/>
          <w:i w:val="1"/>
          <w:color w:val="000000"/>
        </w:rPr>
        <w:instrText>HYPERLINK "https://zakupki.gov.ru/epz/customerreports/card/generalInformation.html?id=21005319&amp;source=44"</w:instrText>
      </w:r>
      <w:r>
        <w:rPr>
          <w:rStyle w:val="Style_5_ch"/>
          <w:i w:val="1"/>
          <w:color w:val="000000"/>
        </w:rPr>
        <w:fldChar w:fldCharType="separate"/>
      </w:r>
      <w:r>
        <w:rPr>
          <w:rStyle w:val="Style_5_ch"/>
          <w:i w:val="1"/>
          <w:color w:val="000000"/>
        </w:rPr>
        <w:t>Отчет об объеме закупок российских товаров</w:t>
      </w:r>
      <w:r>
        <w:rPr>
          <w:rStyle w:val="Style_5_ch"/>
          <w:i w:val="1"/>
          <w:color w:val="000000"/>
        </w:rPr>
        <w:fldChar w:fldCharType="end"/>
      </w:r>
      <w:r>
        <w:rPr>
          <w:i w:val="1"/>
          <w:u w:val="single"/>
        </w:rPr>
        <w:t>» за 2021 год в Администрации Лосевского сельского поселения Кавказского района предусмотренных Законом от 05.04.2013 года №44-ФЗ «О размещении заказов на поставки товаров, выполнение работ, оказание услуг для государственных и муниципальных нужд».</w:t>
      </w:r>
    </w:p>
    <w:p w14:paraId="CD010000">
      <w:pPr>
        <w:ind/>
        <w:jc w:val="center"/>
      </w:pPr>
      <w:r>
        <w:t>В ходе проверки у</w:t>
      </w:r>
      <w:r>
        <w:t>становлено:</w:t>
      </w:r>
    </w:p>
    <w:p w14:paraId="CE010000">
      <w:pPr>
        <w:ind w:firstLine="567"/>
        <w:jc w:val="both"/>
      </w:pPr>
      <w:r>
        <w:rPr>
          <w:color w:val="000000"/>
          <w:highlight w:val="white"/>
        </w:rPr>
        <w:t xml:space="preserve">- </w:t>
      </w:r>
      <w:r>
        <w:t xml:space="preserve">нарушение </w:t>
      </w:r>
      <w:r>
        <w:rPr>
          <w:color w:val="000000"/>
        </w:rPr>
        <w:t xml:space="preserve">части 2 статьи 30.1 </w:t>
      </w:r>
      <w:r>
        <w:rPr>
          <w:color w:val="000000"/>
        </w:rPr>
        <w:t>Закона №44-ФЗ</w:t>
      </w:r>
      <w:r>
        <w:t xml:space="preserve"> </w:t>
      </w:r>
      <w:r>
        <w:rPr>
          <w:color w:val="000000"/>
          <w:highlight w:val="white"/>
        </w:rPr>
        <w:fldChar w:fldCharType="begin"/>
      </w:r>
      <w:r>
        <w:rPr>
          <w:color w:val="000000"/>
          <w:highlight w:val="white"/>
        </w:rPr>
        <w:instrText>HYPERLINK "https://zakupki.gov.ru/epz/customerreports/card/generalInformation.html?id=21005319&amp;source=44"</w:instrText>
      </w:r>
      <w:r>
        <w:rPr>
          <w:color w:val="000000"/>
          <w:highlight w:val="white"/>
        </w:rPr>
        <w:fldChar w:fldCharType="separate"/>
      </w:r>
      <w:r>
        <w:rPr>
          <w:color w:val="000000"/>
          <w:highlight w:val="white"/>
        </w:rPr>
        <w:t>отчет об объеме закупок российских товаров</w:t>
      </w:r>
      <w:r>
        <w:rPr>
          <w:color w:val="000000"/>
          <w:highlight w:val="white"/>
        </w:rPr>
        <w:fldChar w:fldCharType="end"/>
      </w:r>
      <w:r>
        <w:rPr>
          <w:color w:val="000000"/>
          <w:highlight w:val="white"/>
        </w:rPr>
        <w:t xml:space="preserve"> за 2021 год </w:t>
      </w:r>
      <w:r>
        <w:t>размещен в ЕИС с нарушением сроков 26</w:t>
      </w:r>
      <w:r>
        <w:t>.0</w:t>
      </w:r>
      <w:r>
        <w:t>4</w:t>
      </w:r>
      <w:r>
        <w:t>.2022</w:t>
      </w:r>
      <w:r>
        <w:t xml:space="preserve"> года</w:t>
      </w:r>
      <w:r>
        <w:t xml:space="preserve"> </w:t>
      </w:r>
    </w:p>
    <w:p w14:paraId="CF010000">
      <w:pPr>
        <w:ind/>
        <w:contextualSpacing w:val="1"/>
        <w:jc w:val="both"/>
      </w:pPr>
      <w:r>
        <w:rPr>
          <w:highlight w:val="white"/>
        </w:rPr>
        <w:t>Несвоевременное размещение отчета содержит состав административного правонарушения, предусмотренного </w:t>
      </w:r>
      <w:r>
        <w:t xml:space="preserve"> </w:t>
      </w:r>
      <w:r>
        <w:rPr>
          <w:highlight w:val="white"/>
        </w:rPr>
        <w:t xml:space="preserve">частью 1.4 статьи 7.30 Кодекса Российской Федерации об административных правонарушениях </w:t>
      </w:r>
      <w:r>
        <w:t xml:space="preserve">и влечет наложение административного штрафа. </w:t>
      </w:r>
    </w:p>
    <w:p w14:paraId="D0010000">
      <w:pPr>
        <w:ind w:firstLine="567"/>
        <w:jc w:val="both"/>
      </w:pPr>
      <w:r>
        <w:t>Материалы по результатам проведения контрольного мероприятия направлены в Министерство экономики Краснодарского края.</w:t>
      </w:r>
    </w:p>
    <w:p w14:paraId="D1010000">
      <w:pPr>
        <w:ind w:firstLine="709"/>
        <w:jc w:val="both"/>
        <w:rPr>
          <w:u w:val="single"/>
        </w:rPr>
      </w:pPr>
    </w:p>
    <w:p w14:paraId="D2010000">
      <w:pPr>
        <w:ind w:firstLine="567"/>
        <w:jc w:val="both"/>
        <w:rPr>
          <w:rFonts w:ascii="Arial" w:hAnsi="Arial"/>
          <w:i w:val="1"/>
          <w:u w:val="single"/>
        </w:rPr>
      </w:pPr>
      <w:r>
        <w:rPr>
          <w:i w:val="1"/>
          <w:u w:val="single"/>
        </w:rPr>
        <w:t>Информация по</w:t>
      </w:r>
      <w:r>
        <w:rPr>
          <w:i w:val="1"/>
          <w:color w:val="000000"/>
          <w:u w:val="single"/>
        </w:rPr>
        <w:t xml:space="preserve"> проверке оценка эффективности предоставления налоговых и иных льгот и преимуществ, бюджетных кредитов за счет средств местных бюджетов, а так 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местных бюджетов и имущества, находящегося в муниципальной собственности Кропоткинского городского поселения Кавказского района за 2021 год.</w:t>
      </w:r>
    </w:p>
    <w:p w14:paraId="D3010000">
      <w:pPr>
        <w:ind w:firstLine="567"/>
        <w:jc w:val="both"/>
        <w:rPr>
          <w:color w:val="000000"/>
        </w:rPr>
      </w:pPr>
      <w:r>
        <w:t xml:space="preserve">В целях контроля, для проведения оценки эффективности налоговых льгот, используется налоговая, финансовая, и статистическая отчетность, а также иные виды официальной информации, включая данные налогоплательщиков, использующих налоговые льготы, или лиц, инициирующих их установление. Также </w:t>
      </w:r>
      <w:r>
        <w:rPr>
          <w:color w:val="000000"/>
        </w:rPr>
        <w:t>источником информации для расчета оценки эффективности налоговых льгот служат данные налоговой отчетности о базе налогообложения по местным видам налогов по форме 5-МН.</w:t>
      </w:r>
    </w:p>
    <w:p w14:paraId="D4010000">
      <w:pPr>
        <w:ind w:firstLine="567"/>
        <w:jc w:val="both"/>
        <w:rPr>
          <w:color w:val="000000"/>
        </w:rPr>
      </w:pPr>
      <w:r>
        <w:rPr>
          <w:color w:val="000000"/>
        </w:rPr>
        <w:t xml:space="preserve">Льготы для физических лиц, отменяющие уплату земельного налога, направлены на поддержку социально-незащищенных слоев населения – ветеранов и инвалидов ВОВ, </w:t>
      </w:r>
      <w:r>
        <w:t>а также ветеранов и инвалидов боевых действий</w:t>
      </w:r>
      <w:r>
        <w:rPr>
          <w:color w:val="000000"/>
        </w:rPr>
        <w:t xml:space="preserve"> и </w:t>
      </w:r>
      <w:r>
        <w:t>физических лиц, в отношении земельных участков под домовладениями, находящимися в зоне подтопления</w:t>
      </w:r>
      <w:r>
        <w:rPr>
          <w:color w:val="000000"/>
        </w:rPr>
        <w:t>. Данные налоговые льготы имеют бессрочный характер. Документы, подтверждающие право на налоговые льготы и уменьшение налоговой базы в соответствии с главой 31 НК РФ и настоящими Решениями, предоставляются в налоговые органы по месту нахождения земельного участка.</w:t>
      </w:r>
    </w:p>
    <w:p w14:paraId="D5010000">
      <w:pPr>
        <w:ind w:firstLine="708"/>
        <w:jc w:val="both"/>
      </w:pPr>
      <w:r>
        <w:t xml:space="preserve">Стимулирующие налоговые расходы по налогу на имущество физических лиц предоставлены в виде пониженной налоговой ставки </w:t>
      </w:r>
      <w:r>
        <w:rPr>
          <w:color w:val="000000"/>
        </w:rPr>
        <w:t xml:space="preserve">в размере 1% с 1 января 2020 года. </w:t>
      </w:r>
      <w:r>
        <w:t>Пониженная налоговая ставка для плательщиков налога в отношении объектов налогообложения, включенных в перечень в соответствии с пунктом 7 статьи 378.2 НК РФ и для объектов налогообложения, предусмотренных абзацем 2 пункта 10 статьи 378.2 НК РФ</w:t>
      </w:r>
      <w:r>
        <w:rPr>
          <w:color w:val="000000"/>
        </w:rPr>
        <w:t>. Цель - недопущение резкого роста налоговой нагрузки в отношении объектов недвижимого имущества, налоговая база в отношении которых определяется как кадастровая стоимость. Востребованность налогового расхода составила 1,62%, что является эффективной и не требующей отмены</w:t>
      </w:r>
    </w:p>
    <w:p w14:paraId="D6010000">
      <w:pPr>
        <w:ind w:firstLine="708"/>
        <w:jc w:val="both"/>
      </w:pPr>
    </w:p>
    <w:p w14:paraId="D7010000">
      <w:pPr>
        <w:ind w:firstLine="708"/>
        <w:jc w:val="both"/>
        <w:rPr>
          <w:i w:val="1"/>
          <w:u w:val="single"/>
        </w:rPr>
      </w:pPr>
      <w:r>
        <w:rPr>
          <w:i w:val="1"/>
          <w:u w:val="single"/>
        </w:rPr>
        <w:t>Информация по</w:t>
      </w:r>
      <w:r>
        <w:rPr>
          <w:i w:val="1"/>
          <w:u w:val="single"/>
        </w:rPr>
        <w:t xml:space="preserve"> </w:t>
      </w:r>
      <w:r>
        <w:rPr>
          <w:i w:val="1"/>
          <w:u w:val="single"/>
        </w:rPr>
        <w:t>контрольному мероприятию «Аудит мер государственной поддержки сельских территорий Краснодарского края (в формате параллельного экспертно-аналитического мероприятия с контрольно-счетными органами муниципальных образований Краснодарского края)» на территории Кавказского района, за 2019-2021 годы, истекший период 2022 года и иной период».</w:t>
      </w:r>
    </w:p>
    <w:p w14:paraId="D8010000">
      <w:pPr>
        <w:ind w:firstLine="708"/>
        <w:jc w:val="both"/>
      </w:pPr>
      <w:r>
        <w:t>Аудит показал, что немалая часть утвержденных муниципальными стратегиями развития целей и задач достигнута (появились новые и отремонтированы имевшиеся здания школ, детских садов, отремонтированы и переоснащены сельские дома культуры и клубы, открылись новые учреждения здравоохранения, спортивные залы и площадки, заменены сети водоснабжения, трубопроводы, построены газорегуляторные пункты, новые дороги и т.д.).</w:t>
      </w:r>
    </w:p>
    <w:p w14:paraId="D9010000">
      <w:pPr>
        <w:ind w:firstLine="708"/>
        <w:jc w:val="both"/>
      </w:pPr>
      <w:r>
        <w:t>По-прежнему существуют нерешенные вопросы, связанные с обеспечением работы сфер здравоохранения, образования, культуры, спорта, транспортной и коммунальной инфраструктуры, влияющих на качество жизни населения в сельской местности и удовлетворенность жителей текущим положением дел на селе.</w:t>
      </w:r>
      <w:r>
        <w:rPr>
          <w:rFonts w:ascii="Tahoma" w:hAnsi="Tahoma"/>
          <w:color w:val="000000"/>
        </w:rPr>
        <w:t xml:space="preserve"> </w:t>
      </w:r>
      <w:r>
        <w:t>Отсутствие развитой инженерной инфраструктуры (газоснабжение) снижает привлекательность села как для самих жителей, так и для инвесторов.</w:t>
      </w:r>
    </w:p>
    <w:p w14:paraId="DA010000">
      <w:pPr>
        <w:ind w:firstLine="708"/>
        <w:jc w:val="both"/>
      </w:pPr>
      <w:r>
        <w:t>Наличие вышеуказанных проблемных вопросов является одной из основных причин оттока жителей из сельской местности края, что подтверждается и исследованием Центра управления регионом.</w:t>
      </w:r>
    </w:p>
    <w:p w14:paraId="DB010000">
      <w:pPr>
        <w:ind w:firstLine="708"/>
        <w:jc w:val="both"/>
      </w:pPr>
    </w:p>
    <w:p w14:paraId="DC010000">
      <w:pPr>
        <w:ind w:firstLine="708"/>
        <w:jc w:val="center"/>
        <w:rPr>
          <w:b w:val="1"/>
          <w:i w:val="1"/>
        </w:rPr>
      </w:pPr>
      <w:r>
        <w:rPr>
          <w:b w:val="1"/>
          <w:i w:val="1"/>
        </w:rPr>
        <w:t>2.2.</w:t>
      </w:r>
      <w:r>
        <w:rPr>
          <w:b w:val="1"/>
          <w:i w:val="1"/>
        </w:rPr>
        <w:t>Результаты контрольной работы по проведению внешней проверки</w:t>
      </w:r>
    </w:p>
    <w:p w14:paraId="DD010000">
      <w:pPr>
        <w:ind w:firstLine="708"/>
        <w:jc w:val="center"/>
        <w:rPr>
          <w:b w:val="1"/>
          <w:i w:val="1"/>
        </w:rPr>
      </w:pPr>
      <w:r>
        <w:rPr>
          <w:b w:val="1"/>
          <w:i w:val="1"/>
        </w:rPr>
        <w:t>бюджетной отчётности</w:t>
      </w:r>
    </w:p>
    <w:p w14:paraId="DE010000">
      <w:pPr>
        <w:ind w:firstLine="708"/>
        <w:jc w:val="both"/>
      </w:pPr>
      <w:r>
        <w:t xml:space="preserve">Контрольно-счётной палатой </w:t>
      </w:r>
      <w:r>
        <w:t>муниципального образования Кавказский район</w:t>
      </w:r>
      <w:r>
        <w:t xml:space="preserve"> в соответствии с</w:t>
      </w:r>
      <w:r>
        <w:t xml:space="preserve"> </w:t>
      </w:r>
      <w:r>
        <w:t>планом работы на 202</w:t>
      </w:r>
      <w:r>
        <w:t>2</w:t>
      </w:r>
      <w:r>
        <w:t xml:space="preserve"> год проведена внешняя проверка годовой отчётности за 20</w:t>
      </w:r>
      <w:r>
        <w:t>21</w:t>
      </w:r>
      <w:r>
        <w:t xml:space="preserve"> год</w:t>
      </w:r>
      <w:r>
        <w:t xml:space="preserve"> десяти</w:t>
      </w:r>
      <w:r>
        <w:t xml:space="preserve"> главных администраторов доходов бюджета </w:t>
      </w:r>
      <w:r>
        <w:t>муниципального образования Кавказский район</w:t>
      </w:r>
      <w:r>
        <w:t xml:space="preserve"> (далее – ГАБС).</w:t>
      </w:r>
    </w:p>
    <w:p w14:paraId="DF010000">
      <w:pPr>
        <w:ind w:firstLine="708"/>
        <w:jc w:val="both"/>
      </w:pPr>
      <w:r>
        <w:t>Внешняя проверка осуществлялась в виде камеральных проверок.</w:t>
      </w:r>
    </w:p>
    <w:p w14:paraId="E0010000">
      <w:pPr>
        <w:ind w:firstLine="708"/>
        <w:jc w:val="both"/>
      </w:pPr>
      <w:r>
        <w:t>Сводная бюджетная отчётность ГАБС представлена к проверке, согласно требованиям</w:t>
      </w:r>
      <w:r>
        <w:t xml:space="preserve"> </w:t>
      </w:r>
      <w:r>
        <w:t>законодательства и в установленные сроки.</w:t>
      </w:r>
    </w:p>
    <w:p w14:paraId="E1010000">
      <w:pPr>
        <w:ind w:firstLine="708"/>
        <w:jc w:val="both"/>
      </w:pPr>
      <w:r>
        <w:t>В ходе проверки установлено, что данные форм отчетности об исполнении</w:t>
      </w:r>
      <w:r>
        <w:t xml:space="preserve"> </w:t>
      </w:r>
      <w:r>
        <w:t xml:space="preserve">консолидированного бюджета </w:t>
      </w:r>
      <w:r>
        <w:t>муниципального образования Кавказский район</w:t>
      </w:r>
      <w:r>
        <w:t xml:space="preserve"> согласуются с</w:t>
      </w:r>
      <w:r>
        <w:t xml:space="preserve"> </w:t>
      </w:r>
      <w:r>
        <w:t>отраженными в годовой отчетности ГАБС. Контрольные соотношения между основными</w:t>
      </w:r>
      <w:r>
        <w:t xml:space="preserve"> </w:t>
      </w:r>
      <w:r>
        <w:t>показателями форм годовой отчётности и установленные действующим законодательством</w:t>
      </w:r>
      <w:r>
        <w:t xml:space="preserve"> </w:t>
      </w:r>
      <w:r>
        <w:t>требования, в целом, соблюдены.</w:t>
      </w:r>
    </w:p>
    <w:p w14:paraId="E2010000">
      <w:pPr>
        <w:ind w:firstLine="708"/>
        <w:jc w:val="both"/>
      </w:pPr>
      <w:r>
        <w:t>Вместе с тем, выявлены нарушения, не повлиявшие на достоверность показателей</w:t>
      </w:r>
      <w:r>
        <w:t xml:space="preserve"> </w:t>
      </w:r>
      <w:r>
        <w:t>годовой отчетности, но при этом являющиеся существенными при ведении бухгалтерского</w:t>
      </w:r>
      <w:r>
        <w:t xml:space="preserve"> </w:t>
      </w:r>
      <w:r>
        <w:t>учета и составлении отчетности</w:t>
      </w:r>
      <w:r>
        <w:t xml:space="preserve"> в сельских поселения муниципального образования Кавказский район</w:t>
      </w:r>
      <w:r>
        <w:t>. Так, установлено некорректное заполнение показателей</w:t>
      </w:r>
      <w:r>
        <w:t xml:space="preserve"> </w:t>
      </w:r>
      <w:r>
        <w:t>ряда форм отчётности, несоответствие показателей форм бюджетной отчётности, отражение</w:t>
      </w:r>
      <w:r>
        <w:t xml:space="preserve"> </w:t>
      </w:r>
      <w:r>
        <w:t>неполной информации в формах бюджетной отчётности, либо излишне заполненных</w:t>
      </w:r>
      <w:r>
        <w:t xml:space="preserve"> </w:t>
      </w:r>
      <w:r>
        <w:t>данных, или искажение информации.</w:t>
      </w:r>
    </w:p>
    <w:p w14:paraId="E3010000">
      <w:pPr>
        <w:ind w:firstLine="708"/>
        <w:jc w:val="both"/>
      </w:pPr>
      <w:r>
        <w:t xml:space="preserve">Нарушения требований действующего законодательства установлено по </w:t>
      </w:r>
      <w:r>
        <w:t xml:space="preserve">восьми </w:t>
      </w:r>
      <w:r>
        <w:t>главным администраторам бюджетных средств, от предоставления до формирования форм</w:t>
      </w:r>
      <w:r>
        <w:t xml:space="preserve"> </w:t>
      </w:r>
      <w:r>
        <w:t>отчётности, что указывает на формальный подход при заполнении форм отчётности.</w:t>
      </w:r>
    </w:p>
    <w:p w14:paraId="E4010000">
      <w:pPr>
        <w:ind w:firstLine="708"/>
        <w:jc w:val="both"/>
      </w:pPr>
      <w:r>
        <w:t>Не соблюдены требования Порядка разработки, реализации и оценки эффективности</w:t>
      </w:r>
      <w:r>
        <w:t xml:space="preserve"> </w:t>
      </w:r>
      <w:r>
        <w:t>муниципальных программ, по описанию причин невыполнения</w:t>
      </w:r>
      <w:r>
        <w:t xml:space="preserve"> </w:t>
      </w:r>
      <w:r>
        <w:t>мероприятий в годовых докладах о ходе реализации и оценке эффективности ряда</w:t>
      </w:r>
      <w:r>
        <w:t xml:space="preserve"> </w:t>
      </w:r>
      <w:r>
        <w:t>муниципальных программ.</w:t>
      </w:r>
    </w:p>
    <w:p w14:paraId="E5010000">
      <w:pPr>
        <w:ind w:firstLine="708"/>
        <w:jc w:val="both"/>
      </w:pPr>
      <w:r>
        <w:t>В ходе проведения проверки бюджетной отчётности ГАБС в отдельные формы</w:t>
      </w:r>
      <w:r>
        <w:t xml:space="preserve"> </w:t>
      </w:r>
      <w:r>
        <w:t>бюджетной отчётности были внесены соответствующие изменения, представлены</w:t>
      </w:r>
      <w:r>
        <w:t xml:space="preserve"> </w:t>
      </w:r>
      <w:r>
        <w:t>уточнённые формы.</w:t>
      </w:r>
    </w:p>
    <w:p w14:paraId="E6010000">
      <w:pPr>
        <w:ind w:firstLine="708"/>
        <w:jc w:val="both"/>
      </w:pPr>
      <w:r>
        <w:t>По результатам проведенных контрольных мероприятий оформлены и доведены до</w:t>
      </w:r>
      <w:r>
        <w:t xml:space="preserve"> </w:t>
      </w:r>
      <w:r>
        <w:t xml:space="preserve">сведения руководителей ГАБС </w:t>
      </w:r>
      <w:r>
        <w:t>10 заключений на</w:t>
      </w:r>
      <w:r>
        <w:t xml:space="preserve"> отчет об исполнении</w:t>
      </w:r>
      <w:r>
        <w:t xml:space="preserve"> </w:t>
      </w:r>
      <w:r>
        <w:t xml:space="preserve">районного </w:t>
      </w:r>
      <w:r>
        <w:t>бюджет</w:t>
      </w:r>
      <w:r>
        <w:t>а</w:t>
      </w:r>
      <w:r>
        <w:t xml:space="preserve">, </w:t>
      </w:r>
      <w:r>
        <w:t xml:space="preserve">бюджета </w:t>
      </w:r>
      <w:r>
        <w:t>поселени</w:t>
      </w:r>
      <w:r>
        <w:t>й,</w:t>
      </w:r>
      <w:r>
        <w:t xml:space="preserve"> </w:t>
      </w:r>
      <w:r>
        <w:t>за 20</w:t>
      </w:r>
      <w:r>
        <w:t>21</w:t>
      </w:r>
      <w:r>
        <w:t xml:space="preserve"> год.</w:t>
      </w:r>
    </w:p>
    <w:p w14:paraId="E7010000">
      <w:pPr>
        <w:ind w:firstLine="709"/>
        <w:jc w:val="both"/>
      </w:pPr>
      <w:r>
        <w:t>По итогам проведённой работы Контрольно-счётной палатой сформулированы</w:t>
      </w:r>
      <w:r>
        <w:t xml:space="preserve"> </w:t>
      </w:r>
      <w:r>
        <w:t>конкретные рекомендации в аудиторском заключении на отчёт об исполнении бюджета за</w:t>
      </w:r>
      <w:r>
        <w:t xml:space="preserve"> </w:t>
      </w:r>
      <w:r>
        <w:t>20</w:t>
      </w:r>
      <w:r>
        <w:t>21</w:t>
      </w:r>
      <w:r>
        <w:t xml:space="preserve"> год, а именно:</w:t>
      </w:r>
    </w:p>
    <w:p w14:paraId="E8010000">
      <w:pPr>
        <w:ind w:firstLine="708"/>
        <w:jc w:val="both"/>
      </w:pPr>
      <w:r>
        <w:t xml:space="preserve">- учесть при исполнении бюджета </w:t>
      </w:r>
      <w:r>
        <w:t>района</w:t>
      </w:r>
      <w:r>
        <w:t xml:space="preserve"> в текущем финансовом году и</w:t>
      </w:r>
      <w:r>
        <w:t xml:space="preserve"> </w:t>
      </w:r>
      <w:r>
        <w:t>формировании отчёта за 202</w:t>
      </w:r>
      <w:r>
        <w:t>2</w:t>
      </w:r>
      <w:r>
        <w:t xml:space="preserve"> год нарушения и недостатки, отмеченные Контрольно-счётной</w:t>
      </w:r>
      <w:r>
        <w:t xml:space="preserve"> </w:t>
      </w:r>
      <w:r>
        <w:t>палатой;</w:t>
      </w:r>
    </w:p>
    <w:p w14:paraId="E9010000">
      <w:pPr>
        <w:ind w:firstLine="708"/>
        <w:jc w:val="both"/>
      </w:pPr>
      <w:r>
        <w:t>- обеспечить безусловное выполнение Основных направлений бюджетной и</w:t>
      </w:r>
      <w:r>
        <w:t xml:space="preserve"> налоговой политики на </w:t>
      </w:r>
      <w:r>
        <w:t>202</w:t>
      </w:r>
      <w:r>
        <w:t>3</w:t>
      </w:r>
      <w:r>
        <w:t xml:space="preserve"> год</w:t>
      </w:r>
      <w:r>
        <w:t>.</w:t>
      </w:r>
    </w:p>
    <w:p w14:paraId="EA010000">
      <w:pPr>
        <w:ind w:firstLine="708"/>
        <w:jc w:val="both"/>
      </w:pPr>
      <w:r>
        <w:t>- поручить главным администраторам доходов и главным распорядителям бюджетных</w:t>
      </w:r>
      <w:r>
        <w:t xml:space="preserve"> </w:t>
      </w:r>
      <w:r>
        <w:t>средств обеспечить составление годовой отчётности в строгом соответствии с требованиями</w:t>
      </w:r>
      <w:r>
        <w:t xml:space="preserve"> </w:t>
      </w:r>
      <w:r>
        <w:t>Минфина РФ и исключением повторных нарушений.</w:t>
      </w:r>
    </w:p>
    <w:p w14:paraId="EB010000">
      <w:pPr>
        <w:ind w:firstLine="708"/>
        <w:jc w:val="both"/>
      </w:pPr>
    </w:p>
    <w:p w14:paraId="EC010000">
      <w:pPr>
        <w:ind w:firstLine="708"/>
        <w:jc w:val="center"/>
        <w:rPr>
          <w:b w:val="1"/>
          <w:i w:val="1"/>
        </w:rPr>
      </w:pPr>
      <w:r>
        <w:rPr>
          <w:b w:val="1"/>
          <w:i w:val="1"/>
        </w:rPr>
        <w:t>2.3.</w:t>
      </w:r>
      <w:r>
        <w:rPr>
          <w:b w:val="1"/>
          <w:i w:val="1"/>
        </w:rPr>
        <w:t>Экспертно-аналитическая деятельность</w:t>
      </w:r>
    </w:p>
    <w:p w14:paraId="ED010000">
      <w:pPr>
        <w:ind w:firstLine="708"/>
        <w:jc w:val="both"/>
      </w:pPr>
      <w:r>
        <w:t xml:space="preserve">Экспертно-аналитическая работа в рамках предварительного контроля </w:t>
      </w:r>
      <w:r>
        <w:t>-</w:t>
      </w:r>
      <w:r>
        <w:t xml:space="preserve"> одна из форм</w:t>
      </w:r>
      <w:r>
        <w:t xml:space="preserve"> </w:t>
      </w:r>
      <w:r>
        <w:t>контроля и управления депутатского корпуса, которая позволяет на стадии формирования</w:t>
      </w:r>
      <w:r>
        <w:t xml:space="preserve"> </w:t>
      </w:r>
      <w:r>
        <w:t>проектов муниципальных правовых актов корректировать их с точки зрения законности,</w:t>
      </w:r>
      <w:r>
        <w:t xml:space="preserve"> </w:t>
      </w:r>
      <w:r>
        <w:t>целесообразности и эффективности использования бюджетных средств и муниципальной</w:t>
      </w:r>
      <w:r>
        <w:t xml:space="preserve"> </w:t>
      </w:r>
      <w:r>
        <w:t>собственности.</w:t>
      </w:r>
    </w:p>
    <w:p w14:paraId="EE010000">
      <w:pPr>
        <w:ind w:firstLine="708"/>
        <w:jc w:val="both"/>
      </w:pPr>
      <w:r>
        <w:t>Экспертно-аналитическая деятельность в 202</w:t>
      </w:r>
      <w:r>
        <w:t>2</w:t>
      </w:r>
      <w:r>
        <w:t xml:space="preserve"> году осуществлялась в соответствии с</w:t>
      </w:r>
      <w:r>
        <w:t xml:space="preserve"> </w:t>
      </w:r>
      <w:r>
        <w:t>положением</w:t>
      </w:r>
      <w:r>
        <w:t xml:space="preserve"> о Контрольно-счётной палате и планом ра</w:t>
      </w:r>
      <w:r>
        <w:t>боты Контрольно-счётной палаты.</w:t>
      </w:r>
    </w:p>
    <w:p w14:paraId="EF010000">
      <w:pPr>
        <w:ind w:firstLine="708"/>
        <w:jc w:val="both"/>
      </w:pPr>
      <w:r>
        <w:t>Экспертные мероприятия, проведённые в отчетном году, как и вся система контроля,</w:t>
      </w:r>
      <w:r>
        <w:t xml:space="preserve"> </w:t>
      </w:r>
      <w:r>
        <w:t>осуществляемого Палатой, были направлены на обеспечение непрерывного контроля</w:t>
      </w:r>
      <w:r>
        <w:t xml:space="preserve"> </w:t>
      </w:r>
      <w:r>
        <w:t xml:space="preserve">исполнения бюджета </w:t>
      </w:r>
      <w:r>
        <w:t>муниципального образования Кавказский район</w:t>
      </w:r>
      <w:r>
        <w:t>, реализуемого на трёх последовательных стадиях:</w:t>
      </w:r>
    </w:p>
    <w:p w14:paraId="F0010000">
      <w:pPr>
        <w:ind w:firstLine="708"/>
        <w:jc w:val="both"/>
      </w:pPr>
      <w:r>
        <w:t>- последующего контроля исполнения бюджета за 20</w:t>
      </w:r>
      <w:r>
        <w:t>21</w:t>
      </w:r>
      <w:r>
        <w:t xml:space="preserve"> год;</w:t>
      </w:r>
    </w:p>
    <w:p w14:paraId="F1010000">
      <w:pPr>
        <w:ind w:firstLine="708"/>
        <w:jc w:val="both"/>
      </w:pPr>
      <w:r>
        <w:t>- текущего (оперативного) контроля исполнения бюджета 202</w:t>
      </w:r>
      <w:r>
        <w:t>2</w:t>
      </w:r>
      <w:r>
        <w:t xml:space="preserve"> года;</w:t>
      </w:r>
    </w:p>
    <w:p w14:paraId="F2010000">
      <w:pPr>
        <w:ind w:firstLine="708"/>
        <w:jc w:val="both"/>
      </w:pPr>
      <w:r>
        <w:t>- предварительного контроля проекта бюджета на 202</w:t>
      </w:r>
      <w:r>
        <w:t>3</w:t>
      </w:r>
      <w:r>
        <w:t xml:space="preserve"> год и на плановый период до</w:t>
      </w:r>
      <w:r>
        <w:t xml:space="preserve"> </w:t>
      </w:r>
      <w:r>
        <w:t>202</w:t>
      </w:r>
      <w:r>
        <w:t>5</w:t>
      </w:r>
      <w:r>
        <w:t xml:space="preserve"> года.</w:t>
      </w:r>
    </w:p>
    <w:p w14:paraId="F3010000">
      <w:pPr>
        <w:ind w:firstLine="708"/>
        <w:jc w:val="both"/>
      </w:pPr>
    </w:p>
    <w:p w14:paraId="F4010000">
      <w:pPr>
        <w:ind w:firstLine="708"/>
        <w:jc w:val="center"/>
        <w:rPr>
          <w:b w:val="1"/>
          <w:i w:val="1"/>
        </w:rPr>
      </w:pPr>
      <w:r>
        <w:rPr>
          <w:b w:val="1"/>
          <w:i w:val="1"/>
        </w:rPr>
        <w:t>2.4.</w:t>
      </w:r>
      <w:r>
        <w:rPr>
          <w:b w:val="1"/>
          <w:i w:val="1"/>
        </w:rPr>
        <w:t>Предварительный контроль</w:t>
      </w:r>
    </w:p>
    <w:p w14:paraId="F5010000">
      <w:pPr>
        <w:ind w:firstLine="708"/>
        <w:jc w:val="both"/>
      </w:pPr>
      <w:r>
        <w:t xml:space="preserve">В рамках предварительного контроля бюджета муниципального образования Кавказский район в качестве наиболее значимого мероприятия следует отметить экспертизу проекта бюджета на очередной трёхлетний период – проекта Решения «О бюджете муниципального образования Кавказский район на 2023 год и на плановый период 2024 и 2025 годов». </w:t>
      </w:r>
    </w:p>
    <w:p w14:paraId="F6010000">
      <w:pPr>
        <w:ind w:firstLine="708"/>
        <w:jc w:val="both"/>
      </w:pPr>
      <w:r>
        <w:t>Также</w:t>
      </w:r>
      <w:r>
        <w:t>, представлены</w:t>
      </w:r>
      <w:r>
        <w:t xml:space="preserve"> в рамках предварительного контроля 9 проектов решений о бюджете городского и сельских поселений на 2023 год.</w:t>
      </w:r>
      <w:r>
        <w:t xml:space="preserve"> </w:t>
      </w:r>
      <w:r>
        <w:t>При проведении которых, Палатой подготовлены экспертные заключения.</w:t>
      </w:r>
      <w:r>
        <w:t xml:space="preserve"> </w:t>
      </w:r>
      <w:r>
        <w:t>По итогам подготовленных экспертных заключений установлены следующие недостатки:</w:t>
      </w:r>
    </w:p>
    <w:p w14:paraId="F7010000">
      <w:pPr>
        <w:ind w:firstLine="708"/>
        <w:jc w:val="both"/>
      </w:pPr>
      <w:r>
        <w:t>- краткое описание мер по повышению эффективности расходов. Отсутствие анализа их эффективности и механизмы реализации;</w:t>
      </w:r>
    </w:p>
    <w:p w14:paraId="F8010000">
      <w:pPr>
        <w:ind w:firstLine="708"/>
        <w:jc w:val="both"/>
      </w:pPr>
      <w:r>
        <w:t>- не затрагиваются вопросы, связанные с проводимой работой по снижению кредиторской задолженности;</w:t>
      </w:r>
    </w:p>
    <w:p w14:paraId="F9010000">
      <w:pPr>
        <w:ind w:firstLine="708"/>
        <w:jc w:val="both"/>
      </w:pPr>
      <w:r>
        <w:t>- не содержится информация о достижении текущих результатов реализации национальных проектов.</w:t>
      </w:r>
    </w:p>
    <w:p w14:paraId="FA010000">
      <w:pPr>
        <w:ind w:firstLine="708"/>
        <w:jc w:val="both"/>
      </w:pPr>
      <w:r>
        <w:t>- пояснительная записка к проекту содержит информацию о бюджетных</w:t>
      </w:r>
      <w:r>
        <w:t xml:space="preserve"> </w:t>
      </w:r>
      <w:r>
        <w:t>ассигнованиях по муниципальным программам на соответствующий год без информации об</w:t>
      </w:r>
      <w:r>
        <w:t xml:space="preserve"> </w:t>
      </w:r>
      <w:r>
        <w:t>увеличении или уменьшении бюджетных ассигнований по отдельным основным</w:t>
      </w:r>
      <w:r>
        <w:t xml:space="preserve"> </w:t>
      </w:r>
      <w:r>
        <w:t xml:space="preserve">мероприятиям, направлениям расходования средств, объектам финансирования. </w:t>
      </w:r>
    </w:p>
    <w:p w14:paraId="FB010000">
      <w:pPr>
        <w:ind w:firstLine="708"/>
        <w:jc w:val="both"/>
      </w:pPr>
      <w:r>
        <w:t xml:space="preserve">Проведена экспертиза на проекты муниципальных программ и внесённых изменений к ним. </w:t>
      </w:r>
      <w:r>
        <w:t>Заключения по экспертизе программ направлялись их координаторам, которыми</w:t>
      </w:r>
      <w:r>
        <w:t xml:space="preserve"> </w:t>
      </w:r>
      <w:r>
        <w:t>проведена работа по внесению изменений в муниципальные программы с учётом</w:t>
      </w:r>
      <w:r>
        <w:t xml:space="preserve"> </w:t>
      </w:r>
      <w:r>
        <w:t>результатов проведённых экспертиз.</w:t>
      </w:r>
    </w:p>
    <w:p w14:paraId="FC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firstLine="919"/>
        <w:jc w:val="center"/>
        <w:rPr>
          <w:rFonts w:ascii="TimesNewRoman" w:hAnsi="TimesNewRoman"/>
          <w:b w:val="1"/>
          <w:i w:val="1"/>
          <w:color w:val="000000"/>
        </w:rPr>
      </w:pPr>
    </w:p>
    <w:p w14:paraId="FD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firstLine="919"/>
        <w:jc w:val="center"/>
        <w:rPr>
          <w:rFonts w:ascii="TimesNewRoman" w:hAnsi="TimesNewRoman"/>
          <w:b w:val="1"/>
          <w:i w:val="1"/>
          <w:color w:val="000000"/>
        </w:rPr>
      </w:pPr>
    </w:p>
    <w:p w14:paraId="FE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firstLine="919"/>
        <w:jc w:val="center"/>
        <w:rPr>
          <w:rFonts w:ascii="TimesNewRoman" w:hAnsi="TimesNewRoman"/>
          <w:b w:val="1"/>
          <w:i w:val="1"/>
          <w:color w:val="000000"/>
        </w:rPr>
      </w:pPr>
    </w:p>
    <w:p w14:paraId="FF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firstLine="919"/>
        <w:jc w:val="center"/>
        <w:rPr>
          <w:rFonts w:ascii="TimesNewRoman" w:hAnsi="TimesNewRoman"/>
          <w:b w:val="1"/>
          <w:i w:val="1"/>
          <w:color w:val="000000"/>
        </w:rPr>
      </w:pPr>
      <w:r>
        <w:rPr>
          <w:rFonts w:ascii="TimesNewRoman" w:hAnsi="TimesNewRoman"/>
          <w:b w:val="1"/>
          <w:i w:val="1"/>
          <w:color w:val="000000"/>
        </w:rPr>
        <w:t>3.</w:t>
      </w:r>
      <w:r>
        <w:rPr>
          <w:rFonts w:ascii="TimesNewRoman" w:hAnsi="TimesNewRoman"/>
          <w:b w:val="1"/>
          <w:i w:val="1"/>
          <w:color w:val="000000"/>
        </w:rPr>
        <w:t>Обращение граждан</w:t>
      </w:r>
    </w:p>
    <w:p w14:paraId="00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firstLine="919"/>
        <w:jc w:val="both"/>
      </w:pPr>
      <w:r>
        <w:t xml:space="preserve">В соответствии с частью 3 статьи 8 Федерального закона от 02.05.2006 №59-ФЗ «О порядке рассмотрения обращений граждан РФ», в адрес Контрольно – счетной палаты поступали обращения граждан о предоставлении информации, на основании этого проведены </w:t>
      </w:r>
      <w:r>
        <w:t>4</w:t>
      </w:r>
      <w:r>
        <w:t xml:space="preserve"> </w:t>
      </w:r>
      <w:r>
        <w:t>проверки:</w:t>
      </w:r>
    </w:p>
    <w:p w14:paraId="01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firstLine="919"/>
        <w:jc w:val="both"/>
        <w:rPr>
          <w:color w:val="000000"/>
        </w:rPr>
      </w:pPr>
      <w:r>
        <w:rPr>
          <w:color w:val="000000"/>
        </w:rPr>
        <w:t>- п</w:t>
      </w:r>
      <w:r>
        <w:rPr>
          <w:color w:val="000000"/>
        </w:rPr>
        <w:t>о факту обращения</w:t>
      </w:r>
      <w:r>
        <w:rPr>
          <w:color w:val="000000"/>
        </w:rPr>
        <w:t>,</w:t>
      </w:r>
      <w:r>
        <w:rPr>
          <w:color w:val="000000"/>
        </w:rPr>
        <w:t xml:space="preserve"> коллектив МКУ «Спектр» Казанского сельского поселения Кавказского района просит разъяснить положена ли индексация заработной платы в связи с увеличением МРОТ с 01.01.2022 года работникам казенных учреждений</w:t>
      </w:r>
      <w:r>
        <w:rPr>
          <w:color w:val="000000"/>
        </w:rPr>
        <w:t>;</w:t>
      </w:r>
    </w:p>
    <w:p w14:paraId="02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firstLine="919"/>
        <w:jc w:val="both"/>
        <w:rPr>
          <w:color w:val="000000"/>
        </w:rPr>
      </w:pPr>
      <w:r>
        <w:rPr>
          <w:color w:val="000000"/>
        </w:rPr>
        <w:t>- поступило обращение от Турлянской - Кухар Яны Николаевны. Заявитель в своем обращении просит: «провести проверку эффективности исполнения использования бюджетных средств выделенных на организацию и обеспечения, школьников с ограниченными возможностями здоровья и детей-инвалидов без ОВЗ в Краснодарском крае в муниципальных общеобразовательных учреждениях муниципального образования Кавказского района. Дать итоговую оценку продуктивности и результативности использования в 2021-2022 годах бюджетных средств выделенных на обеспечения бесплатным горячим питанием»;</w:t>
      </w:r>
    </w:p>
    <w:p w14:paraId="03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firstLine="919"/>
        <w:jc w:val="both"/>
        <w:rPr>
          <w:rFonts w:ascii="TimesNewRoman" w:hAnsi="TimesNewRoman"/>
          <w:b w:val="1"/>
          <w:i w:val="1"/>
          <w:color w:val="000000"/>
        </w:rPr>
      </w:pPr>
      <w:r>
        <w:rPr>
          <w:color w:val="000000"/>
        </w:rPr>
        <w:t xml:space="preserve">- </w:t>
      </w:r>
      <w:r>
        <w:t xml:space="preserve">обращение от </w:t>
      </w:r>
      <w:r>
        <w:t>Савенко Ирины Викторовны</w:t>
      </w:r>
      <w:r>
        <w:t>. Заявитель в своем обращении просит: «п</w:t>
      </w:r>
      <w:r>
        <w:rPr>
          <w:color w:val="2C2D2E"/>
          <w:highlight w:val="white"/>
        </w:rPr>
        <w:t>ровести проверку эффективности исполнения использования бюджетных средств выделенных на организацию и обеспечения, школьников с ограниченными возможностями здоровья и детей-инвалидов без ОВЗ в Краснодарском крае в муниципальных общеобразовательных учреждениях муниципального образования Кавказского района. Дать итоговую оценку продуктивности и результативности использования в 2021-2022 годах бюджетных средств выделенных на обеспечения бесплатным горячим питанием»</w:t>
      </w:r>
      <w:r>
        <w:rPr>
          <w:color w:val="2C2D2E"/>
          <w:highlight w:val="white"/>
        </w:rPr>
        <w:t>;</w:t>
      </w:r>
    </w:p>
    <w:p w14:paraId="04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firstLine="919"/>
        <w:jc w:val="both"/>
      </w:pPr>
      <w:r>
        <w:rPr>
          <w:rFonts w:ascii="TimesNewRoman" w:hAnsi="TimesNewRoman"/>
          <w:color w:val="000000"/>
        </w:rPr>
        <w:t>- обращение</w:t>
      </w:r>
      <w:r>
        <w:rPr>
          <w:rFonts w:ascii="TimesNewRoman" w:hAnsi="TimesNewRoman"/>
          <w:b w:val="1"/>
          <w:i w:val="1"/>
          <w:color w:val="000000"/>
        </w:rPr>
        <w:t xml:space="preserve"> </w:t>
      </w:r>
      <w:r>
        <w:t>Контрольно-счетной палаты Краснодарского края</w:t>
      </w:r>
      <w:r>
        <w:t>,</w:t>
      </w:r>
      <w:r>
        <w:t xml:space="preserve"> </w:t>
      </w:r>
      <w:r>
        <w:t>в</w:t>
      </w:r>
      <w:r>
        <w:t xml:space="preserve"> адрес </w:t>
      </w:r>
      <w:bookmarkStart w:id="3" w:name="_Hlk76308477"/>
      <w:r>
        <w:t>Контрольно-счетной палаты</w:t>
      </w:r>
      <w:bookmarkEnd w:id="3"/>
      <w:r>
        <w:t xml:space="preserve"> муниципального образования Кавказский район</w:t>
      </w:r>
      <w:r>
        <w:t>,</w:t>
      </w:r>
      <w:r>
        <w:t xml:space="preserve"> перенаправлено обращение от Турянской - Кухар Яны Николаевны, по вопросу стоимости двухразового горячего питания (завтрак + обед) для обучающихся 7-11 и 12-18 лет первой смены обучения (в том числе для обучающихся с ограниченными возможностями здоровья) в муниципальных образовательных учреждениях муниципальных общеобразовательных учреждениях муниципального образования Кавказского района Краснодарского края.</w:t>
      </w:r>
    </w:p>
    <w:p w14:paraId="05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firstLine="919"/>
        <w:jc w:val="both"/>
        <w:rPr>
          <w:rFonts w:ascii="TimesNewRoman" w:hAnsi="TimesNewRoman"/>
          <w:b w:val="1"/>
          <w:i w:val="1"/>
          <w:color w:val="000000"/>
        </w:rPr>
      </w:pPr>
    </w:p>
    <w:p w14:paraId="06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firstLine="919"/>
        <w:jc w:val="center"/>
        <w:rPr>
          <w:rFonts w:ascii="TimesNewRoman" w:hAnsi="TimesNewRoman"/>
          <w:color w:val="000000"/>
        </w:rPr>
      </w:pPr>
      <w:r>
        <w:rPr>
          <w:rFonts w:ascii="TimesNewRoman" w:hAnsi="TimesNewRoman"/>
          <w:b w:val="1"/>
          <w:i w:val="1"/>
          <w:color w:val="000000"/>
        </w:rPr>
        <w:t>4.</w:t>
      </w:r>
      <w:r>
        <w:rPr>
          <w:rFonts w:ascii="TimesNewRoman" w:hAnsi="TimesNewRoman"/>
          <w:b w:val="1"/>
          <w:i w:val="1"/>
          <w:color w:val="000000"/>
        </w:rPr>
        <w:t>Взаимодействие с органами местного самоуправления и правоохранительными органами</w:t>
      </w:r>
    </w:p>
    <w:p w14:paraId="07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firstLine="919"/>
        <w:jc w:val="both"/>
        <w:rPr>
          <w:rFonts w:ascii="TimesNewRoman" w:hAnsi="TimesNewRoman"/>
          <w:color w:val="000000"/>
        </w:rPr>
      </w:pPr>
      <w:r>
        <w:rPr>
          <w:rFonts w:ascii="TimesNewRoman" w:hAnsi="TimesNewRoman"/>
          <w:color w:val="000000"/>
        </w:rPr>
        <w:t>В Контрольно-счетной палате действует Соглашение о взаимодействии и сотрудничестве с Прокуратурой Кавказского района</w:t>
      </w:r>
      <w:r>
        <w:rPr>
          <w:rFonts w:ascii="TimesNewRoman" w:hAnsi="TimesNewRoman"/>
          <w:color w:val="000000"/>
        </w:rPr>
        <w:t>.</w:t>
      </w:r>
    </w:p>
    <w:p w14:paraId="08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firstLine="919"/>
        <w:jc w:val="both"/>
        <w:rPr>
          <w:rFonts w:ascii="TimesNewRoman" w:hAnsi="TimesNewRoman"/>
          <w:color w:val="000000"/>
        </w:rPr>
      </w:pPr>
      <w:r>
        <w:rPr>
          <w:rFonts w:ascii="TimesNewRoman" w:hAnsi="TimesNewRoman"/>
          <w:color w:val="000000"/>
        </w:rPr>
        <w:t>В 2022 году проведено 7 совместных проверок:</w:t>
      </w:r>
    </w:p>
    <w:p w14:paraId="09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firstLine="919"/>
        <w:jc w:val="both"/>
        <w:rPr>
          <w:rFonts w:ascii="TimesNewRoman" w:hAnsi="TimesNewRoman"/>
          <w:color w:val="000000"/>
        </w:rPr>
      </w:pPr>
      <w:r>
        <w:rPr>
          <w:rFonts w:ascii="TimesNewRoman" w:hAnsi="TimesNewRoman"/>
          <w:color w:val="000000"/>
        </w:rPr>
        <w:t xml:space="preserve">- </w:t>
      </w:r>
      <w:r>
        <w:rPr>
          <w:rFonts w:ascii="TimesNewRoman" w:hAnsi="TimesNewRoman"/>
          <w:color w:val="000000"/>
        </w:rPr>
        <w:t>проверка по вопросу неверного расчета стоимости компенсации за питание</w:t>
      </w:r>
      <w:r>
        <w:t xml:space="preserve"> детей </w:t>
      </w:r>
      <w:r>
        <w:rPr>
          <w:rFonts w:ascii="TimesNewRoman" w:hAnsi="TimesNewRoman"/>
          <w:color w:val="000000"/>
        </w:rPr>
        <w:t>с ограниченными возможностями здоровья, обучающихся на дому и посещающих учебное заведение;</w:t>
      </w:r>
    </w:p>
    <w:p w14:paraId="0A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firstLine="919"/>
        <w:jc w:val="both"/>
        <w:rPr>
          <w:rFonts w:ascii="TimesNewRoman" w:hAnsi="TimesNewRoman"/>
          <w:color w:val="000000"/>
        </w:rPr>
      </w:pPr>
      <w:r>
        <w:rPr>
          <w:rFonts w:ascii="TimesNewRoman" w:hAnsi="TimesNewRoman"/>
          <w:color w:val="000000"/>
        </w:rPr>
        <w:t>- проверка по вопросу выплаты компенсации стоимости двухразового питания обучающимся с ограниченными возможностями здоровья, получающим образование на дому;</w:t>
      </w:r>
    </w:p>
    <w:p w14:paraId="0B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firstLine="919"/>
        <w:jc w:val="both"/>
        <w:rPr>
          <w:rFonts w:ascii="TimesNewRoman" w:hAnsi="TimesNewRoman"/>
          <w:color w:val="000000"/>
        </w:rPr>
      </w:pPr>
      <w:r>
        <w:rPr>
          <w:rFonts w:ascii="TimesNewRoman" w:hAnsi="TimesNewRoman"/>
          <w:color w:val="000000"/>
        </w:rPr>
        <w:t xml:space="preserve">- проверка по вопросу выплаты компенсации на обеспечение бесплатным двухразовым питанием обучающегося несовершеннолетнего с ограниченными возможностями здоровья; </w:t>
      </w:r>
    </w:p>
    <w:p w14:paraId="0C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firstLine="919"/>
        <w:jc w:val="both"/>
        <w:rPr>
          <w:rFonts w:ascii="TimesNewRoman" w:hAnsi="TimesNewRoman"/>
          <w:color w:val="000000"/>
        </w:rPr>
      </w:pPr>
      <w:r>
        <w:rPr>
          <w:rFonts w:ascii="TimesNewRoman" w:hAnsi="TimesNewRoman"/>
          <w:color w:val="000000"/>
        </w:rPr>
        <w:t xml:space="preserve">- </w:t>
      </w:r>
      <w:r>
        <w:rPr>
          <w:rFonts w:ascii="TimesNewRoman" w:hAnsi="TimesNewRoman"/>
          <w:color w:val="000000"/>
        </w:rPr>
        <w:t>проверка</w:t>
      </w:r>
      <w:r>
        <w:rPr>
          <w:rFonts w:ascii="TimesNewRoman" w:hAnsi="TimesNewRoman"/>
          <w:color w:val="000000"/>
        </w:rPr>
        <w:t xml:space="preserve"> исполнения законодательства при создании и эксплуатации АПК «Безопасный город», в частности исполнение МКУ «Управление по делам ГО и ЧС Кавказского района» бюджетного законодательства, о контрактной системе;</w:t>
      </w:r>
    </w:p>
    <w:p w14:paraId="0D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firstLine="919"/>
        <w:jc w:val="both"/>
        <w:rPr>
          <w:rFonts w:ascii="TimesNewRoman" w:hAnsi="TimesNewRoman"/>
          <w:color w:val="000000"/>
        </w:rPr>
      </w:pPr>
      <w:r>
        <w:rPr>
          <w:rFonts w:ascii="TimesNewRoman" w:hAnsi="TimesNewRoman"/>
          <w:color w:val="000000"/>
        </w:rPr>
        <w:t xml:space="preserve">- </w:t>
      </w:r>
      <w:r>
        <w:rPr>
          <w:rFonts w:ascii="TimesNewRoman" w:hAnsi="TimesNewRoman"/>
          <w:color w:val="000000"/>
        </w:rPr>
        <w:t>проверка  по вопросам выплаты компенсации стоимости двухразового питания обучающимся с ограниченными возможностями здоровья, получающим образование на дому;</w:t>
      </w:r>
    </w:p>
    <w:p w14:paraId="0E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firstLine="919"/>
        <w:jc w:val="both"/>
        <w:rPr>
          <w:rFonts w:ascii="TimesNewRoman" w:hAnsi="TimesNewRoman"/>
          <w:color w:val="000000"/>
        </w:rPr>
      </w:pPr>
      <w:r>
        <w:rPr>
          <w:rFonts w:ascii="TimesNewRoman" w:hAnsi="TimesNewRoman"/>
          <w:color w:val="000000"/>
        </w:rPr>
        <w:t xml:space="preserve">- проверка доводов коллективного обращения родителей детей с ОВЗ, обучающихся в ГБОУ КК Специализированная (коррекционная) школа-интернат № 7 ст. Казанской, о нарушении их прав на обеспечение питанием, в том числе на предоставление выплаты компенсации в денежном эквиваленте; </w:t>
      </w:r>
    </w:p>
    <w:p w14:paraId="0F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firstLine="919"/>
        <w:jc w:val="both"/>
        <w:rPr>
          <w:rFonts w:ascii="TimesNewRoman" w:hAnsi="TimesNewRoman"/>
          <w:color w:val="000000"/>
        </w:rPr>
      </w:pPr>
      <w:r>
        <w:rPr>
          <w:rFonts w:ascii="TimesNewRoman" w:hAnsi="TimesNewRoman"/>
          <w:color w:val="000000"/>
        </w:rPr>
        <w:t>- проверка работ по капитальному ремонту здания поликлиники №1 ГБУЗ «Городской больницы г. Кропоткина» МЗ КК.</w:t>
      </w:r>
    </w:p>
    <w:p w14:paraId="10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firstLine="919"/>
        <w:jc w:val="both"/>
        <w:rPr>
          <w:rFonts w:ascii="TimesNewRoman" w:hAnsi="TimesNewRoman"/>
          <w:color w:val="000000"/>
        </w:rPr>
      </w:pPr>
    </w:p>
    <w:p w14:paraId="11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firstLine="919"/>
        <w:jc w:val="both"/>
        <w:rPr>
          <w:color w:val="000000"/>
          <w:highlight w:val="white"/>
          <w:u w:val="single"/>
        </w:rPr>
      </w:pPr>
      <w:r>
        <w:rPr>
          <w:rFonts w:ascii="TimesNewRoman" w:hAnsi="TimesNewRoman"/>
          <w:color w:val="000000"/>
        </w:rPr>
        <w:t xml:space="preserve">Для принятия мер прокурорского реагирования в 2022 году </w:t>
      </w:r>
      <w:r>
        <w:rPr>
          <w:rFonts w:ascii="TimesNewRoman" w:hAnsi="TimesNewRoman"/>
          <w:color w:val="000000"/>
        </w:rPr>
        <w:t xml:space="preserve">КСП </w:t>
      </w:r>
      <w:r>
        <w:rPr>
          <w:rFonts w:ascii="TimesNewRoman" w:hAnsi="TimesNewRoman"/>
          <w:color w:val="000000"/>
        </w:rPr>
        <w:t xml:space="preserve">в прокуратуру направлены материалы 18 контрольных  проверок. </w:t>
      </w:r>
    </w:p>
    <w:p w14:paraId="12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firstLine="919"/>
        <w:jc w:val="center"/>
        <w:rPr>
          <w:color w:val="000000"/>
          <w:highlight w:val="white"/>
          <w:u w:val="single"/>
        </w:rPr>
      </w:pPr>
    </w:p>
    <w:p w14:paraId="13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firstLine="919"/>
        <w:jc w:val="center"/>
        <w:rPr>
          <w:b w:val="1"/>
          <w:i w:val="1"/>
        </w:rPr>
      </w:pPr>
      <w:r>
        <w:rPr>
          <w:b w:val="1"/>
          <w:i w:val="1"/>
          <w:color w:val="000000"/>
          <w:highlight w:val="white"/>
        </w:rPr>
        <w:t>5.</w:t>
      </w:r>
      <w:r>
        <w:rPr>
          <w:b w:val="1"/>
          <w:i w:val="1"/>
          <w:color w:val="000000"/>
          <w:highlight w:val="white"/>
        </w:rPr>
        <w:t>Информационная деятельность</w:t>
      </w:r>
    </w:p>
    <w:p w14:paraId="14020000">
      <w:pPr>
        <w:ind w:firstLine="708"/>
        <w:jc w:val="both"/>
        <w:rPr>
          <w:color w:val="000000"/>
        </w:rPr>
      </w:pPr>
      <w:r>
        <w:rPr>
          <w:color w:val="000000"/>
        </w:rPr>
        <w:t>Реализуя принцип гласности, КСП в отчётном году непрерывно проводила работу по информированию общественности о результатах своей деятельности через средства массовой информации и интернет ресурсы.</w:t>
      </w:r>
    </w:p>
    <w:p w14:paraId="15020000">
      <w:pPr>
        <w:ind w:firstLine="708"/>
        <w:jc w:val="both"/>
        <w:rPr>
          <w:color w:val="000000"/>
        </w:rPr>
      </w:pPr>
      <w:r>
        <w:rPr>
          <w:color w:val="000000"/>
        </w:rPr>
        <w:t xml:space="preserve">На сайте администрации муниципального образования Кавказский район размещено </w:t>
      </w:r>
      <w:r>
        <w:rPr>
          <w:color w:val="000000"/>
        </w:rPr>
        <w:t>96</w:t>
      </w:r>
      <w:r>
        <w:rPr>
          <w:color w:val="000000"/>
        </w:rPr>
        <w:t xml:space="preserve"> информаций о проводимых контрольных и экспертно-аналитических мероприятиях.</w:t>
      </w:r>
    </w:p>
    <w:p w14:paraId="16020000">
      <w:pPr>
        <w:ind w:firstLine="708"/>
        <w:jc w:val="both"/>
        <w:rPr>
          <w:color w:val="000000"/>
        </w:rPr>
      </w:pPr>
      <w:r>
        <w:rPr>
          <w:color w:val="000000"/>
        </w:rPr>
        <w:t xml:space="preserve">Отчёт о деятельности </w:t>
      </w:r>
      <w:r>
        <w:rPr>
          <w:color w:val="000000"/>
        </w:rPr>
        <w:t>КСП</w:t>
      </w:r>
      <w:r>
        <w:rPr>
          <w:color w:val="000000"/>
        </w:rPr>
        <w:t xml:space="preserve"> за предшествующий год рассмотрен и принят Советом муниципального образования Кавказский район (решение от 2</w:t>
      </w:r>
      <w:r>
        <w:rPr>
          <w:color w:val="000000"/>
        </w:rPr>
        <w:t>5</w:t>
      </w:r>
      <w:r>
        <w:rPr>
          <w:color w:val="000000"/>
        </w:rPr>
        <w:t>.0</w:t>
      </w:r>
      <w:r>
        <w:rPr>
          <w:color w:val="000000"/>
        </w:rPr>
        <w:t>3</w:t>
      </w:r>
      <w:r>
        <w:rPr>
          <w:color w:val="000000"/>
        </w:rPr>
        <w:t>.20</w:t>
      </w:r>
      <w:r>
        <w:rPr>
          <w:color w:val="000000"/>
        </w:rPr>
        <w:t>2</w:t>
      </w:r>
      <w:r>
        <w:rPr>
          <w:color w:val="000000"/>
        </w:rPr>
        <w:t>1</w:t>
      </w:r>
      <w:r>
        <w:rPr>
          <w:color w:val="000000"/>
        </w:rPr>
        <w:t xml:space="preserve"> № </w:t>
      </w:r>
      <w:r>
        <w:rPr>
          <w:color w:val="000000"/>
        </w:rPr>
        <w:t>31</w:t>
      </w:r>
      <w:r>
        <w:rPr>
          <w:color w:val="000000"/>
        </w:rPr>
        <w:t>4</w:t>
      </w:r>
      <w:r>
        <w:rPr>
          <w:color w:val="000000"/>
        </w:rPr>
        <w:t xml:space="preserve">), размещён </w:t>
      </w:r>
      <w:r>
        <w:rPr>
          <w:color w:val="000000"/>
        </w:rPr>
        <w:t>в информационной сети на сайте администрации муниципального образования Кавказский район, на сайте газеты</w:t>
      </w:r>
      <w:r>
        <w:rPr>
          <w:color w:val="000000"/>
        </w:rPr>
        <w:t xml:space="preserve"> «Огни Кубани»</w:t>
      </w:r>
      <w:r>
        <w:rPr>
          <w:color w:val="000000"/>
        </w:rPr>
        <w:t>.</w:t>
      </w:r>
    </w:p>
    <w:p w14:paraId="17020000">
      <w:pPr>
        <w:ind w:firstLine="709"/>
        <w:jc w:val="both"/>
        <w:rPr>
          <w:color w:val="000000"/>
        </w:rPr>
      </w:pPr>
      <w:r>
        <w:rPr>
          <w:color w:val="000000"/>
        </w:rPr>
        <w:t>С целью обеспечения деятельности и ее эффективного совершенствования, Контрольно-счетной палатой проводится работа по разработке и внедрению локальных нормативных актов палаты. Своевременно вносятся изменения и дополнения в действующие локальные нормативные акты КСП.</w:t>
      </w:r>
    </w:p>
    <w:p w14:paraId="18020000">
      <w:pPr>
        <w:ind w:firstLine="709"/>
        <w:jc w:val="both"/>
        <w:rPr>
          <w:color w:val="000000"/>
        </w:rPr>
      </w:pPr>
      <w:r>
        <w:rPr>
          <w:color w:val="000000"/>
        </w:rPr>
        <w:t xml:space="preserve">В отчётном году </w:t>
      </w:r>
      <w:r>
        <w:rPr>
          <w:color w:val="000000"/>
        </w:rPr>
        <w:t xml:space="preserve">КСП муниципального образования Кавказский район </w:t>
      </w:r>
      <w:r>
        <w:rPr>
          <w:color w:val="000000"/>
        </w:rPr>
        <w:t>продолжено сотрудничество с Союзом МКСО и</w:t>
      </w:r>
      <w:r>
        <w:rPr>
          <w:color w:val="000000"/>
        </w:rPr>
        <w:t xml:space="preserve"> </w:t>
      </w:r>
      <w:r>
        <w:rPr>
          <w:color w:val="000000"/>
        </w:rPr>
        <w:t>его представительством в Южном федеральном округе, с Советом КСО</w:t>
      </w:r>
      <w:r>
        <w:rPr>
          <w:color w:val="000000"/>
        </w:rPr>
        <w:t xml:space="preserve"> </w:t>
      </w:r>
      <w:r>
        <w:rPr>
          <w:color w:val="000000"/>
        </w:rPr>
        <w:t>Краснодарского края.</w:t>
      </w:r>
    </w:p>
    <w:p w14:paraId="19020000">
      <w:pPr>
        <w:ind w:firstLine="851"/>
        <w:jc w:val="both"/>
      </w:pPr>
    </w:p>
    <w:p w14:paraId="1A020000">
      <w:pPr>
        <w:ind w:firstLine="851"/>
        <w:jc w:val="both"/>
      </w:pPr>
    </w:p>
    <w:p w14:paraId="1B020000">
      <w:pPr>
        <w:ind w:firstLine="851"/>
        <w:jc w:val="both"/>
      </w:pPr>
    </w:p>
    <w:p w14:paraId="1C020000">
      <w:pPr>
        <w:ind w:firstLine="851"/>
        <w:jc w:val="both"/>
      </w:pPr>
    </w:p>
    <w:p w14:paraId="1D020000">
      <w:r>
        <w:t>П</w:t>
      </w:r>
      <w:r>
        <w:t xml:space="preserve">редседатель </w:t>
      </w:r>
    </w:p>
    <w:p w14:paraId="1E020000">
      <w:r>
        <w:t>Контрольно-счетной палаты</w:t>
      </w:r>
    </w:p>
    <w:p w14:paraId="1F020000">
      <w:r>
        <w:t xml:space="preserve">муниципального образования </w:t>
      </w:r>
    </w:p>
    <w:p w14:paraId="20020000">
      <w:pPr>
        <w:rPr>
          <w:rFonts w:ascii="Tahoma" w:hAnsi="Tahoma"/>
          <w:color w:val="000000"/>
        </w:rPr>
      </w:pPr>
    </w:p>
    <w:p w14:paraId="21020000">
      <w:r>
        <w:t>Кавказский район</w:t>
      </w:r>
      <w:r>
        <w:t xml:space="preserve">                        </w:t>
      </w:r>
      <w:r>
        <w:t>А.В.Арутюнова</w:t>
      </w:r>
    </w:p>
    <w:sectPr>
      <w:headerReference r:id="rId1" w:type="default"/>
      <w:footerReference r:id="rId2" w:type="default"/>
      <w:pgSz w:h="16838" w:w="11906"/>
      <w:pgMar w:bottom="1134" w:footer="709" w:gutter="0" w:header="0" w:left="1985" w:right="567" w:top="568"/>
      <w:pgNumType w:start="1"/>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2.xml><?xml version="1.0" encoding="utf-8"?>
<w:ftr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p>
    <w:pPr>
      <w:framePr w:hAnchor="margin" w:vAnchor="text" w:wrap="around" w:xAlign="center" w:y="1"/>
    </w:pPr>
    <w:r>
      <w:fldChar w:fldCharType="begin"/>
    </w:r>
    <w:r>
      <w:instrText xml:space="preserve">PAGE </w:instrText>
    </w:r>
    <w:r>
      <w:fldChar w:fldCharType="separate"/>
    </w:r>
    <w:r>
      <w:fldChar w:fldCharType="end"/>
    </w:r>
  </w:p>
  <w:p w14:paraId="03000000">
    <w:pPr>
      <w:pStyle w:val="Style_2"/>
      <w:ind/>
      <w:jc w:val="center"/>
    </w:pPr>
  </w:p>
  <w:p w14:paraId="04000000">
    <w:pPr>
      <w:pStyle w:val="Style_2"/>
    </w:pPr>
  </w:p>
</w:ftr>
</file>

<file path=word/header1.xml><?xml version="1.0" encoding="utf-8"?>
<w:hdr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p w14:paraId="01000000">
    <w:pPr>
      <w:pStyle w:val="Style_1"/>
    </w:pPr>
  </w:p>
  <w:p w14:paraId="02000000">
    <w:pPr>
      <w:pStyle w:val="Style_1"/>
    </w:pPr>
  </w:p>
</w:hdr>
</file>

<file path=word/numbering.xml><?xml version="1.0" encoding="utf-8"?>
<w:numbering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abstractNum w:abstractNumId="0">
    <w:lvl w:ilvl="0">
      <w:start w:val="1"/>
      <w:numFmt w:val="decimal"/>
      <w:lvlText w:val="%1."/>
      <w:lvlJc w:val="left"/>
      <w:pPr>
        <w:tabs>
          <w:tab w:leader="none" w:pos="360" w:val="left"/>
        </w:tabs>
        <w:ind w:hanging="360" w:left="360"/>
      </w:pPr>
      <w:rPr>
        <w:rFonts w:ascii="Times New Roman" w:hAnsi="Times New Roman"/>
      </w:rPr>
    </w:lvl>
    <w:lvl w:ilvl="1">
      <w:start w:val="1"/>
      <w:numFmt w:val="lowerLetter"/>
      <w:pStyle w:val="Style_93"/>
      <w:lvlText w:val="%2."/>
      <w:lvlJc w:val="left"/>
      <w:pPr>
        <w:tabs>
          <w:tab w:leader="none" w:pos="1515" w:val="left"/>
        </w:tabs>
        <w:ind w:hanging="360" w:left="1515"/>
      </w:pPr>
    </w:lvl>
    <w:lvl w:ilvl="2">
      <w:start w:val="1"/>
      <w:numFmt w:val="lowerRoman"/>
      <w:lvlText w:val="%3."/>
      <w:lvlJc w:val="right"/>
      <w:pPr>
        <w:tabs>
          <w:tab w:leader="none" w:pos="2235" w:val="left"/>
        </w:tabs>
        <w:ind w:hanging="180" w:left="2235"/>
      </w:pPr>
    </w:lvl>
    <w:lvl w:ilvl="3">
      <w:start w:val="1"/>
      <w:numFmt w:val="decimal"/>
      <w:lvlText w:val="%4."/>
      <w:lvlJc w:val="left"/>
      <w:pPr>
        <w:tabs>
          <w:tab w:leader="none" w:pos="2955" w:val="left"/>
        </w:tabs>
        <w:ind w:hanging="360" w:left="2955"/>
      </w:pPr>
    </w:lvl>
    <w:lvl w:ilvl="4">
      <w:start w:val="1"/>
      <w:numFmt w:val="lowerLetter"/>
      <w:lvlText w:val="%5."/>
      <w:lvlJc w:val="left"/>
      <w:pPr>
        <w:tabs>
          <w:tab w:leader="none" w:pos="3675" w:val="left"/>
        </w:tabs>
        <w:ind w:hanging="360" w:left="3675"/>
      </w:pPr>
    </w:lvl>
    <w:lvl w:ilvl="5">
      <w:start w:val="1"/>
      <w:numFmt w:val="lowerRoman"/>
      <w:lvlText w:val="%6."/>
      <w:lvlJc w:val="right"/>
      <w:pPr>
        <w:tabs>
          <w:tab w:leader="none" w:pos="4395" w:val="left"/>
        </w:tabs>
        <w:ind w:hanging="180" w:left="4395"/>
      </w:pPr>
    </w:lvl>
    <w:lvl w:ilvl="6">
      <w:start w:val="1"/>
      <w:numFmt w:val="decimal"/>
      <w:lvlText w:val="%7."/>
      <w:lvlJc w:val="left"/>
      <w:pPr>
        <w:tabs>
          <w:tab w:leader="none" w:pos="5115" w:val="left"/>
        </w:tabs>
        <w:ind w:hanging="360" w:left="5115"/>
      </w:pPr>
    </w:lvl>
    <w:lvl w:ilvl="7">
      <w:start w:val="1"/>
      <w:numFmt w:val="lowerLetter"/>
      <w:lvlText w:val="%8."/>
      <w:lvlJc w:val="left"/>
      <w:pPr>
        <w:tabs>
          <w:tab w:leader="none" w:pos="5835" w:val="left"/>
        </w:tabs>
        <w:ind w:hanging="360" w:left="5835"/>
      </w:pPr>
    </w:lvl>
    <w:lvl w:ilvl="8">
      <w:start w:val="1"/>
      <w:numFmt w:val="lowerRoman"/>
      <w:lvlText w:val="%9."/>
      <w:lvlJc w:val="right"/>
      <w:pPr>
        <w:tabs>
          <w:tab w:leader="none" w:pos="6555" w:val="left"/>
        </w:tabs>
        <w:ind w:hanging="180" w:left="6555"/>
      </w:pPr>
    </w:lvl>
  </w:abstractNum>
  <w:num w:numId="1">
    <w:abstractNumId w:val="0"/>
  </w:num>
</w:numbering>
</file>

<file path=word/settings.xml><?xml version="1.0" encoding="utf-8"?>
<w:setting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efaultTabStop w:val="708"/>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0" w:uiPriority="9" w:unhideWhenUsed="0"/>
    <w:lsdException w:name="heading 9" w:qFormat="1" w:semiHidden="1" w:uiPriority="9" w:unhideWhenUsed="1"/>
    <w:lsdException w:name="heading 10"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toc 10" w:qFormat="0" w:semiHidden="0" w:uiPriority="39" w:unhideWhenUsed="0"/>
    <w:lsdException w:name="Hyperlink" w:qFormat="0" w:semiHidden="0" w:unhideWhenUsed="0"/>
  </w:latentStyles>
  <w:style w:default="1" w:styleId="Style_6" w:type="paragraph">
    <w:name w:val="Normal"/>
    <w:link w:val="Style_6_ch"/>
    <w:uiPriority w:val="0"/>
    <w:qFormat/>
    <w:rPr>
      <w:sz w:val="24"/>
    </w:rPr>
  </w:style>
  <w:style w:default="1" w:styleId="Style_6_ch" w:type="character">
    <w:name w:val="Normal"/>
    <w:link w:val="Style_6"/>
    <w:rPr>
      <w:sz w:val="24"/>
    </w:rPr>
  </w:style>
  <w:style w:styleId="Style_2" w:type="paragraph">
    <w:name w:val="footer"/>
    <w:basedOn w:val="Style_6"/>
    <w:link w:val="Style_2_ch"/>
    <w:pPr>
      <w:tabs>
        <w:tab w:leader="none" w:pos="4677" w:val="center"/>
        <w:tab w:leader="none" w:pos="9355" w:val="right"/>
      </w:tabs>
      <w:ind/>
    </w:pPr>
  </w:style>
  <w:style w:styleId="Style_2_ch" w:type="character">
    <w:name w:val="footer"/>
    <w:basedOn w:val="Style_6_ch"/>
    <w:link w:val="Style_2"/>
  </w:style>
  <w:style w:styleId="Style_7" w:type="paragraph">
    <w:name w:val="WW-Absatz-Standardschriftart1111111111111"/>
    <w:link w:val="Style_7_ch"/>
  </w:style>
  <w:style w:styleId="Style_7_ch" w:type="character">
    <w:name w:val="WW-Absatz-Standardschriftart1111111111111"/>
    <w:link w:val="Style_7"/>
  </w:style>
  <w:style w:styleId="Style_8" w:type="paragraph">
    <w:name w:val="toc 2"/>
    <w:next w:val="Style_6"/>
    <w:link w:val="Style_8_ch"/>
    <w:uiPriority w:val="39"/>
    <w:pPr>
      <w:ind w:firstLine="0" w:left="200"/>
    </w:pPr>
  </w:style>
  <w:style w:styleId="Style_8_ch" w:type="character">
    <w:name w:val="toc 2"/>
    <w:link w:val="Style_8"/>
  </w:style>
  <w:style w:styleId="Style_9" w:type="paragraph">
    <w:name w:val="WW-Absatz-Standardschriftart111"/>
    <w:link w:val="Style_9_ch"/>
  </w:style>
  <w:style w:styleId="Style_9_ch" w:type="character">
    <w:name w:val="WW-Absatz-Standardschriftart111"/>
    <w:link w:val="Style_9"/>
  </w:style>
  <w:style w:styleId="Style_10" w:type="paragraph">
    <w:name w:val="toc 4"/>
    <w:next w:val="Style_6"/>
    <w:link w:val="Style_10_ch"/>
    <w:uiPriority w:val="39"/>
    <w:pPr>
      <w:ind w:firstLine="0" w:left="600"/>
    </w:pPr>
  </w:style>
  <w:style w:styleId="Style_10_ch" w:type="character">
    <w:name w:val="toc 4"/>
    <w:link w:val="Style_10"/>
  </w:style>
  <w:style w:styleId="Style_11" w:type="paragraph">
    <w:name w:val="Указатель1"/>
    <w:basedOn w:val="Style_6"/>
    <w:link w:val="Style_11_ch"/>
    <w:rPr>
      <w:rFonts w:ascii="Arial" w:hAnsi="Arial"/>
      <w:color w:val="000000"/>
      <w:sz w:val="28"/>
    </w:rPr>
  </w:style>
  <w:style w:styleId="Style_11_ch" w:type="character">
    <w:name w:val="Указатель1"/>
    <w:basedOn w:val="Style_6_ch"/>
    <w:link w:val="Style_11"/>
    <w:rPr>
      <w:rFonts w:ascii="Arial" w:hAnsi="Arial"/>
      <w:color w:val="000000"/>
      <w:sz w:val="28"/>
    </w:rPr>
  </w:style>
  <w:style w:styleId="Style_12" w:type="paragraph">
    <w:name w:val="toc 6"/>
    <w:next w:val="Style_6"/>
    <w:link w:val="Style_12_ch"/>
    <w:uiPriority w:val="39"/>
    <w:pPr>
      <w:ind w:firstLine="0" w:left="1000"/>
    </w:pPr>
  </w:style>
  <w:style w:styleId="Style_12_ch" w:type="character">
    <w:name w:val="toc 6"/>
    <w:link w:val="Style_12"/>
  </w:style>
  <w:style w:styleId="Style_13" w:type="paragraph">
    <w:name w:val="WW-Absatz-Standardschriftart11111111111"/>
    <w:link w:val="Style_13_ch"/>
  </w:style>
  <w:style w:styleId="Style_13_ch" w:type="character">
    <w:name w:val="WW-Absatz-Standardschriftart11111111111"/>
    <w:link w:val="Style_13"/>
  </w:style>
  <w:style w:styleId="Style_14" w:type="paragraph">
    <w:name w:val="toc 7"/>
    <w:next w:val="Style_6"/>
    <w:link w:val="Style_14_ch"/>
    <w:uiPriority w:val="39"/>
    <w:pPr>
      <w:ind w:firstLine="0" w:left="1200"/>
    </w:pPr>
  </w:style>
  <w:style w:styleId="Style_14_ch" w:type="character">
    <w:name w:val="toc 7"/>
    <w:link w:val="Style_14"/>
  </w:style>
  <w:style w:styleId="Style_15" w:type="paragraph">
    <w:name w:val="WW-Absatz-Standardschriftart111111"/>
    <w:link w:val="Style_15_ch"/>
  </w:style>
  <w:style w:styleId="Style_15_ch" w:type="character">
    <w:name w:val="WW-Absatz-Standardschriftart111111"/>
    <w:link w:val="Style_15"/>
  </w:style>
  <w:style w:styleId="Style_16" w:type="paragraph">
    <w:name w:val="WW8Num1z6"/>
    <w:link w:val="Style_16_ch"/>
  </w:style>
  <w:style w:styleId="Style_16_ch" w:type="character">
    <w:name w:val="WW8Num1z6"/>
    <w:link w:val="Style_16"/>
  </w:style>
  <w:style w:styleId="Style_17" w:type="paragraph">
    <w:name w:val="WW-Absatz-Standardschriftart11111111111111111"/>
    <w:link w:val="Style_17_ch"/>
  </w:style>
  <w:style w:styleId="Style_17_ch" w:type="character">
    <w:name w:val="WW-Absatz-Standardschriftart11111111111111111"/>
    <w:link w:val="Style_17"/>
  </w:style>
  <w:style w:styleId="Style_18" w:type="paragraph">
    <w:name w:val="Указатель4"/>
    <w:basedOn w:val="Style_6"/>
    <w:link w:val="Style_18_ch"/>
    <w:rPr>
      <w:color w:val="000000"/>
      <w:sz w:val="28"/>
    </w:rPr>
  </w:style>
  <w:style w:styleId="Style_18_ch" w:type="character">
    <w:name w:val="Указатель4"/>
    <w:basedOn w:val="Style_6_ch"/>
    <w:link w:val="Style_18"/>
    <w:rPr>
      <w:color w:val="000000"/>
      <w:sz w:val="28"/>
    </w:rPr>
  </w:style>
  <w:style w:styleId="Style_19" w:type="paragraph">
    <w:name w:val="WW-Absatz-Standardschriftart1111111111111111111111111111"/>
    <w:link w:val="Style_19_ch"/>
  </w:style>
  <w:style w:styleId="Style_19_ch" w:type="character">
    <w:name w:val="WW-Absatz-Standardschriftart1111111111111111111111111111"/>
    <w:link w:val="Style_19"/>
  </w:style>
  <w:style w:styleId="Style_4" w:type="paragraph">
    <w:name w:val="Normal (Web)"/>
    <w:basedOn w:val="Style_6"/>
    <w:link w:val="Style_4_ch"/>
    <w:pPr>
      <w:spacing w:afterAutospacing="on" w:beforeAutospacing="on"/>
      <w:ind/>
    </w:pPr>
  </w:style>
  <w:style w:styleId="Style_4_ch" w:type="character">
    <w:name w:val="Normal (Web)"/>
    <w:basedOn w:val="Style_6_ch"/>
    <w:link w:val="Style_4"/>
  </w:style>
  <w:style w:styleId="Style_20" w:type="paragraph">
    <w:name w:val="heading 3"/>
    <w:next w:val="Style_6"/>
    <w:link w:val="Style_20_ch"/>
    <w:uiPriority w:val="9"/>
    <w:qFormat/>
    <w:pPr>
      <w:ind/>
      <w:outlineLvl w:val="2"/>
    </w:pPr>
    <w:rPr>
      <w:rFonts w:ascii="XO Thames" w:hAnsi="XO Thames"/>
      <w:b w:val="1"/>
      <w:i w:val="1"/>
      <w:color w:val="000000"/>
    </w:rPr>
  </w:style>
  <w:style w:styleId="Style_20_ch" w:type="character">
    <w:name w:val="heading 3"/>
    <w:link w:val="Style_20"/>
    <w:rPr>
      <w:rFonts w:ascii="XO Thames" w:hAnsi="XO Thames"/>
      <w:b w:val="1"/>
      <w:i w:val="1"/>
      <w:color w:val="000000"/>
    </w:rPr>
  </w:style>
  <w:style w:styleId="Style_21" w:type="paragraph">
    <w:name w:val="page number"/>
    <w:basedOn w:val="Style_22"/>
    <w:link w:val="Style_21_ch"/>
  </w:style>
  <w:style w:styleId="Style_21_ch" w:type="character">
    <w:name w:val="page number"/>
    <w:basedOn w:val="Style_22_ch"/>
    <w:link w:val="Style_21"/>
  </w:style>
  <w:style w:styleId="Style_23" w:type="paragraph">
    <w:name w:val="WW-Absatz-Standardschriftart11111111"/>
    <w:link w:val="Style_23_ch"/>
  </w:style>
  <w:style w:styleId="Style_23_ch" w:type="character">
    <w:name w:val="WW-Absatz-Standardschriftart11111111"/>
    <w:link w:val="Style_23"/>
  </w:style>
  <w:style w:styleId="Style_24" w:type="paragraph">
    <w:name w:val="WW-Absatz-Standardschriftart11111"/>
    <w:link w:val="Style_24_ch"/>
  </w:style>
  <w:style w:styleId="Style_24_ch" w:type="character">
    <w:name w:val="WW-Absatz-Standardschriftart11111"/>
    <w:link w:val="Style_24"/>
  </w:style>
  <w:style w:styleId="Style_25" w:type="paragraph">
    <w:name w:val="WW-Absatz-Standardschriftart11"/>
    <w:link w:val="Style_25_ch"/>
  </w:style>
  <w:style w:styleId="Style_25_ch" w:type="character">
    <w:name w:val="WW-Absatz-Standardschriftart11"/>
    <w:link w:val="Style_25"/>
  </w:style>
  <w:style w:styleId="Style_26" w:type="paragraph">
    <w:name w:val="Содержимое таблицы"/>
    <w:basedOn w:val="Style_6"/>
    <w:link w:val="Style_26_ch"/>
    <w:rPr>
      <w:color w:val="000000"/>
      <w:sz w:val="28"/>
    </w:rPr>
  </w:style>
  <w:style w:styleId="Style_26_ch" w:type="character">
    <w:name w:val="Содержимое таблицы"/>
    <w:basedOn w:val="Style_6_ch"/>
    <w:link w:val="Style_26"/>
    <w:rPr>
      <w:color w:val="000000"/>
      <w:sz w:val="28"/>
    </w:rPr>
  </w:style>
  <w:style w:styleId="Style_27" w:type="paragraph">
    <w:name w:val="Body Text Indent"/>
    <w:basedOn w:val="Style_6"/>
    <w:link w:val="Style_27_ch"/>
    <w:pPr>
      <w:spacing w:after="120"/>
      <w:ind w:firstLine="0" w:left="283"/>
    </w:pPr>
  </w:style>
  <w:style w:styleId="Style_27_ch" w:type="character">
    <w:name w:val="Body Text Indent"/>
    <w:basedOn w:val="Style_6_ch"/>
    <w:link w:val="Style_27"/>
  </w:style>
  <w:style w:styleId="Style_28" w:type="paragraph">
    <w:name w:val="WW-Absatz-Standardschriftart"/>
    <w:link w:val="Style_28_ch"/>
  </w:style>
  <w:style w:styleId="Style_28_ch" w:type="character">
    <w:name w:val="WW-Absatz-Standardschriftart"/>
    <w:link w:val="Style_28"/>
  </w:style>
  <w:style w:styleId="Style_29" w:type="paragraph">
    <w:name w:val="WW-Absatz-Standardschriftart11111111111111111111111"/>
    <w:link w:val="Style_29_ch"/>
  </w:style>
  <w:style w:styleId="Style_29_ch" w:type="character">
    <w:name w:val="WW-Absatz-Standardschriftart11111111111111111111111"/>
    <w:link w:val="Style_29"/>
  </w:style>
  <w:style w:styleId="Style_30" w:type="paragraph">
    <w:name w:val="Основной шрифт абзаца4"/>
    <w:link w:val="Style_30_ch"/>
  </w:style>
  <w:style w:styleId="Style_30_ch" w:type="character">
    <w:name w:val="Основной шрифт абзаца4"/>
    <w:link w:val="Style_30"/>
  </w:style>
  <w:style w:styleId="Style_31" w:type="paragraph">
    <w:name w:val="WW-Absatz-Standardschriftart1111"/>
    <w:link w:val="Style_31_ch"/>
  </w:style>
  <w:style w:styleId="Style_31_ch" w:type="character">
    <w:name w:val="WW-Absatz-Standardschriftart1111"/>
    <w:link w:val="Style_31"/>
  </w:style>
  <w:style w:styleId="Style_32" w:type="paragraph">
    <w:name w:val="Название2"/>
    <w:basedOn w:val="Style_6"/>
    <w:link w:val="Style_32_ch"/>
    <w:pPr>
      <w:spacing w:after="120" w:before="120"/>
      <w:ind/>
    </w:pPr>
    <w:rPr>
      <w:i w:val="1"/>
      <w:color w:val="000000"/>
    </w:rPr>
  </w:style>
  <w:style w:styleId="Style_32_ch" w:type="character">
    <w:name w:val="Название2"/>
    <w:basedOn w:val="Style_6_ch"/>
    <w:link w:val="Style_32"/>
    <w:rPr>
      <w:i w:val="1"/>
      <w:color w:val="000000"/>
    </w:rPr>
  </w:style>
  <w:style w:styleId="Style_33" w:type="paragraph">
    <w:name w:val="List"/>
    <w:basedOn w:val="Style_34"/>
    <w:link w:val="Style_33_ch"/>
    <w:rPr>
      <w:rFonts w:ascii="Arial" w:hAnsi="Arial"/>
      <w:color w:val="000000"/>
      <w:sz w:val="28"/>
    </w:rPr>
  </w:style>
  <w:style w:styleId="Style_33_ch" w:type="character">
    <w:name w:val="List"/>
    <w:basedOn w:val="Style_34_ch"/>
    <w:link w:val="Style_33"/>
    <w:rPr>
      <w:rFonts w:ascii="Arial" w:hAnsi="Arial"/>
      <w:color w:val="000000"/>
      <w:sz w:val="28"/>
    </w:rPr>
  </w:style>
  <w:style w:styleId="Style_35" w:type="paragraph">
    <w:name w:val="WW-Absatz-Standardschriftart11111111111111111111"/>
    <w:link w:val="Style_35_ch"/>
  </w:style>
  <w:style w:styleId="Style_35_ch" w:type="character">
    <w:name w:val="WW-Absatz-Standardschriftart11111111111111111111"/>
    <w:link w:val="Style_35"/>
  </w:style>
  <w:style w:styleId="Style_36" w:type="paragraph">
    <w:name w:val="ConsNonformat"/>
    <w:link w:val="Style_36_ch"/>
    <w:pPr>
      <w:widowControl w:val="0"/>
      <w:ind w:right="19772"/>
    </w:pPr>
    <w:rPr>
      <w:rFonts w:ascii="Courier New" w:hAnsi="Courier New"/>
    </w:rPr>
  </w:style>
  <w:style w:styleId="Style_36_ch" w:type="character">
    <w:name w:val="ConsNonformat"/>
    <w:link w:val="Style_36"/>
    <w:rPr>
      <w:rFonts w:ascii="Courier New" w:hAnsi="Courier New"/>
    </w:rPr>
  </w:style>
  <w:style w:styleId="Style_37" w:type="paragraph">
    <w:name w:val="WW-Absatz-Standardschriftart1111111111"/>
    <w:link w:val="Style_37_ch"/>
  </w:style>
  <w:style w:styleId="Style_37_ch" w:type="character">
    <w:name w:val="WW-Absatz-Standardschriftart1111111111"/>
    <w:link w:val="Style_37"/>
  </w:style>
  <w:style w:styleId="Style_38" w:type="paragraph">
    <w:name w:val="WW-Absatz-Standardschriftart111111111111111111111"/>
    <w:link w:val="Style_38_ch"/>
  </w:style>
  <w:style w:styleId="Style_38_ch" w:type="character">
    <w:name w:val="WW-Absatz-Standardschriftart111111111111111111111"/>
    <w:link w:val="Style_38"/>
  </w:style>
  <w:style w:styleId="Style_39" w:type="paragraph">
    <w:name w:val="WW-Absatz-Standardschriftart111111111111111111"/>
    <w:link w:val="Style_39_ch"/>
  </w:style>
  <w:style w:styleId="Style_39_ch" w:type="character">
    <w:name w:val="WW-Absatz-Standardschriftart111111111111111111"/>
    <w:link w:val="Style_39"/>
  </w:style>
  <w:style w:styleId="Style_40" w:type="paragraph">
    <w:name w:val="Заголовок"/>
    <w:basedOn w:val="Style_6"/>
    <w:next w:val="Style_34"/>
    <w:link w:val="Style_40_ch"/>
    <w:pPr>
      <w:keepNext w:val="1"/>
      <w:spacing w:after="120" w:before="240"/>
      <w:ind/>
    </w:pPr>
    <w:rPr>
      <w:rFonts w:ascii="Arial" w:hAnsi="Arial"/>
      <w:color w:val="000000"/>
      <w:sz w:val="28"/>
    </w:rPr>
  </w:style>
  <w:style w:styleId="Style_40_ch" w:type="character">
    <w:name w:val="Заголовок"/>
    <w:basedOn w:val="Style_6_ch"/>
    <w:link w:val="Style_40"/>
    <w:rPr>
      <w:rFonts w:ascii="Arial" w:hAnsi="Arial"/>
      <w:color w:val="000000"/>
      <w:sz w:val="28"/>
    </w:rPr>
  </w:style>
  <w:style w:styleId="Style_41" w:type="paragraph">
    <w:name w:val="toc 3"/>
    <w:next w:val="Style_6"/>
    <w:link w:val="Style_41_ch"/>
    <w:uiPriority w:val="39"/>
    <w:pPr>
      <w:ind w:firstLine="0" w:left="400"/>
    </w:pPr>
  </w:style>
  <w:style w:styleId="Style_41_ch" w:type="character">
    <w:name w:val="toc 3"/>
    <w:link w:val="Style_41"/>
  </w:style>
  <w:style w:styleId="Style_42" w:type="paragraph">
    <w:name w:val="Основной шрифт абзаца3"/>
    <w:link w:val="Style_42_ch"/>
  </w:style>
  <w:style w:styleId="Style_42_ch" w:type="character">
    <w:name w:val="Основной шрифт абзаца3"/>
    <w:link w:val="Style_42"/>
  </w:style>
  <w:style w:styleId="Style_43" w:type="paragraph">
    <w:name w:val="Указатель3"/>
    <w:basedOn w:val="Style_6"/>
    <w:link w:val="Style_43_ch"/>
    <w:rPr>
      <w:color w:val="000000"/>
      <w:sz w:val="28"/>
    </w:rPr>
  </w:style>
  <w:style w:styleId="Style_43_ch" w:type="character">
    <w:name w:val="Указатель3"/>
    <w:basedOn w:val="Style_6_ch"/>
    <w:link w:val="Style_43"/>
    <w:rPr>
      <w:color w:val="000000"/>
      <w:sz w:val="28"/>
    </w:rPr>
  </w:style>
  <w:style w:styleId="Style_44" w:type="paragraph">
    <w:name w:val="Маркеры списка"/>
    <w:link w:val="Style_44_ch"/>
    <w:rPr>
      <w:rFonts w:ascii="OpenSymbol" w:hAnsi="OpenSymbol"/>
    </w:rPr>
  </w:style>
  <w:style w:styleId="Style_44_ch" w:type="character">
    <w:name w:val="Маркеры списка"/>
    <w:link w:val="Style_44"/>
    <w:rPr>
      <w:rFonts w:ascii="OpenSymbol" w:hAnsi="OpenSymbol"/>
    </w:rPr>
  </w:style>
  <w:style w:styleId="Style_45" w:type="paragraph">
    <w:name w:val="WW-Absatz-Standardschriftart111111111111111"/>
    <w:link w:val="Style_45_ch"/>
  </w:style>
  <w:style w:styleId="Style_45_ch" w:type="character">
    <w:name w:val="WW-Absatz-Standardschriftart111111111111111"/>
    <w:link w:val="Style_45"/>
  </w:style>
  <w:style w:styleId="Style_46" w:type="paragraph">
    <w:name w:val="WW-Absatz-Standardschriftart1111111111111111111"/>
    <w:link w:val="Style_46_ch"/>
  </w:style>
  <w:style w:styleId="Style_46_ch" w:type="character">
    <w:name w:val="WW-Absatz-Standardschriftart1111111111111111111"/>
    <w:link w:val="Style_46"/>
  </w:style>
  <w:style w:styleId="Style_47" w:type="paragraph">
    <w:name w:val="heading 5"/>
    <w:next w:val="Style_6"/>
    <w:link w:val="Style_47_ch"/>
    <w:uiPriority w:val="9"/>
    <w:qFormat/>
    <w:pPr>
      <w:spacing w:after="120" w:before="120"/>
      <w:ind/>
      <w:outlineLvl w:val="4"/>
    </w:pPr>
    <w:rPr>
      <w:rFonts w:ascii="XO Thames" w:hAnsi="XO Thames"/>
      <w:b w:val="1"/>
      <w:color w:val="000000"/>
      <w:sz w:val="22"/>
    </w:rPr>
  </w:style>
  <w:style w:styleId="Style_47_ch" w:type="character">
    <w:name w:val="heading 5"/>
    <w:link w:val="Style_47"/>
    <w:rPr>
      <w:rFonts w:ascii="XO Thames" w:hAnsi="XO Thames"/>
      <w:b w:val="1"/>
      <w:color w:val="000000"/>
      <w:sz w:val="22"/>
    </w:rPr>
  </w:style>
  <w:style w:styleId="Style_48" w:type="paragraph">
    <w:name w:val="WW-Absatz-Standardschriftart1111111111111111111111"/>
    <w:link w:val="Style_48_ch"/>
  </w:style>
  <w:style w:styleId="Style_48_ch" w:type="character">
    <w:name w:val="WW-Absatz-Standardschriftart1111111111111111111111"/>
    <w:link w:val="Style_48"/>
  </w:style>
  <w:style w:styleId="Style_49" w:type="paragraph">
    <w:name w:val="heading 1"/>
    <w:basedOn w:val="Style_6"/>
    <w:next w:val="Style_6"/>
    <w:link w:val="Style_49_ch"/>
    <w:uiPriority w:val="9"/>
    <w:qFormat/>
    <w:pPr>
      <w:keepNext w:val="1"/>
      <w:spacing w:after="60" w:before="240"/>
      <w:ind/>
      <w:outlineLvl w:val="0"/>
    </w:pPr>
    <w:rPr>
      <w:rFonts w:ascii="Cambria" w:hAnsi="Cambria"/>
      <w:b w:val="1"/>
      <w:sz w:val="32"/>
    </w:rPr>
  </w:style>
  <w:style w:styleId="Style_49_ch" w:type="character">
    <w:name w:val="heading 1"/>
    <w:basedOn w:val="Style_6_ch"/>
    <w:link w:val="Style_49"/>
    <w:rPr>
      <w:rFonts w:ascii="Cambria" w:hAnsi="Cambria"/>
      <w:b w:val="1"/>
      <w:sz w:val="32"/>
    </w:rPr>
  </w:style>
  <w:style w:styleId="Style_50" w:type="paragraph">
    <w:name w:val=" Знак"/>
    <w:basedOn w:val="Style_6"/>
    <w:link w:val="Style_50_ch"/>
    <w:rPr>
      <w:rFonts w:ascii="Verdana" w:hAnsi="Verdana"/>
      <w:sz w:val="20"/>
    </w:rPr>
  </w:style>
  <w:style w:styleId="Style_50_ch" w:type="character">
    <w:name w:val=" Знак"/>
    <w:basedOn w:val="Style_6_ch"/>
    <w:link w:val="Style_50"/>
    <w:rPr>
      <w:rFonts w:ascii="Verdana" w:hAnsi="Verdana"/>
      <w:sz w:val="20"/>
    </w:rPr>
  </w:style>
  <w:style w:styleId="Style_51" w:type="paragraph">
    <w:name w:val="WW-Absatz-Standardschriftart1111111"/>
    <w:link w:val="Style_51_ch"/>
  </w:style>
  <w:style w:styleId="Style_51_ch" w:type="character">
    <w:name w:val="WW-Absatz-Standardschriftart1111111"/>
    <w:link w:val="Style_51"/>
  </w:style>
  <w:style w:styleId="Style_52" w:type="paragraph">
    <w:name w:val="WW-Absatz-Standardschriftart1111111111111111"/>
    <w:link w:val="Style_52_ch"/>
  </w:style>
  <w:style w:styleId="Style_52_ch" w:type="character">
    <w:name w:val="WW-Absatz-Standardschriftart1111111111111111"/>
    <w:link w:val="Style_52"/>
  </w:style>
  <w:style w:styleId="Style_53" w:type="paragraph">
    <w:name w:val="ConsPlusNormal"/>
    <w:link w:val="Style_53_ch"/>
    <w:pPr>
      <w:widowControl w:val="0"/>
      <w:ind/>
    </w:pPr>
    <w:rPr>
      <w:rFonts w:ascii="Arial" w:hAnsi="Arial"/>
      <w:sz w:val="16"/>
    </w:rPr>
  </w:style>
  <w:style w:styleId="Style_53_ch" w:type="character">
    <w:name w:val="ConsPlusNormal"/>
    <w:link w:val="Style_53"/>
    <w:rPr>
      <w:rFonts w:ascii="Arial" w:hAnsi="Arial"/>
      <w:sz w:val="16"/>
    </w:rPr>
  </w:style>
  <w:style w:styleId="Style_5" w:type="paragraph">
    <w:name w:val="Hyperlink"/>
    <w:link w:val="Style_5_ch"/>
    <w:rPr>
      <w:color w:val="0000FF"/>
      <w:u w:val="single"/>
    </w:rPr>
  </w:style>
  <w:style w:styleId="Style_5_ch" w:type="character">
    <w:name w:val="Hyperlink"/>
    <w:link w:val="Style_5"/>
    <w:rPr>
      <w:color w:val="0000FF"/>
      <w:u w:val="single"/>
    </w:rPr>
  </w:style>
  <w:style w:styleId="Style_54" w:type="paragraph">
    <w:name w:val="Footnote"/>
    <w:link w:val="Style_54_ch"/>
    <w:pPr>
      <w:ind/>
      <w:jc w:val="left"/>
    </w:pPr>
    <w:rPr>
      <w:rFonts w:ascii="XO Thames" w:hAnsi="XO Thames"/>
      <w:sz w:val="22"/>
    </w:rPr>
  </w:style>
  <w:style w:styleId="Style_54_ch" w:type="character">
    <w:name w:val="Footnote"/>
    <w:link w:val="Style_54"/>
    <w:rPr>
      <w:rFonts w:ascii="XO Thames" w:hAnsi="XO Thames"/>
      <w:sz w:val="22"/>
    </w:rPr>
  </w:style>
  <w:style w:styleId="Style_55" w:type="paragraph">
    <w:name w:val="heading 8"/>
    <w:basedOn w:val="Style_6"/>
    <w:next w:val="Style_6"/>
    <w:link w:val="Style_55_ch"/>
    <w:uiPriority w:val="9"/>
    <w:qFormat/>
    <w:pPr>
      <w:spacing w:after="60" w:before="240"/>
      <w:ind/>
      <w:outlineLvl w:val="7"/>
    </w:pPr>
    <w:rPr>
      <w:i w:val="1"/>
    </w:rPr>
  </w:style>
  <w:style w:styleId="Style_55_ch" w:type="character">
    <w:name w:val="heading 8"/>
    <w:basedOn w:val="Style_6_ch"/>
    <w:link w:val="Style_55"/>
    <w:rPr>
      <w:i w:val="1"/>
    </w:rPr>
  </w:style>
  <w:style w:styleId="Style_56" w:type="paragraph">
    <w:name w:val="toc 1"/>
    <w:next w:val="Style_6"/>
    <w:link w:val="Style_56_ch"/>
    <w:uiPriority w:val="39"/>
    <w:pPr>
      <w:ind w:firstLine="0" w:left="0"/>
    </w:pPr>
    <w:rPr>
      <w:rFonts w:ascii="XO Thames" w:hAnsi="XO Thames"/>
      <w:b w:val="1"/>
    </w:rPr>
  </w:style>
  <w:style w:styleId="Style_56_ch" w:type="character">
    <w:name w:val="toc 1"/>
    <w:link w:val="Style_56"/>
    <w:rPr>
      <w:rFonts w:ascii="XO Thames" w:hAnsi="XO Thames"/>
      <w:b w:val="1"/>
    </w:rPr>
  </w:style>
  <w:style w:styleId="Style_57" w:type="paragraph">
    <w:name w:val="WW8Num1z2"/>
    <w:link w:val="Style_57_ch"/>
  </w:style>
  <w:style w:styleId="Style_57_ch" w:type="character">
    <w:name w:val="WW8Num1z2"/>
    <w:link w:val="Style_57"/>
  </w:style>
  <w:style w:styleId="Style_58" w:type="paragraph">
    <w:name w:val="Emphasis"/>
    <w:link w:val="Style_58_ch"/>
    <w:rPr>
      <w:i w:val="1"/>
    </w:rPr>
  </w:style>
  <w:style w:styleId="Style_58_ch" w:type="character">
    <w:name w:val="Emphasis"/>
    <w:link w:val="Style_58"/>
    <w:rPr>
      <w:i w:val="1"/>
    </w:rPr>
  </w:style>
  <w:style w:styleId="Style_59" w:type="paragraph">
    <w:name w:val="Header and Footer"/>
    <w:link w:val="Style_59_ch"/>
    <w:pPr>
      <w:spacing w:line="360" w:lineRule="auto"/>
      <w:ind/>
    </w:pPr>
    <w:rPr>
      <w:rFonts w:ascii="XO Thames" w:hAnsi="XO Thames"/>
      <w:sz w:val="20"/>
    </w:rPr>
  </w:style>
  <w:style w:styleId="Style_59_ch" w:type="character">
    <w:name w:val="Header and Footer"/>
    <w:link w:val="Style_59"/>
    <w:rPr>
      <w:rFonts w:ascii="XO Thames" w:hAnsi="XO Thames"/>
      <w:sz w:val="20"/>
    </w:rPr>
  </w:style>
  <w:style w:styleId="Style_60" w:type="paragraph">
    <w:name w:val="WW-Absatz-Standardschriftart111111111111111111111111"/>
    <w:link w:val="Style_60_ch"/>
  </w:style>
  <w:style w:styleId="Style_60_ch" w:type="character">
    <w:name w:val="WW-Absatz-Standardschriftart111111111111111111111111"/>
    <w:link w:val="Style_60"/>
  </w:style>
  <w:style w:styleId="Style_61" w:type="paragraph">
    <w:name w:val="WW-Absatz-Standardschriftart1111111111111111111111111"/>
    <w:link w:val="Style_61_ch"/>
  </w:style>
  <w:style w:styleId="Style_61_ch" w:type="character">
    <w:name w:val="WW-Absatz-Standardschriftart1111111111111111111111111"/>
    <w:link w:val="Style_61"/>
  </w:style>
  <w:style w:styleId="Style_62" w:type="paragraph">
    <w:name w:val="WW8Num1z3"/>
    <w:link w:val="Style_62_ch"/>
  </w:style>
  <w:style w:styleId="Style_62_ch" w:type="character">
    <w:name w:val="WW8Num1z3"/>
    <w:link w:val="Style_62"/>
  </w:style>
  <w:style w:styleId="Style_63" w:type="paragraph">
    <w:name w:val="Название1"/>
    <w:basedOn w:val="Style_6"/>
    <w:link w:val="Style_63_ch"/>
    <w:pPr>
      <w:spacing w:after="120" w:before="120"/>
      <w:ind/>
    </w:pPr>
    <w:rPr>
      <w:i w:val="1"/>
      <w:color w:val="000000"/>
    </w:rPr>
  </w:style>
  <w:style w:styleId="Style_63_ch" w:type="character">
    <w:name w:val="Название1"/>
    <w:basedOn w:val="Style_6_ch"/>
    <w:link w:val="Style_63"/>
    <w:rPr>
      <w:i w:val="1"/>
      <w:color w:val="000000"/>
    </w:rPr>
  </w:style>
  <w:style w:styleId="Style_64" w:type="paragraph">
    <w:name w:val="toc 9"/>
    <w:next w:val="Style_6"/>
    <w:link w:val="Style_64_ch"/>
    <w:uiPriority w:val="39"/>
    <w:pPr>
      <w:ind w:firstLine="0" w:left="1600"/>
    </w:pPr>
  </w:style>
  <w:style w:styleId="Style_64_ch" w:type="character">
    <w:name w:val="toc 9"/>
    <w:link w:val="Style_64"/>
  </w:style>
  <w:style w:styleId="Style_65" w:type="paragraph">
    <w:name w:val="Заголовок таблицы"/>
    <w:basedOn w:val="Style_26"/>
    <w:link w:val="Style_65_ch"/>
    <w:pPr>
      <w:ind/>
      <w:jc w:val="center"/>
    </w:pPr>
    <w:rPr>
      <w:b w:val="1"/>
    </w:rPr>
  </w:style>
  <w:style w:styleId="Style_65_ch" w:type="character">
    <w:name w:val="Заголовок таблицы"/>
    <w:basedOn w:val="Style_26_ch"/>
    <w:link w:val="Style_65"/>
    <w:rPr>
      <w:b w:val="1"/>
    </w:rPr>
  </w:style>
  <w:style w:styleId="Style_34" w:type="paragraph">
    <w:name w:val="Body Text"/>
    <w:basedOn w:val="Style_6"/>
    <w:link w:val="Style_34_ch"/>
    <w:pPr>
      <w:spacing w:after="120"/>
      <w:ind/>
    </w:pPr>
  </w:style>
  <w:style w:styleId="Style_34_ch" w:type="character">
    <w:name w:val="Body Text"/>
    <w:basedOn w:val="Style_6_ch"/>
    <w:link w:val="Style_34"/>
  </w:style>
  <w:style w:styleId="Style_66" w:type="paragraph">
    <w:name w:val="WW8Num1z5"/>
    <w:link w:val="Style_66_ch"/>
  </w:style>
  <w:style w:styleId="Style_66_ch" w:type="character">
    <w:name w:val="WW8Num1z5"/>
    <w:link w:val="Style_66"/>
  </w:style>
  <w:style w:styleId="Style_67" w:type="paragraph">
    <w:name w:val="WW-Absatz-Standardschriftart111111111111"/>
    <w:link w:val="Style_67_ch"/>
  </w:style>
  <w:style w:styleId="Style_67_ch" w:type="character">
    <w:name w:val="WW-Absatz-Standardschriftart111111111111"/>
    <w:link w:val="Style_67"/>
  </w:style>
  <w:style w:styleId="Style_22" w:type="paragraph">
    <w:name w:val="Default Paragraph Font"/>
    <w:link w:val="Style_22_ch"/>
  </w:style>
  <w:style w:styleId="Style_22_ch" w:type="character">
    <w:name w:val="Default Paragraph Font"/>
    <w:link w:val="Style_22"/>
  </w:style>
  <w:style w:styleId="Style_68" w:type="paragraph">
    <w:name w:val="WW-Absatz-Standardschriftart11111111111111111111111111111"/>
    <w:link w:val="Style_68_ch"/>
  </w:style>
  <w:style w:styleId="Style_68_ch" w:type="character">
    <w:name w:val="WW-Absatz-Standardschriftart11111111111111111111111111111"/>
    <w:link w:val="Style_68"/>
  </w:style>
  <w:style w:styleId="Style_69" w:type="paragraph">
    <w:name w:val="Absatz-Standardschriftart"/>
    <w:link w:val="Style_69_ch"/>
  </w:style>
  <w:style w:styleId="Style_69_ch" w:type="character">
    <w:name w:val="Absatz-Standardschriftart"/>
    <w:link w:val="Style_69"/>
  </w:style>
  <w:style w:styleId="Style_70" w:type="paragraph">
    <w:name w:val="toc 8"/>
    <w:next w:val="Style_6"/>
    <w:link w:val="Style_70_ch"/>
    <w:uiPriority w:val="39"/>
    <w:pPr>
      <w:ind w:firstLine="0" w:left="1400"/>
    </w:pPr>
  </w:style>
  <w:style w:styleId="Style_70_ch" w:type="character">
    <w:name w:val="toc 8"/>
    <w:link w:val="Style_70"/>
  </w:style>
  <w:style w:styleId="Style_71" w:type="paragraph">
    <w:name w:val="Balloon Text"/>
    <w:basedOn w:val="Style_6"/>
    <w:link w:val="Style_71_ch"/>
    <w:rPr>
      <w:rFonts w:ascii="Tahoma" w:hAnsi="Tahoma"/>
      <w:sz w:val="16"/>
    </w:rPr>
  </w:style>
  <w:style w:styleId="Style_71_ch" w:type="character">
    <w:name w:val="Balloon Text"/>
    <w:basedOn w:val="Style_6_ch"/>
    <w:link w:val="Style_71"/>
    <w:rPr>
      <w:rFonts w:ascii="Tahoma" w:hAnsi="Tahoma"/>
      <w:sz w:val="16"/>
    </w:rPr>
  </w:style>
  <w:style w:styleId="Style_72" w:type="paragraph">
    <w:name w:val="WW8Num1z0"/>
    <w:link w:val="Style_72_ch"/>
  </w:style>
  <w:style w:styleId="Style_72_ch" w:type="character">
    <w:name w:val="WW8Num1z0"/>
    <w:link w:val="Style_72"/>
  </w:style>
  <w:style w:styleId="Style_73" w:type="paragraph">
    <w:name w:val="WW-Absatz-Standardschriftart111111111111111111111111111"/>
    <w:link w:val="Style_73_ch"/>
  </w:style>
  <w:style w:styleId="Style_73_ch" w:type="character">
    <w:name w:val="WW-Absatz-Standardschriftart111111111111111111111111111"/>
    <w:link w:val="Style_73"/>
  </w:style>
  <w:style w:styleId="Style_74" w:type="paragraph">
    <w:name w:val="WW8Num1z8"/>
    <w:link w:val="Style_74_ch"/>
  </w:style>
  <w:style w:styleId="Style_74_ch" w:type="character">
    <w:name w:val="WW8Num1z8"/>
    <w:link w:val="Style_74"/>
  </w:style>
  <w:style w:styleId="Style_75" w:type="paragraph">
    <w:name w:val="Содержимое врезки"/>
    <w:basedOn w:val="Style_34"/>
    <w:link w:val="Style_75_ch"/>
    <w:rPr>
      <w:color w:val="000000"/>
      <w:sz w:val="28"/>
    </w:rPr>
  </w:style>
  <w:style w:styleId="Style_75_ch" w:type="character">
    <w:name w:val="Содержимое врезки"/>
    <w:basedOn w:val="Style_34_ch"/>
    <w:link w:val="Style_75"/>
    <w:rPr>
      <w:color w:val="000000"/>
      <w:sz w:val="28"/>
    </w:rPr>
  </w:style>
  <w:style w:styleId="Style_76" w:type="paragraph">
    <w:name w:val="toc 5"/>
    <w:next w:val="Style_6"/>
    <w:link w:val="Style_76_ch"/>
    <w:uiPriority w:val="39"/>
    <w:pPr>
      <w:ind w:firstLine="0" w:left="800"/>
    </w:pPr>
  </w:style>
  <w:style w:styleId="Style_76_ch" w:type="character">
    <w:name w:val="toc 5"/>
    <w:link w:val="Style_76"/>
  </w:style>
  <w:style w:styleId="Style_1" w:type="paragraph">
    <w:name w:val="header"/>
    <w:basedOn w:val="Style_6"/>
    <w:link w:val="Style_1_ch"/>
    <w:pPr>
      <w:tabs>
        <w:tab w:leader="none" w:pos="4677" w:val="center"/>
        <w:tab w:leader="none" w:pos="9355" w:val="right"/>
      </w:tabs>
      <w:ind/>
    </w:pPr>
  </w:style>
  <w:style w:styleId="Style_1_ch" w:type="character">
    <w:name w:val="header"/>
    <w:basedOn w:val="Style_6_ch"/>
    <w:link w:val="Style_1"/>
  </w:style>
  <w:style w:styleId="Style_77" w:type="paragraph">
    <w:name w:val="WW-Absatz-Standardschriftart11111111111111"/>
    <w:link w:val="Style_77_ch"/>
  </w:style>
  <w:style w:styleId="Style_77_ch" w:type="character">
    <w:name w:val="WW-Absatz-Standardschriftart11111111111111"/>
    <w:link w:val="Style_77"/>
  </w:style>
  <w:style w:styleId="Style_78" w:type="paragraph">
    <w:name w:val="WW-Absatz-Standardschriftart11111111111111111111111111"/>
    <w:link w:val="Style_78_ch"/>
  </w:style>
  <w:style w:styleId="Style_78_ch" w:type="character">
    <w:name w:val="WW-Absatz-Standardschriftart11111111111111111111111111"/>
    <w:link w:val="Style_78"/>
  </w:style>
  <w:style w:styleId="Style_79" w:type="paragraph">
    <w:name w:val="WW-Заголовок"/>
    <w:basedOn w:val="Style_40"/>
    <w:next w:val="Style_80"/>
    <w:link w:val="Style_79_ch"/>
  </w:style>
  <w:style w:styleId="Style_79_ch" w:type="character">
    <w:name w:val="WW-Заголовок"/>
    <w:basedOn w:val="Style_40_ch"/>
    <w:link w:val="Style_79"/>
  </w:style>
  <w:style w:styleId="Style_81" w:type="paragraph">
    <w:name w:val="Указатель2"/>
    <w:basedOn w:val="Style_6"/>
    <w:link w:val="Style_81_ch"/>
    <w:rPr>
      <w:color w:val="000000"/>
      <w:sz w:val="28"/>
    </w:rPr>
  </w:style>
  <w:style w:styleId="Style_81_ch" w:type="character">
    <w:name w:val="Указатель2"/>
    <w:basedOn w:val="Style_6_ch"/>
    <w:link w:val="Style_81"/>
    <w:rPr>
      <w:color w:val="000000"/>
      <w:sz w:val="28"/>
    </w:rPr>
  </w:style>
  <w:style w:styleId="Style_82" w:type="paragraph">
    <w:name w:val="Основной шрифт абзаца2"/>
    <w:link w:val="Style_82_ch"/>
  </w:style>
  <w:style w:styleId="Style_82_ch" w:type="character">
    <w:name w:val="Основной шрифт абзаца2"/>
    <w:link w:val="Style_82"/>
  </w:style>
  <w:style w:styleId="Style_83" w:type="paragraph">
    <w:name w:val="WW8Num1z1"/>
    <w:link w:val="Style_83_ch"/>
  </w:style>
  <w:style w:styleId="Style_83_ch" w:type="character">
    <w:name w:val="WW8Num1z1"/>
    <w:link w:val="Style_83"/>
  </w:style>
  <w:style w:styleId="Style_84" w:type="paragraph">
    <w:name w:val="WW8Num1z4"/>
    <w:link w:val="Style_84_ch"/>
  </w:style>
  <w:style w:styleId="Style_84_ch" w:type="character">
    <w:name w:val="WW8Num1z4"/>
    <w:link w:val="Style_84"/>
  </w:style>
  <w:style w:styleId="Style_80" w:type="paragraph">
    <w:name w:val="Subtitle"/>
    <w:basedOn w:val="Style_6"/>
    <w:link w:val="Style_80_ch"/>
    <w:uiPriority w:val="11"/>
    <w:qFormat/>
    <w:pPr>
      <w:ind/>
      <w:jc w:val="center"/>
    </w:pPr>
    <w:rPr>
      <w:b w:val="1"/>
      <w:sz w:val="28"/>
    </w:rPr>
  </w:style>
  <w:style w:styleId="Style_80_ch" w:type="character">
    <w:name w:val="Subtitle"/>
    <w:basedOn w:val="Style_6_ch"/>
    <w:link w:val="Style_80"/>
    <w:rPr>
      <w:b w:val="1"/>
      <w:sz w:val="28"/>
    </w:rPr>
  </w:style>
  <w:style w:styleId="Style_85" w:type="paragraph">
    <w:name w:val="Основной шрифт абзаца1"/>
    <w:link w:val="Style_85_ch"/>
  </w:style>
  <w:style w:styleId="Style_85_ch" w:type="character">
    <w:name w:val="Основной шрифт абзаца1"/>
    <w:link w:val="Style_85"/>
  </w:style>
  <w:style w:styleId="Style_86" w:type="paragraph">
    <w:name w:val="WW-Absatz-Standardschriftart111111111"/>
    <w:link w:val="Style_86_ch"/>
  </w:style>
  <w:style w:styleId="Style_86_ch" w:type="character">
    <w:name w:val="WW-Absatz-Standardschriftart111111111"/>
    <w:link w:val="Style_86"/>
  </w:style>
  <w:style w:styleId="Style_87" w:type="paragraph">
    <w:name w:val="toc 10"/>
    <w:next w:val="Style_6"/>
    <w:link w:val="Style_87_ch"/>
    <w:uiPriority w:val="39"/>
    <w:pPr>
      <w:ind w:firstLine="0" w:left="1800"/>
    </w:pPr>
  </w:style>
  <w:style w:styleId="Style_87_ch" w:type="character">
    <w:name w:val="toc 10"/>
    <w:link w:val="Style_87"/>
  </w:style>
  <w:style w:styleId="Style_88" w:type="paragraph">
    <w:name w:val="WW-Absatz-Standardschriftart1"/>
    <w:link w:val="Style_88_ch"/>
  </w:style>
  <w:style w:styleId="Style_88_ch" w:type="character">
    <w:name w:val="WW-Absatz-Standardschriftart1"/>
    <w:link w:val="Style_88"/>
  </w:style>
  <w:style w:styleId="Style_89" w:type="paragraph">
    <w:name w:val="Title"/>
    <w:basedOn w:val="Style_6"/>
    <w:link w:val="Style_89_ch"/>
    <w:uiPriority w:val="10"/>
    <w:qFormat/>
    <w:pPr>
      <w:ind/>
      <w:jc w:val="center"/>
    </w:pPr>
    <w:rPr>
      <w:b w:val="1"/>
      <w:sz w:val="32"/>
    </w:rPr>
  </w:style>
  <w:style w:styleId="Style_89_ch" w:type="character">
    <w:name w:val="Title"/>
    <w:basedOn w:val="Style_6_ch"/>
    <w:link w:val="Style_89"/>
    <w:rPr>
      <w:b w:val="1"/>
      <w:sz w:val="32"/>
    </w:rPr>
  </w:style>
  <w:style w:styleId="Style_90" w:type="paragraph">
    <w:name w:val="heading 4"/>
    <w:next w:val="Style_6"/>
    <w:link w:val="Style_90_ch"/>
    <w:uiPriority w:val="9"/>
    <w:qFormat/>
    <w:pPr>
      <w:spacing w:after="120" w:before="120"/>
      <w:ind/>
      <w:outlineLvl w:val="3"/>
    </w:pPr>
    <w:rPr>
      <w:rFonts w:ascii="XO Thames" w:hAnsi="XO Thames"/>
      <w:b w:val="1"/>
      <w:color w:val="595959"/>
      <w:sz w:val="26"/>
    </w:rPr>
  </w:style>
  <w:style w:styleId="Style_90_ch" w:type="character">
    <w:name w:val="heading 4"/>
    <w:link w:val="Style_90"/>
    <w:rPr>
      <w:rFonts w:ascii="XO Thames" w:hAnsi="XO Thames"/>
      <w:b w:val="1"/>
      <w:color w:val="595959"/>
      <w:sz w:val="26"/>
    </w:rPr>
  </w:style>
  <w:style w:styleId="Style_91" w:type="paragraph">
    <w:name w:val="WW8Num1z7"/>
    <w:link w:val="Style_91_ch"/>
  </w:style>
  <w:style w:styleId="Style_91_ch" w:type="character">
    <w:name w:val="WW8Num1z7"/>
    <w:link w:val="Style_91"/>
  </w:style>
  <w:style w:styleId="Style_92" w:type="paragraph">
    <w:name w:val="Body Text Indent 2"/>
    <w:basedOn w:val="Style_6"/>
    <w:link w:val="Style_92_ch"/>
    <w:pPr>
      <w:spacing w:after="120" w:line="480" w:lineRule="auto"/>
      <w:ind w:firstLine="0" w:left="283"/>
    </w:pPr>
  </w:style>
  <w:style w:styleId="Style_92_ch" w:type="character">
    <w:name w:val="Body Text Indent 2"/>
    <w:basedOn w:val="Style_6_ch"/>
    <w:link w:val="Style_92"/>
  </w:style>
  <w:style w:styleId="Style_93" w:type="paragraph">
    <w:name w:val="heading 2"/>
    <w:basedOn w:val="Style_40"/>
    <w:next w:val="Style_34"/>
    <w:link w:val="Style_93_ch"/>
    <w:uiPriority w:val="9"/>
    <w:qFormat/>
    <w:pPr>
      <w:numPr>
        <w:ilvl w:val="1"/>
        <w:numId w:val="1"/>
      </w:numPr>
      <w:ind/>
      <w:outlineLvl w:val="1"/>
    </w:pPr>
    <w:rPr>
      <w:b w:val="1"/>
      <w:i w:val="1"/>
    </w:rPr>
  </w:style>
  <w:style w:styleId="Style_93_ch" w:type="character">
    <w:name w:val="heading 2"/>
    <w:basedOn w:val="Style_40_ch"/>
    <w:link w:val="Style_93"/>
    <w:rPr>
      <w:b w:val="1"/>
      <w:i w:val="1"/>
    </w:rPr>
  </w:style>
  <w:style w:styleId="Style_94" w:type="paragraph">
    <w:name w:val="Название3"/>
    <w:basedOn w:val="Style_6"/>
    <w:link w:val="Style_94_ch"/>
    <w:pPr>
      <w:spacing w:after="120" w:before="120"/>
      <w:ind/>
    </w:pPr>
    <w:rPr>
      <w:i w:val="1"/>
      <w:color w:val="000000"/>
    </w:rPr>
  </w:style>
  <w:style w:styleId="Style_94_ch" w:type="character">
    <w:name w:val="Название3"/>
    <w:basedOn w:val="Style_6_ch"/>
    <w:link w:val="Style_94"/>
    <w:rPr>
      <w:i w:val="1"/>
      <w:color w:val="000000"/>
    </w:rPr>
  </w:style>
  <w:style w:styleId="Style_95" w:type="paragraph">
    <w:name w:val="Название объекта1"/>
    <w:basedOn w:val="Style_6"/>
    <w:link w:val="Style_95_ch"/>
    <w:pPr>
      <w:spacing w:after="120" w:before="120"/>
      <w:ind/>
    </w:pPr>
    <w:rPr>
      <w:rFonts w:ascii="Arial" w:hAnsi="Arial"/>
      <w:i w:val="1"/>
      <w:color w:val="000000"/>
      <w:sz w:val="20"/>
    </w:rPr>
  </w:style>
  <w:style w:styleId="Style_95_ch" w:type="character">
    <w:name w:val="Название объекта1"/>
    <w:basedOn w:val="Style_6_ch"/>
    <w:link w:val="Style_95"/>
    <w:rPr>
      <w:rFonts w:ascii="Arial" w:hAnsi="Arial"/>
      <w:i w:val="1"/>
      <w:color w:val="000000"/>
      <w:sz w:val="20"/>
    </w:rPr>
  </w:style>
  <w:style w:default="1" w:styleId="Style_3" w:type="table">
    <w:name w:val="Normal Table"/>
    <w:tblPr>
      <w:tblInd w:type="dxa" w:w="0"/>
      <w:tblCellMar>
        <w:top w:type="dxa" w:w="0"/>
        <w:left w:type="dxa" w:w="108"/>
        <w:bottom w:type="dxa" w:w="0"/>
        <w:right w:type="dxa" w:w="108"/>
      </w:tblCellMar>
    </w:tblPr>
  </w:style>
  <w:style w:styleId="Style_96" w:type="table">
    <w:name w:val="Table Grid"/>
    <w:basedOn w:val="Style_3"/>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97" w:type="table">
    <w:name w:val="Сетка таблицы2"/>
    <w:basedOn w:val="Style_3"/>
    <w:rPr>
      <w:rFonts w:ascii="Calibri" w:hAnsi="Calibri"/>
      <w:sz w:val="22"/>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98" w:type="table">
    <w:name w:val="Сетка таблицы1"/>
    <w:basedOn w:val="Style_3"/>
    <w:rPr>
      <w:rFonts w:ascii="Calibri" w:hAnsi="Calibri"/>
      <w:sz w:val="22"/>
    </w:rPr>
    <w:tblPr>
      <w:tblBorders>
        <w:top w:color="000000" w:sz="4" w:val="single"/>
        <w:left w:color="000000" w:sz="4" w:val="single"/>
        <w:bottom w:color="000000" w:sz="4" w:val="single"/>
        <w:right w:color="000000" w:sz="4" w:val="single"/>
        <w:insideH w:color="000000" w:sz="4" w:val="single"/>
        <w:insideV w:color="000000" w:sz="4" w:val="single"/>
      </w:tblBorders>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webSettings.xml" Type="http://schemas.openxmlformats.org/officeDocument/2006/relationships/webSettings"/>
  <Relationship Id="rId6" Target="stylesWithEffects.xml" Type="http://schemas.microsoft.com/office/2007/relationships/stylesWithEffects"/>
  <Relationship Id="rId9" Target="numbering.xml" Type="http://schemas.openxmlformats.org/officeDocument/2006/relationships/numbering"/>
  <Relationship Id="rId5" Target="styles.xml" Type="http://schemas.openxmlformats.org/officeDocument/2006/relationships/styles"/>
  <Relationship Id="rId8" Target="theme/theme1.xml" Type="http://schemas.openxmlformats.org/officeDocument/2006/relationships/theme"/>
  <Relationship Id="rId4" Target="settings.xml" Type="http://schemas.openxmlformats.org/officeDocument/2006/relationships/settings"/>
  <Relationship Id="rId3" Target="fontTable.xml" Type="http://schemas.openxmlformats.org/officeDocument/2006/relationships/fontTable"/>
  <Relationship Id="rId2" Target="footer2.xml" Type="http://schemas.openxmlformats.org/officeDocument/2006/relationships/footer"/>
  <Relationship Id="rId1" Target="header1.xml" Type="http://schemas.openxmlformats.org/officeDocument/2006/relationships/header"/>
</Relationships>

</file>

<file path=word/theme/theme1.xml><?xml version="1.0" encoding="utf-8"?>
<a:theme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MyOffice-CoreFramework-Windows/22-903.417.5503.534.7@RELEASE-DESKTOP-SORREL_HOME-RC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2023-05-11T12:14:29Z</dcterms:modified>
</cp:coreProperties>
</file>