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C30" w:rsidRPr="00F27C30" w:rsidRDefault="00F27C30" w:rsidP="0097548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27C30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</w:p>
    <w:p w:rsidR="00F27C30" w:rsidRPr="00F27C30" w:rsidRDefault="00F27C30" w:rsidP="0097548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F27C30" w:rsidRPr="00F27C30" w:rsidRDefault="00F27C30" w:rsidP="0097548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председателя</w:t>
      </w:r>
    </w:p>
    <w:p w:rsidR="00F27C30" w:rsidRPr="00F27C30" w:rsidRDefault="00F27C30" w:rsidP="0097548A">
      <w:pPr>
        <w:shd w:val="clear" w:color="auto" w:fill="FFFFFF"/>
        <w:spacing w:after="0" w:line="240" w:lineRule="auto"/>
        <w:ind w:left="4955"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Контрольно-счетной палаты                                                                                                </w:t>
      </w:r>
    </w:p>
    <w:p w:rsidR="00F27C30" w:rsidRPr="00F27C30" w:rsidRDefault="00F27C30" w:rsidP="0097548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</w:t>
      </w:r>
    </w:p>
    <w:p w:rsidR="00F27C30" w:rsidRPr="00F27C30" w:rsidRDefault="00F27C30" w:rsidP="0097548A">
      <w:pPr>
        <w:shd w:val="clear" w:color="auto" w:fill="FFFFFF"/>
        <w:spacing w:after="0" w:line="240" w:lineRule="auto"/>
        <w:ind w:left="3539"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Кавказский район</w:t>
      </w:r>
    </w:p>
    <w:p w:rsidR="00F27C30" w:rsidRDefault="0097548A" w:rsidP="0097548A">
      <w:pPr>
        <w:shd w:val="clear" w:color="auto" w:fill="FFFFFF"/>
        <w:spacing w:after="0" w:line="240" w:lineRule="auto"/>
        <w:ind w:left="4247"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30.12.2021 № 25-р</w:t>
      </w:r>
    </w:p>
    <w:p w:rsidR="00F27C30" w:rsidRDefault="00F27C30" w:rsidP="0097548A">
      <w:pPr>
        <w:shd w:val="clear" w:color="auto" w:fill="FFFFFF"/>
        <w:spacing w:after="0" w:line="240" w:lineRule="auto"/>
        <w:ind w:firstLine="709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:rsidR="00F27C30" w:rsidRDefault="00F27C30" w:rsidP="00F27C3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C30" w:rsidRDefault="00F27C30" w:rsidP="00F27C30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7C30" w:rsidRDefault="004E1FF3" w:rsidP="0082053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Стандарт </w:t>
      </w:r>
    </w:p>
    <w:p w:rsidR="004E1FF3" w:rsidRPr="00F27C30" w:rsidRDefault="004E1FF3" w:rsidP="0082053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внеш</w:t>
      </w:r>
      <w:r w:rsidR="00820539" w:rsidRPr="00F2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r w:rsidRPr="00F2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его муниципального финансового контроля СВМФК </w:t>
      </w:r>
      <w:r w:rsidR="00F27C30" w:rsidRPr="00F2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105</w:t>
      </w:r>
      <w:r w:rsidRPr="00F2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«АУДИТ (КОНТРОЛЬ) СОСТОЯНИЯ МУНИЦИПАЛЬНОГО ДОЛГА»</w:t>
      </w:r>
    </w:p>
    <w:p w:rsidR="004E1FF3" w:rsidRPr="00F27C30" w:rsidRDefault="004E1FF3" w:rsidP="00820539">
      <w:pPr>
        <w:shd w:val="clear" w:color="auto" w:fill="FFFFFF"/>
        <w:spacing w:after="0" w:line="240" w:lineRule="auto"/>
        <w:ind w:firstLine="709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КОНТРОЛЬНО-СЧЕТНАЯ ПАЛАТА </w:t>
      </w:r>
      <w:r w:rsidR="00820539" w:rsidRPr="00F27C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ОБРАЗОВАНИЯ КАВКАЗСКИЙ РАЙОН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Содержание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 Общие положения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 Аудит (контроль) состояния муниципального долга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 Предмет, задачи и объекты аудита (контроля) состояния муниципального долга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 Аудит муниципальных (внутренних и внешних) заимствований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 Аудит муниципальных гарантий в валюте  Российской Федерации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в иностранной валюте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 Аудит объемов и структуры муниципального долга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2.5. Аудит управления муниципальным долгом</w:t>
      </w:r>
    </w:p>
    <w:p w:rsidR="00F76F39" w:rsidRPr="00F27C30" w:rsidRDefault="00F76F39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 Общие положения.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1.1.Стандарт внешнего муниципального финансового контроля  СВМФК 091 по проведению мероприятия «Аудит (контроль) состояния муниципального долга» (далее - Стандарт) создан в целях реализации полномочий Контрольно-счетной палаты </w:t>
      </w:r>
      <w:r w:rsidR="00D220B4"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Кавказский район </w:t>
      </w: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 (далее – Федеральный закон от 07.02.2011 № 6-ФЗ), Бюджетного кодекса Российской Федерации (далее – БК РФ).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1.2. 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Стандарта были учтены основные положения методических рекомендаций внешнего государственного аудита (контроля) СГА308 «Аудит (контроль) состояния государственного внутреннего и внешнего долга Российской Федерации, долга иностранных государств и (или) иностранных юридических лиц перед Российской Федерацией, бюджетных кредитов, предоставленных из федерального бюджета» (утвержден постановлением Коллегии Счетной палаты Российской Федерации от 23 декабря 2016 г. № 10ПК), Методические рекомендации </w:t>
      </w: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«Аудит (контроль) состояния муниципального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долга», утвержденные решением Президиума Союза МКСО, протоколом заседания Президиума Союза МКСО от 27.08.2020 г. № 5 (74), п.14.2.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 Целью Стандарта является определение общих требований, характеристик, правил и процедур осуществления Контрольно-счетной палатой </w:t>
      </w:r>
      <w:r w:rsidR="00D220B4"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Кавказский район </w:t>
      </w: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(контроля) состояния муниципального долга.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Задачами Стандарта являются определение содержания аудита (контроля) состояния муниципального долга, установление особенностей, касающихся вопросов и процедур проведения аудита (контроля) состояния муниципального долга.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Стандарт предназначен для применения при осуществлении экспертно-аналитической и контрольной деятельности в области аудита (контроля) состояния муниципального долга.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Аудит (контроль) состояния муниципального долга, осуществляется в форме предварительного аудита, оперативного анализа и контроля, последующего аудита (контроля).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1.7. В обязательном порядке аудит (контроль) состояния муниципального долга подлежит осуществлению в рамках экспертиз проекта муниципального образования на предстоящий финансовый год (и плановый период) и отчета муниципального образования об исполнении бюджета соответствующего муниципального образования за истекший финансовый период. Иные контрольные и (или) экспертно-аналитические мероприятия осуществляются с учетом плана работы Контрольно-счетной палаты.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1.8. При проведен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ау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дита (контроля) состояния муниципального долга, подлежит применению методические материалы, разработанные и утвержденные Контрольно-счетной палатой </w:t>
      </w:r>
      <w:r w:rsidR="001278AD"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Кавказский район</w:t>
      </w: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1.9. Результаты аудита (контроля) состояния муниципального долга оформляются в зависимости от вида мероприятия (контрольное или экспертно-аналитическое) в соответствии с общими правилами оформления контрольных и экспертно-аналитических мероприятий.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 Аудит (контроль) состояния муниципального долга.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2.1. Предмет, задачи и объекты аудита (контроля) состояния муниципального долга.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2.1.1. Контрольно-счетная палата в соответствии с пунктом 4 части 2 статьи 9 Федерального закона от 07.02.2011 № 6-ФЗ осуществляет 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контроль за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законностью, результативностью (эффективностью и экономностью) использования средств местного бюджета, а также средств, получаемых местным бюджетом из иных источников, предусмотренных законодательством Российской Федерации.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6 БК РФ под муниципальным долгом понимаются обязательства, возникающие из муниципальных заимствований, гарантий по обязательствам третьих лиц, другие обязательства в </w:t>
      </w: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соответствии с видами долговых обязательств, установленные БК РФ, принятые на себя муниципальным образованием.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статье 9 БК РФ к бюджетным полномочиям муниципальных образований, среди прочих, относятся полномочия по осуществлению муниципальных заимствований, предоставлению муниципальных гарантий, предоставлению бюджетных кредитов, управлению муниципальным долгом и управлению муниципальными активами.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аудита (контроля) муниципального долга (далее – аудит муниципального долга, аудит) является деятельность 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–предоставлению муниципальных заимствований и использованию средств, полученных в результате заимствований;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–предоставлению муниципальных гарантий;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–формированию и исполнению долговых обязательств муниципального образования;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–осуществлению иных операций, связанных с управлением муниципальным долгом муниципального образования.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2.1.2. Задачами аудита (контроля) муниципального долга являются:</w:t>
      </w:r>
    </w:p>
    <w:p w:rsidR="004E1FF3" w:rsidRPr="00F27C30" w:rsidRDefault="001278AD" w:rsidP="001278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E1FF3"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оценка нормативной и методической базы по вопросам муниципального долга;</w:t>
      </w:r>
    </w:p>
    <w:p w:rsidR="004E1FF3" w:rsidRPr="00F27C30" w:rsidRDefault="001278AD" w:rsidP="001278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E1FF3"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оценка правомерности, целесообразности и обоснованности параметров осуществления муниципальных заимствований;</w:t>
      </w:r>
    </w:p>
    <w:p w:rsidR="004E1FF3" w:rsidRPr="00F27C30" w:rsidRDefault="001278AD" w:rsidP="001278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E1FF3"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определение законности, целевого использования и эффективности использования средств местного бюджета, полученных в результате муниципальных заимствований;</w:t>
      </w:r>
    </w:p>
    <w:p w:rsidR="004E1FF3" w:rsidRPr="00F27C30" w:rsidRDefault="001278AD" w:rsidP="001278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E1FF3"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оценка правомерности, целесообразности и обоснованности привлечения государственных (муниципальных) гарантий;</w:t>
      </w:r>
    </w:p>
    <w:p w:rsidR="004E1FF3" w:rsidRPr="00F27C30" w:rsidRDefault="001278AD" w:rsidP="001278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E1FF3"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оценка законности предоставления муниципальных гарантий;</w:t>
      </w:r>
    </w:p>
    <w:p w:rsidR="004E1FF3" w:rsidRPr="00F27C30" w:rsidRDefault="004E1FF3" w:rsidP="00127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определение законности, целевого использования и эффективности использования средств, обеспеченных муниципальными гарантиями;</w:t>
      </w:r>
    </w:p>
    <w:p w:rsidR="004E1FF3" w:rsidRPr="00F27C30" w:rsidRDefault="004E1FF3" w:rsidP="001278A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оценка результатов управления муниципальным долгом;</w:t>
      </w:r>
    </w:p>
    <w:p w:rsidR="004E1FF3" w:rsidRPr="00F27C30" w:rsidRDefault="001278AD" w:rsidP="001278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E1FF3"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сравнительный анализ долговых характеристик бюджетов муниципальных образований федерального округа, имеющих сопоставимые параметры местных бюджетов и численности населения, в состав которого входит соответствующее муниципальное образование;</w:t>
      </w:r>
    </w:p>
    <w:p w:rsidR="004E1FF3" w:rsidRPr="00F27C30" w:rsidRDefault="001278AD" w:rsidP="001278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E1FF3"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оценка правильности ведения, полноты учета, своевременности и достоверности бюджетной отчетности:</w:t>
      </w:r>
    </w:p>
    <w:p w:rsidR="004E1FF3" w:rsidRPr="00F27C30" w:rsidRDefault="001278AD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E1FF3"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объеме и структуре муниципального долга;</w:t>
      </w:r>
    </w:p>
    <w:p w:rsidR="004E1FF3" w:rsidRPr="00F27C30" w:rsidRDefault="001278AD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E1FF3"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источниках финансирования дефицита местного бюджета в части привлечения сре</w:t>
      </w:r>
      <w:proofErr w:type="gramStart"/>
      <w:r w:rsidR="004E1FF3"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дств в р</w:t>
      </w:r>
      <w:proofErr w:type="gramEnd"/>
      <w:r w:rsidR="004E1FF3"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езультате осуществления муниципальных заимствований и бюджетных ассигнований на погашение муниципального долга и исполнение муниципальных гарантий;</w:t>
      </w:r>
    </w:p>
    <w:p w:rsidR="004E1FF3" w:rsidRPr="00F27C30" w:rsidRDefault="001278AD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4E1FF3"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расходах местного бюджета на обслуживание муниципального долга и исполнение муниципальных гарантий.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2.1.3. Объекты аудита (контроля) муниципального долга определяются в соответствии с частью 4 статьи 9 Федерального закона от 07.02.2011 № 6-ФЗ, статьей 266.1 БК РФ.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2.1.4. Аудит муниципального долга состоит 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–аудита муниципальных заимствований;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–аудита муниципальных гарантий;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–аудита объемов и структуры муниципального долга;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–аудита управления муниципальным долгом.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2.2. Аудит муниципальных (внутренних и внешних)</w:t>
      </w:r>
      <w:r w:rsidR="00B60A17"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заимствований.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2.2.1. При проведении </w:t>
      </w: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предварительного</w:t>
      </w: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аудита муниципальных (внутренних и внешних) заимствований устанавливается соответствие законодательству Российской Федерации и муниципальным правовым актам и обоснованность предусматриваемых проектом решения о местном бюджете на очередной финансовый год и плановый период: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–проектов программ муниципальных (внутренних и внешних) заимствований;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–объемов бюджетных ассигнований, направляемых на погашение муниципальных ценных бумаг и на погашение кредитов, привлеченных в местный бюджет в валюте Российской Федерации и в иностранной валюте;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–величин источников финансирования дефицита местного бюджета в части муниципальных ценных бумаг и кредитов, привлеченных 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местный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бюджет в валюте Российской Федерации и в иностранной валюте;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–объемов расходов местного бюджета на обслуживание муниципального (внутреннего и внешнего) долга в части заимствований;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–прогноз последствий для местного бюджета при осуществлении муниципальных заимствований.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планируемых объемов и структуры привлечения средств в местный бюджет в результате осуществления муниципальных заимствований определяется с учетом: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–прогнозируемой величины дефицита местного бюджета;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–планируемых величин источников финансирования дефицита местного бюджета помимо муниципальных (внутренних и внешних) заимствований;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–условий соглашений о займах, заключенных муниципальным образованием с финансовыми организациями;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–информации о просроченной задолженности по исполнению ранее принятых долговых обязательств.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обуславливают обоснованность планируемых объемов бюджетных ассигнований на погашение муниципального (внутреннего и внешнего) долга, расходов местного бюджета на обслуживание муниципального (внутреннего и внешнего) долга в целом такие параметры муниципальных заимствований как: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–параметры погашения и обслуживания размещенных муниципальных ценных бумаг, предусмотренных условиями выпуска указанных ценных бумаг, графиков платежей по заключенным муниципальным образованием соглашениям о займах, кредитным соглашениям;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–предусмотренные в решении представительного органа муниципального образования о бюджете на текущий финансовый год условия погашения и обслуживания заимствований, которые предполагается осуществить в текущем финансовом году;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–планируемые условия погашения и обслуживания заимствований, которые предполагается осуществить в очередном финансовом году и плановом периоде.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 При проведении </w:t>
      </w: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оперативного</w:t>
      </w: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аудита муниципальных (внутренних и внешних) заимствований определяются за истекший период текущего финансового года и сопоставляются с плановыми показателями: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–фактические объемы и структура привлечения средств в местный бюджет в результате осуществления муниципальных (внутренних и внешних) заимствований;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–фактические объемы и структура бюджетных ассигнований на погашение муниципального (внутреннего и внешнего) долга;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–фактические объемы и структура источников финансирования дефицита местного бюджета в части муниципальных ценных бумаг и кредитов, привлеченных 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местный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бюджет в валюте Российской Федерации и в иностранной валюте;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–исполнение программ муниципальных (внутренних и внешних) заимствований;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–соблюдение условий осуществления муниципальных (внутренних и внешних) заимствований (условия и параметры привлечения, погашения и обслуживания долговых обязательств);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–целевое и эффективное использование средств, привлеченных в результате осуществления муниципальных заимствований.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ходе оперативного аудита организации исполнения местного бюджета выявляются и анализируются факторы, влияющие на формирование в текущем году объемов и структуры муниципальных (внутренних и внешних) заимствований, бюджетных ассигнований на погашение муниципального (внутреннего и внешнего) долга, расходов местного бюджета на обслуживание муниципального (внутреннего и внешнего) долга, в том числе факторы, которые в ходе исполнения местного бюджета могут привести к необходимости корректировки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программ муниципальных заимствований, плановых показателей бюджетных ассигнований на погашение муниципального долга, источников финансирования дефицита местного бюджета и расходов на обслуживание муниципального долга.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 При проведении </w:t>
      </w: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последующего</w:t>
      </w: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аудита муниципальных (внутренних и внешних) заимствований, в том числе по итогам исполнения местного бюджета, устанавливаются и оцениваются: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–фактические объемы и структура осуществленных за отчетный финансовый год муниципальных (внутренних и внешних) заимствований, бюджетных ассигнований на погашение муниципального (внутреннего и внешнего) долга, источников финансирования дефицита местного бюджета в части муниципальных ценных бумаг и кредитов, привлеченных 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местный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бюджет в валюте Российской Федерации и в иностранной валюте;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–соответствие фактических величин указанных показателей плановым показателям, установленные решением представительного органа муниципального образования о бюджете (с анализом причин отклонений от плановых показателей), исполнение программ муниципальных заимствований и воздействие исполнения указанных программ на формирование источников финансирования дефицита местного бюджета;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–соблюдение условий осуществления муниципальных (внутренних и внешних) заимствований (условия и параметры привлечения, погашения и обслуживания долговых обязательств), включая соблюдение законодательства Российской Федерации о контрактной системе в сфере закупок;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–целевое и эффективное использование средств, привлеченных в результате осуществления муниципальных заимствований;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–последствия для местного бюджета при осуществлении муниципальных заимствований;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–своевременность, полнота и достоверность бюджетной отчетности об объемах привлеченных муниципальных заимствований в валюте Российской Федерации и в иностранной валюте и объемах бюджетных ассигнований, учитываемых в составе 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источников финансирования дефицита местного бюджета финансирования дефицита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в составе расходов местного бюджета.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2.2.4. Помимо вопросов, определенных </w:t>
      </w:r>
      <w:proofErr w:type="spellStart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. 2.2.1-2.2.3 настоящего Стандарта, аудит муниципальных (внутренних и внешних) заимствований включает проверку и анализ: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–нормативной базы по вопросам муниципальных (внутренних и внешних) заимствований;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–наличия и качества методического обеспечения осуществления муниципальных заимствований, в том числе методики прогнозирования поступлений по источникам финансирования дефицита местного бюджета;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–деятельности органов местного самоуправления муниципального образования по выпуску, размещению, обращению, погашению и обслуживанию муниципальных ценных бумаг;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–деятельности органов местного самоуправления муниципального образования по привлечению иных заемных средств;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–оценку соблюдения условий и ограничений, установленных для муниципального образования в зависимости от его уровня долговой устойчивости;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–ведения финансовым органом муниципального образования муниципальной долговой книги в части муниципальных заимствований;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–ведения финансовым органом муниципального образования бухгалтерского учета и отчетности в области муниципальных (внутренних и внешних) заимствований, погашения и обслуживания долговых обязательств муниципального образования, величины и структуры муниципального (внутреннего и внешнего) долга.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2.3. Аудит муниципальных гарантий в валюте Российской Федерации и в иностранной валюте.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2.3.1. При проведении </w:t>
      </w: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предварительного</w:t>
      </w: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аудита муниципальных гарантий в валюте Российской Федерации и в иностранной валюте проверяется соответствие законодательству Российской Федерации, муниципальным правовым актам и обоснованность предусматриваемых проектом решения о местном бюджете на очередной финансовый год: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–проектов программ муниципальных гарантий в валюте Российской Федерации и в иностранной валюте;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–объемов бюджетных ассигнований, направляемых на исполнение муниципальных гарантий в валюте Российской Федерации и в иностранной валюте, учитываемых в составе расходов местного бюджета, а также учитываемых в составе источников финансирования дефицита местного бюджета;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–объемов расходов местного бюджета на обслуживание муниципального (внутреннего и внешнего) долга в части муниципальных гарантий;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–прогноз последствий для местного бюджета предоставления муниципальных гарантий.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Обоснованность планируемых объемов предоставления муниципальных гарантий определяется с учетом: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соответствия целей кредитов и займов, по которым планируется предоставление муниципальных гарантий, установленным для этого муниципальным образованием целям;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 сопоставления прогнозируемых показателей программ муниципальных гарантий в валюте Российской Федерации и в иностранной валюте с объемами предоставления муниципальных гарантий в предыдущие периоды с учетом 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причин неисполнения запланированных объемов предоставления муниципальных гарантий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предыдущие периоды;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 информации о просроченной задолженности по исполнению ранее принятых долговых обязательств.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Обоснованность планируемых объемов бюджетных ассигнований на исполнение муниципальных гарантий определяется с учетом: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–графиков погашения основной суммы долга и уплаты процентов по кредитным договорам, обеспеченным муниципальным гарантиями в валюте Российской Федерации и в иностранной валюте;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–условий погашения и обслуживания облигационных займов, обеспеченных муниципальными гарантиями в валюте Российской Федерации;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–анализа данных о соблюдении принципами своих обязательств по обязательствам, обеспеченным муниципальными гарантиями в валюте Российской Федерации и в иностранной валюте, выданным ранее.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2.3.2. При проведении </w:t>
      </w: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оперативного</w:t>
      </w: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аудита муниципальных гарантий в валюте Российской Федерации и в иностранной валюте определяются и сопоставляются с плановыми показателями: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–фактические объемы предоставления муниципальных гарантий в валюте Российской Федерации и в иностранной валюте с учетом целей гарантирования;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–фактические объемы бюджетных ассигнований на исполнение муниципальных гарантий в валюте Российской Федерации и в иностранной валюте;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–исполнение программ муниципальных гарантий в валюте Российской Федерации и в иностранной валюте.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оперативного аудита организации исполнения местного бюджета выявляются и анализируются факторы, влияющие на формирование в текущем году объемов и структуры предоставления муниципальных гарантий, бюджетных ассигнований на исполнение муниципальных гарантий, в том числе факторы, действие которых в ходе исполнения местного бюджета может привести к необходимости корректировки программ муниципальных гарантий в валюте Российской Федерации и в иностранной валюте, плановых показателей бюджетных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ассигнований на исполнение муниципальных гарантий.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2.3.3. При проведении </w:t>
      </w: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последующего </w:t>
      </w: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муниципальных гарантий устанавливаются и оцениваются: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–фактические объемы предоставления за отчетный финансовый год муниципальных гарантий в валюте Российской Федерации и в иностранной валюте, бюджетных ассигнований на исполнение муниципальных гарантий Российской Федерации;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–соответствие фактических величин на исполнение муниципальных гарантий в валюте Российской Федерации и в иностранной валюте плановым показателям, установленным </w:t>
      </w: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решением об утверждении местного бюджета,</w:t>
      </w: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(с анализом причин отклонений от плановых показателей);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–исполнение программ муниципальных гарантий Российской Федерации в валюте Российской Федерации и в иностранной валюте и воздействие исполнения указанных программ на формирование источников финансирования дефицита местного бюджета;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–законность предоставления муниципальных гарантий в валюте Российской Федерации и в иностранной валюте;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–соблюдение установленного порядка и условий предоставления и реализации муниципальных гарантий, включая соблюдение графиков погашения основной суммы долга и уплаты процентов по кредитным договорам, обеспеченным муниципальным гарантиями в валюте Российской Федерации и в иностранной валюте;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–соблюдения порядка и условий отзыва муниципальных гарантий;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–законность и обоснованность установления 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отсутствия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права требования муниципального образования к принципалу о возмещении денежных средств, уплаченным муниципальным образованием в рамках предоставленной им муниципальной гарантии (регрессного требования);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–соблюдение своевременности и полноты местной администрацией предусмотренных действующим законодательном РФ и договорными условиями   действий в качестве гаранта при предъявлении к муниципальному образованию требований об исполнении муниципальной гарантии, а также своевременности и полноты предъявления регрессных требований;</w:t>
      </w:r>
      <w:proofErr w:type="gramEnd"/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–целевое использование средств, обеспеченных муниципальными гарантиями в валюте Российской Федерации и в иностранной валюте;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–последствия для местного бюджета предоставления муниципальных гарантий;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–своевременность, полнота и достоверность бюджетной отчетности об объемах предоставленных муниципальных гарантий в валюте Российской Федерации и в иностранной валюте и объемах бюджетных ассигнований, фактически направленных на исполнение муниципальных гарантий, учитываемых в составе источников финансирования дефицита и в составе расходов местного бюджета.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2.3.4. Помимо вопросов, определенных п. 2.3.1-2.3.3 настоящего Стандарта, аудит муниципальных (внутренних и внешних) гарантий включает проверку и анализ: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–наличия нормативной базы по вопросам предоставления и исполнения муниципальных гарантий;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–наличия и качества методического обеспечения органов местного самоуправления по вопросам предоставления и исполнения муниципальных гарантий;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–деятельности органов местного самоуправления по предоставлению и исполнению муниципальных гарантий;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–обеспечения со стороны местной администрации при заключении договоров о предоставлении муниципальных гарантий условия о возможности проведения проверки муниципальным контрольно-счетным органом соблюдения получателем муниципальной гарантии условий ее получения;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–оценку соблюдения условий и ограничений, установленных для муниципального образования в зависимости от его уровня долговой устойчивости;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–ведения финансовым органом муниципального образования муниципальной долговой книги в части муниципальных гарантий;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–ведения финансовым органом муниципального образования бухгалтерского учета и отчетности в области муниципальных гарантий, погашения и обслуживания долговых обязательств муниципального </w:t>
      </w: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образования, величины и структуры муниципального (внутреннего и внешнего) долга.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2.3.5. 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Аудит (контроль) в отношении юридических лиц, являющихся получателями муниципальных гарантий, соблюдения ими условий договоров о предоставлении муниципальных гарантий осуществляется в рамках отдельных контрольных мероприятий (проверок) с учетом требований части 4 статьи 9 Федерального закона от 07.02.2011 № 6-ФЗ в порядке контроля за деятельностью главных распорядителей (распорядителей) и получателей средств местного бюджета, предоставивших указанные средства, в случаях, если возможность проверок указанных лиц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установлена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договорах о предоставлении муниципальных гарантий.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проведении проверок анализируются в том числе: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–целевое использование принципалами сре</w:t>
      </w: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дств кр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едитов и облигационных займов, привлеченных под муниципальные гарантии;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–полнота и своевременность выполнения принципалами обязательств, обеспеченными муниципальными гарантиями;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–риски наступления гарантийных случаев для муниципального образования в связи с неисполнением принципалами обязательств.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2.4. Аудит объемов и структуры муниципального долга.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 При проведении </w:t>
      </w: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предварительного </w:t>
      </w: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аудита объемов и структуры муниципального долга проверяется соответствие нормативно-правовым актам и обоснованность предусматриваемых проектом муниципального правового акта представительного органа муниципального образования о местном бюджете на очередной финансовый год верхних пределов: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–муниципального внутреннего долга;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–муниципального внешнего долга (при наличии у муниципального образования обязательств в иностранной валюте);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–по муниципальным гарантиям в валюте Российской Федерации;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–муниципальным гарантиям в иностранной валюте (при наличии у муниципального образования обязательств по муниципальным гарантиям в иностранной валюте).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Обоснованность верхних пределов муниципального внутреннего и внешнего долга определяется с учетом: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–оценки объемов и структуры муниципального внутреннего и внешнего долга на конец текущего финансового года;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–объема ранее принятых долговых обязательств в разрезе их срочности (краткосрочные, среднесрочные, долгосрочные);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–планируемых объемов муниципальных внутренних и внешних заимствований;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–планируемых объемов погашения муниципального внутреннего и внешнего долга;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–планируемых объемов предоставления муниципальных гарантий в валюте Российской Федерации и в иностранной валюте;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–прогнозируемых объемов долга по муниципальным гарантиям в валюте Российской Федерации и в иностранной валюте;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–оценки долговой нагрузки муниципального образования, отражающей отношение запланированных сумм муниципального долга и расходов на его обслуживание к плановому объему собственных доходов местного бюджета.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Также на стадии предварительного аудита рекомендуется проводить сравнительный анализ долговой нагрузки муниципальных образований федерального округа, имеющих сопоставимые параметры местных бюджетов и численности населения, в состав которого входит соответствующее муниципальное образование.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2.4.2. При проведении </w:t>
      </w: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оперативного</w:t>
      </w: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аудита объемов и структуры муниципального внутреннего и внешнего долга определяются за истекший период текущего финансового года и сопоставляются с плановыми показателями фактические объемы и структуры муниципального внутреннего и внешнего долга, в том числе долга по муниципальным гарантиям в валюте Российской Федерации и в иностранной валюте.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оперативного аудита организации исполнения местного бюджета выявляются и анализируются факторы, влияющие на формирование в текущем году объемов и структуры муниципального внутреннего и внешнего долга, в том числе факторы, которые в ходе исполнения местного бюджета могут привести к необходимости корректировки плановых показателей верхних пределов муниципального внутреннего и внешнего долга, муниципального долга по муниципальным гарантиям в валюте Российской Федерации и</w:t>
      </w:r>
      <w:proofErr w:type="gramEnd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иностранной валюте.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2.4.3. При проведении </w:t>
      </w: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последующего</w:t>
      </w: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 аудита объемов и структуры муниципального внутреннего и внешнего долга устанавливаются и оцениваются: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–фактические объемы в разрезе структуры муниципального внутреннего и внешнего долга;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–соблюдение верхних пределов муниципального внутреннего и внешнего долга, долга по муниципальным гарантиям в валюте Российской Федерации и в иностранной валюте, установленных муниципальным правовым актом представительного органа муниципального образования о местном бюджете;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–характеристики бюджетов муниципальных образований федерального округа, имеющие сопоставимые параметры местных бюджетов и численности населения, в состав которого входит соответствующее муниципальное образование, путем сравнения данных о размерах муниципального долга, расходах на его обслуживание с оценкой коэффициента долговой нагрузки, отражающего отношение суммы муниципального долга и расходов на его обслуживание к объему собственных доходов местного бюджета;</w:t>
      </w:r>
      <w:proofErr w:type="gramEnd"/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2.4.4. Помимо вопросов, определенных </w:t>
      </w:r>
      <w:proofErr w:type="spellStart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п.п</w:t>
      </w:r>
      <w:proofErr w:type="spellEnd"/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. 2.4.1-2.4.3 настоящего Стандарта, аудит объемов и структуры муниципального долга включает проверку и анализ: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–наличия и полноты нормативно-правовой базы по вопросам формирования и учета муниципального долга;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–наличия и качества методического обеспечения осуществления учета муниципального долга;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–соответствия долговых обязательств муниципального образования требованиям к видам и срочности долговых обязательств муниципального образования, установленным БК РФ, нормативным документам, устанавливающим порядок возникновения и погашения долговых обязательств муниципального образования, условиям выпуска муниципальных ценных бумаг, кредитным соглашениям, соглашениям о займах, муниципальным гарантиям и иным документам, являющимся основанием для возникновения долговых обязательств;</w:t>
      </w:r>
      <w:proofErr w:type="gramEnd"/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–состава источников дефицита местного бюджета и полнота их формирования;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–причин и последствий задолженности по исполнению муниципальных долговых обязательств;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–ведения финансовым органом муниципального образования муниципальной долговой книги, полноты и своевременности исполнения долговых обязательств, реструктуризации муниципального долга, прекращения муниципальных долговых обязательств, включая списание обязательств с муниципального долга в случаях, предусмотренных БК РФ;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–ведения бюджетного учета и отчетности в области муниципального (внутреннего и внешнего) долга.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2.5. Аудит управления муниципальным долгом.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Аудит управления муниципальным долгом включает анализ: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–документов, содержащих описание муниципальной долговой политики местного самоуправления, в том числе основных направлений долговой политики Российской Федерации (в случае наличия указанных документов);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–нормативно-правовой базы по вопросам управления муниципальным долгом;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–наличия документов стратегического планирования в области муниципальных финансовых ресурсов, включая муниципальный долг;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–выполнения финансовым органом функций по управлению муниципальным долгом, включая оценку своевременности и полноты решений местной администрации по обеспечению потребностей муниципального образования в заемном финансировании, своевременном и полном исполнении муниципальных долговых обязательств, минимизации расходов на обслуживание долга, поддержание объема и структуры обязательств, исключающих их неисполнение;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–расходов (плановых и фактических) на обслуживание муниципального долга с анализом причин отклонений;</w:t>
      </w:r>
    </w:p>
    <w:p w:rsidR="004E1FF3" w:rsidRPr="00F27C30" w:rsidRDefault="004E1FF3" w:rsidP="004E1F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7C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–принятия и реализации местной администрацией решений по вопросам осуществления муниципальных заимствований и предоставления муниципальных гарантий, урегулирования муниципального долга, обмена муниципальных долговых обязательств и иным вопросам, влияющим на состояние муниципального долга.</w:t>
      </w:r>
    </w:p>
    <w:sectPr w:rsidR="004E1FF3" w:rsidRPr="00F27C3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47A2" w:rsidRDefault="008047A2" w:rsidP="00820539">
      <w:pPr>
        <w:spacing w:after="0" w:line="240" w:lineRule="auto"/>
      </w:pPr>
      <w:r>
        <w:separator/>
      </w:r>
    </w:p>
  </w:endnote>
  <w:endnote w:type="continuationSeparator" w:id="0">
    <w:p w:rsidR="008047A2" w:rsidRDefault="008047A2" w:rsidP="00820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33806745"/>
      <w:docPartObj>
        <w:docPartGallery w:val="Page Numbers (Bottom of Page)"/>
        <w:docPartUnique/>
      </w:docPartObj>
    </w:sdtPr>
    <w:sdtEndPr/>
    <w:sdtContent>
      <w:p w:rsidR="00820539" w:rsidRDefault="0082053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48A">
          <w:rPr>
            <w:noProof/>
          </w:rPr>
          <w:t>1</w:t>
        </w:r>
        <w:r>
          <w:fldChar w:fldCharType="end"/>
        </w:r>
      </w:p>
    </w:sdtContent>
  </w:sdt>
  <w:p w:rsidR="00820539" w:rsidRDefault="0082053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47A2" w:rsidRDefault="008047A2" w:rsidP="00820539">
      <w:pPr>
        <w:spacing w:after="0" w:line="240" w:lineRule="auto"/>
      </w:pPr>
      <w:r>
        <w:separator/>
      </w:r>
    </w:p>
  </w:footnote>
  <w:footnote w:type="continuationSeparator" w:id="0">
    <w:p w:rsidR="008047A2" w:rsidRDefault="008047A2" w:rsidP="00820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733B7"/>
    <w:multiLevelType w:val="multilevel"/>
    <w:tmpl w:val="85F8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FF3"/>
    <w:rsid w:val="001278AD"/>
    <w:rsid w:val="001E6F83"/>
    <w:rsid w:val="00235FEB"/>
    <w:rsid w:val="00257172"/>
    <w:rsid w:val="00351554"/>
    <w:rsid w:val="004E1FF3"/>
    <w:rsid w:val="008047A2"/>
    <w:rsid w:val="00820539"/>
    <w:rsid w:val="0097548A"/>
    <w:rsid w:val="00B60A17"/>
    <w:rsid w:val="00D030DC"/>
    <w:rsid w:val="00D220B4"/>
    <w:rsid w:val="00E61743"/>
    <w:rsid w:val="00F27C30"/>
    <w:rsid w:val="00F437F3"/>
    <w:rsid w:val="00F7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539"/>
  </w:style>
  <w:style w:type="paragraph" w:styleId="a5">
    <w:name w:val="footer"/>
    <w:basedOn w:val="a"/>
    <w:link w:val="a6"/>
    <w:uiPriority w:val="99"/>
    <w:unhideWhenUsed/>
    <w:rsid w:val="0082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20539"/>
  </w:style>
  <w:style w:type="paragraph" w:styleId="a5">
    <w:name w:val="footer"/>
    <w:basedOn w:val="a"/>
    <w:link w:val="a6"/>
    <w:uiPriority w:val="99"/>
    <w:unhideWhenUsed/>
    <w:rsid w:val="00820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20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1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13</Pages>
  <Words>4320</Words>
  <Characters>24626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Пользователь</cp:lastModifiedBy>
  <cp:revision>9</cp:revision>
  <dcterms:created xsi:type="dcterms:W3CDTF">2022-05-11T08:19:00Z</dcterms:created>
  <dcterms:modified xsi:type="dcterms:W3CDTF">2022-05-11T13:47:00Z</dcterms:modified>
</cp:coreProperties>
</file>