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5C" w:rsidRDefault="005E655C" w:rsidP="005E65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E655C" w:rsidRDefault="005E655C" w:rsidP="005E65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Кавказский район </w:t>
      </w:r>
    </w:p>
    <w:p w:rsidR="005E655C" w:rsidRDefault="005E655C" w:rsidP="005E65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«Молодежь Кавказского района»</w:t>
      </w:r>
    </w:p>
    <w:p w:rsidR="005E655C" w:rsidRDefault="005E655C" w:rsidP="001F7B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(утв. </w:t>
      </w: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21 ноября 2014</w:t>
      </w:r>
      <w:r w:rsidR="001F7B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г. </w:t>
      </w:r>
      <w:r w:rsidR="001F7BF0">
        <w:rPr>
          <w:rFonts w:ascii="Times New Roman" w:hAnsi="Times New Roman"/>
          <w:bCs/>
          <w:sz w:val="28"/>
          <w:szCs w:val="28"/>
        </w:rPr>
        <w:t>№1834</w:t>
      </w:r>
      <w:r w:rsidR="008F220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 изм</w:t>
      </w:r>
      <w:r w:rsidR="008F2209">
        <w:rPr>
          <w:rFonts w:ascii="Times New Roman" w:hAnsi="Times New Roman"/>
          <w:bCs/>
          <w:sz w:val="28"/>
          <w:szCs w:val="28"/>
        </w:rPr>
        <w:t>енениями и дополнениями</w:t>
      </w:r>
      <w:r>
        <w:rPr>
          <w:rFonts w:ascii="Times New Roman" w:hAnsi="Times New Roman"/>
          <w:bCs/>
          <w:sz w:val="28"/>
          <w:szCs w:val="28"/>
        </w:rPr>
        <w:t xml:space="preserve"> от 16.02. 2015 г. № 295,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23.06.2015 г. № 1002,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09.11.2015 г. № 1473, </w:t>
      </w:r>
      <w:r w:rsidR="008F2209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11.12.2015 г. № 1580,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29.12.2015 г. № 1670,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20.04. 2016 г. № 634,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02.09. 2016 г. № 1195,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24.11.2016 г. № 1553,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21.08.2017г. № 1305,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24.10.2017г. № 1616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22.11.2017г. № 1722,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19.02.2018 г. № 202,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24.05.2018 г. № 640,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13.08.2018 г. № 1140,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21.11.2018 г. № 1596,</w:t>
      </w:r>
      <w:r w:rsidR="001F7BF0">
        <w:rPr>
          <w:rFonts w:ascii="Times New Roman" w:hAnsi="Times New Roman"/>
          <w:bCs/>
          <w:sz w:val="28"/>
          <w:szCs w:val="28"/>
        </w:rPr>
        <w:t xml:space="preserve">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11.02.2019 г. № 156,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23.09.2019 г. № 1444,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12.12.2019г. № 1958,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30.03.2020 г. № 383,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19.11.2020 г. № 1572,</w:t>
      </w:r>
      <w:r w:rsidR="008F2209">
        <w:rPr>
          <w:rFonts w:ascii="Times New Roman" w:hAnsi="Times New Roman"/>
          <w:bCs/>
          <w:sz w:val="28"/>
          <w:szCs w:val="28"/>
        </w:rPr>
        <w:t xml:space="preserve"> от</w:t>
      </w:r>
      <w:r>
        <w:rPr>
          <w:rFonts w:ascii="Times New Roman" w:hAnsi="Times New Roman"/>
          <w:bCs/>
          <w:sz w:val="28"/>
          <w:szCs w:val="28"/>
        </w:rPr>
        <w:t xml:space="preserve"> 21.12.2020 г. № 1784 , 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19.02.2021 г. № 177,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15.10.2021 г. № 1594,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23.12.2021 г. № 1918,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29.12.2021 г. № 1979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10.03.2022 г</w:t>
      </w:r>
      <w:r w:rsidR="008F220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№ 344,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27.07.2022 г. № 1102,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15.12.2022 г. № 1904,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12.07.2023 г. № 1096, </w:t>
      </w:r>
      <w:r w:rsidR="008F22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20.12.2023 г. №2207, от 27.03.2024 г. № 445, </w:t>
      </w:r>
      <w:proofErr w:type="gramStart"/>
      <w:r>
        <w:rPr>
          <w:rFonts w:ascii="Times New Roman" w:hAnsi="Times New Roman"/>
          <w:bCs/>
          <w:sz w:val="28"/>
          <w:szCs w:val="28"/>
        </w:rPr>
        <w:t>от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26.06.2024 №1070, от 25.09.2024 № 1600, от 30.10.2024 № 1826, от 12.12.2024 № 2089, от 20.12.2024 № 2155</w:t>
      </w:r>
      <w:r w:rsidR="007C1F26">
        <w:rPr>
          <w:rFonts w:ascii="Times New Roman" w:hAnsi="Times New Roman"/>
          <w:bCs/>
          <w:sz w:val="28"/>
          <w:szCs w:val="28"/>
        </w:rPr>
        <w:t>, от 26.06.2025 № 965</w:t>
      </w:r>
      <w:r w:rsidR="00CF60C0">
        <w:rPr>
          <w:rFonts w:ascii="Times New Roman" w:hAnsi="Times New Roman"/>
          <w:bCs/>
          <w:sz w:val="28"/>
          <w:szCs w:val="28"/>
        </w:rPr>
        <w:t>, от 28.08.2025 № 1595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10378F" w:rsidRPr="008F2209" w:rsidRDefault="0010378F" w:rsidP="008F22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4840"/>
        <w:gridCol w:w="5260"/>
      </w:tblGrid>
      <w:tr w:rsidR="005E655C" w:rsidRPr="005E655C" w:rsidTr="005E655C">
        <w:trPr>
          <w:trHeight w:val="375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5E655C" w:rsidRPr="005E655C" w:rsidTr="005E655C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E655C" w:rsidRPr="005E655C" w:rsidTr="005E655C">
        <w:trPr>
          <w:trHeight w:val="103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муниципального образования Кавказский район </w:t>
            </w:r>
          </w:p>
        </w:tc>
      </w:tr>
      <w:tr w:rsidR="005E655C" w:rsidRPr="005E655C" w:rsidTr="005E655C">
        <w:trPr>
          <w:trHeight w:val="11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5E655C" w:rsidRPr="005E655C" w:rsidTr="005E655C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учреждение «Молодежный центр «Эдельвейс»</w:t>
            </w: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муниципального образования Кавказский район </w:t>
            </w:r>
          </w:p>
        </w:tc>
      </w:tr>
      <w:tr w:rsidR="005E655C" w:rsidRPr="005E655C" w:rsidTr="005E655C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этап – 2015-2024 годы                                                                                      II этап – 2025-2030 годы</w:t>
            </w:r>
          </w:p>
        </w:tc>
      </w:tr>
      <w:tr w:rsidR="005E655C" w:rsidRPr="005E655C" w:rsidTr="005E655C">
        <w:trPr>
          <w:trHeight w:val="10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Кавказский район </w:t>
            </w:r>
          </w:p>
        </w:tc>
      </w:tr>
      <w:tr w:rsidR="005E655C" w:rsidRPr="005E655C" w:rsidTr="005E655C">
        <w:trPr>
          <w:trHeight w:val="8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5E655C" w:rsidRPr="005E655C" w:rsidTr="005E655C">
        <w:trPr>
          <w:trHeight w:val="13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3F1358" w:rsidRDefault="007E4A6D" w:rsidP="005E65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E4A6D">
              <w:rPr>
                <w:rFonts w:ascii="Times New Roman" w:hAnsi="Times New Roman"/>
                <w:sz w:val="24"/>
                <w:szCs w:val="24"/>
              </w:rPr>
              <w:t>Всего: 121 539,0 тыс. рублей, в том числе:                                                                           1этап: 76 565,1 тыс. рублей,                                                                 2 этап: 44 973,9 тыс. рублей</w:t>
            </w:r>
            <w:proofErr w:type="gramEnd"/>
          </w:p>
        </w:tc>
      </w:tr>
      <w:tr w:rsidR="005E655C" w:rsidRPr="005E655C" w:rsidTr="005E655C">
        <w:trPr>
          <w:trHeight w:val="16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патриотической и социально ответственной личности</w:t>
            </w:r>
          </w:p>
        </w:tc>
      </w:tr>
      <w:tr w:rsidR="005E655C" w:rsidRPr="005E655C" w:rsidTr="005E655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E655C" w:rsidRPr="005E655C" w:rsidTr="005E655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E655C" w:rsidRPr="005E655C" w:rsidTr="005E655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E655C" w:rsidRPr="005E655C" w:rsidTr="005E655C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E655C" w:rsidRPr="005E655C" w:rsidTr="005E655C">
        <w:trPr>
          <w:trHeight w:val="315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5E655C" w:rsidRPr="005E655C" w:rsidTr="005E655C">
        <w:trPr>
          <w:trHeight w:val="315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Кавказский район                                                                                     С.В.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6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Филатова</w:t>
            </w:r>
          </w:p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655C" w:rsidRDefault="005E655C">
      <w:pPr>
        <w:sectPr w:rsidR="005E65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0"/>
        <w:gridCol w:w="1989"/>
        <w:gridCol w:w="1202"/>
        <w:gridCol w:w="782"/>
        <w:gridCol w:w="740"/>
        <w:gridCol w:w="660"/>
        <w:gridCol w:w="660"/>
        <w:gridCol w:w="3043"/>
        <w:gridCol w:w="1673"/>
        <w:gridCol w:w="3572"/>
      </w:tblGrid>
      <w:tr w:rsidR="005E655C" w:rsidRPr="005E655C" w:rsidTr="005E655C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5E655C" w:rsidRPr="005E655C" w:rsidTr="005E655C">
        <w:trPr>
          <w:trHeight w:val="31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655C" w:rsidRPr="005E655C" w:rsidTr="005E655C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Базовое значение (2024 год)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Значения показателя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Документ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за достижение показателя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Связь с показателями НЦ, ВДЛ, ГП</w:t>
            </w:r>
          </w:p>
        </w:tc>
      </w:tr>
      <w:tr w:rsidR="005E655C" w:rsidRPr="005E655C" w:rsidTr="005E655C">
        <w:trPr>
          <w:trHeight w:val="6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E655C" w:rsidRPr="005E655C" w:rsidTr="005E65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5E655C" w:rsidRPr="005E655C" w:rsidTr="005E65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Показатели целей муниципальной программы</w:t>
            </w:r>
          </w:p>
        </w:tc>
      </w:tr>
      <w:tr w:rsidR="005E655C" w:rsidRPr="005E655C" w:rsidTr="005E65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4321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 - развитие и реализация потенциала молодежи муниципального образования Кавказский район </w:t>
            </w:r>
          </w:p>
        </w:tc>
      </w:tr>
      <w:tr w:rsidR="005E655C" w:rsidRPr="005E655C" w:rsidTr="005E655C">
        <w:trPr>
          <w:trHeight w:val="3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1.1.1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Доля молодых людей в Кавказском районе, принимающих участие в мероприятиях, проводимых в сфере молодежной политики в МО Кавказский район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отдел молодежной политики администрации МО Кавказский район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E655C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</w:t>
            </w:r>
          </w:p>
        </w:tc>
      </w:tr>
      <w:tr w:rsidR="005E655C" w:rsidRPr="005E655C" w:rsidTr="005E655C">
        <w:trPr>
          <w:trHeight w:val="3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1.1.2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Доля молодых людей, занимающихся добровольческой (волонтерской) деятельностью в Кавказском районе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5,5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6,5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8,5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</w:t>
            </w:r>
            <w:r w:rsidRPr="005E655C">
              <w:rPr>
                <w:rFonts w:ascii="Times New Roman" w:eastAsia="Times New Roman" w:hAnsi="Times New Roman"/>
                <w:strike/>
                <w:lang w:eastAsia="ru-RU"/>
              </w:rPr>
              <w:t xml:space="preserve"> 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Краснодарского края «Развитие образования» (постановление главы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</w:r>
            <w:r w:rsidRPr="005E655C">
              <w:rPr>
                <w:rFonts w:ascii="Times New Roman" w:eastAsia="Times New Roman" w:hAnsi="Times New Roman"/>
                <w:lang w:eastAsia="ru-RU"/>
              </w:rPr>
              <w:lastRenderedPageBreak/>
              <w:t>от 5 октября 2015 г. N 939)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lastRenderedPageBreak/>
              <w:t>отдел молодежной политики администрации МО Кавказский район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НЦ: увеличение к 2030 году доли молодых людей, вовлеченных в добровольческую и общественную деятельность, не менее чем до 45 процентов; ГП: доля граждан, занимающихся добровольческой (волонтерской) деятельностью в Краснодарском крае</w:t>
            </w:r>
          </w:p>
        </w:tc>
      </w:tr>
      <w:tr w:rsidR="005E655C" w:rsidRPr="005E655C" w:rsidTr="005E655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4321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5E655C" w:rsidRPr="005E655C" w:rsidTr="005E655C">
        <w:trPr>
          <w:trHeight w:val="3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Число молодых людей, принявших участие в мероприятиях, направленных на гражданское и патриотическое воспитание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8300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года"; государственная программа  Краснодарского края «Развитие образования» (постановление </w:t>
            </w:r>
            <w:proofErr w:type="spellStart"/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proofErr w:type="spellEnd"/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главы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от 5 октября 2015 г. N 939)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МКУ МЦ "Эдельвейс"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E655C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 число молодых людей, принявших участие в мероприятиях патриотической направленности</w:t>
            </w:r>
          </w:p>
        </w:tc>
      </w:tr>
      <w:tr w:rsidR="005E655C" w:rsidRPr="005E655C" w:rsidTr="005E655C">
        <w:trPr>
          <w:trHeight w:val="3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lastRenderedPageBreak/>
              <w:t>2.2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Число молодых людей, задействованных в мероприятиях, направленных на творческое и интеллектуальное развитие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8800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года"; государственная программа  Краснодарского края «Развитие образования» (постановление </w:t>
            </w:r>
            <w:proofErr w:type="spellStart"/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proofErr w:type="spellEnd"/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главы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от 5 октября 2015 г. N 939)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МКУ МЦ "Эдельвейс"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E655C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 число молодых людей, задействованных в мероприятия по вовлечению в творческую деятельность</w:t>
            </w:r>
          </w:p>
        </w:tc>
      </w:tr>
      <w:tr w:rsidR="005E655C" w:rsidRPr="005E655C" w:rsidTr="005E655C">
        <w:trPr>
          <w:trHeight w:val="4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Число молодых людей, участвующих в мероприятиях, направленных на духовно-нравственное воспитание и профилактику безнадзорности, правонарушений и экстремистской деятельности в молодежной среде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года"; государственная программа  Краснодарского края «Развитие образования» (постановление </w:t>
            </w:r>
            <w:proofErr w:type="spellStart"/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proofErr w:type="spellEnd"/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главы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от 5 октября 2015 г. N 939)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МКУ МЦ "Эдельвейс"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E655C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 </w:t>
            </w:r>
          </w:p>
        </w:tc>
      </w:tr>
      <w:tr w:rsidR="005E655C" w:rsidRPr="005E655C" w:rsidTr="005E655C">
        <w:trPr>
          <w:trHeight w:val="57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lastRenderedPageBreak/>
              <w:t>2.4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Число  молодых людей, участвующих в мероприятиях, направленных на пропаганду здорового образа жизни в молодежной среде  и привлечение молодежи к туристским мероприятиям, развитие молодёжного туризма, проведение муниципальных смен и форумов в целях всестороннего развития и отдыха молодежи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МКУ МЦ "Эдельвейс"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E655C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</w:t>
            </w:r>
          </w:p>
        </w:tc>
      </w:tr>
      <w:tr w:rsidR="005E655C" w:rsidRPr="005E655C" w:rsidTr="005E655C">
        <w:trPr>
          <w:trHeight w:val="3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lastRenderedPageBreak/>
              <w:t>2.5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Число молодых людей муниципального образования Кавказский район, вовлеченных в добровольческую (волонтерскую) деятельность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1300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Указ Президента Российской Федерации от 7 мая 2024 г. N 309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</w:t>
            </w:r>
            <w:r w:rsidRPr="005E655C">
              <w:rPr>
                <w:rFonts w:ascii="Times New Roman" w:eastAsia="Times New Roman" w:hAnsi="Times New Roman"/>
                <w:strike/>
                <w:lang w:eastAsia="ru-RU"/>
              </w:rPr>
              <w:t xml:space="preserve"> 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Краснодарского края «Развитие образования» (постановление главы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администрации (губернатора)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Краснодарского края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>от 5 октября 2015 г. N 939)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МКУ МЦ "Эдельвейс"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НЦ: увеличение к 2030 году доли молодых людей, вовлеченных в добровольческую и общественную деятельность, не менее чем до 45 процентов; ГП: доля граждан, занимающихся добровольческой (волонтерской) деятельностью в Краснодарском крае</w:t>
            </w:r>
          </w:p>
        </w:tc>
      </w:tr>
      <w:tr w:rsidR="005E655C" w:rsidRPr="005E655C" w:rsidTr="005E655C">
        <w:trPr>
          <w:trHeight w:val="57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Количество молодых людей, принявших участие в мероприятиях, направленных на развитие студенческих трудовых отрядов, профориентации и развитие предпринимательской деятельности,  в краевых, муниципальных и всероссийских проектах, конкурсах, направленных на инновации среди молодежи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140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МКУ МЦ "Эдельвейс"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E655C">
              <w:rPr>
                <w:rFonts w:ascii="Times New Roman" w:eastAsia="Times New Roman" w:hAnsi="Times New Roman"/>
                <w:lang w:eastAsia="ru-RU"/>
              </w:rPr>
              <w:t>НЦ</w:t>
            </w:r>
            <w:proofErr w:type="gramStart"/>
            <w:r w:rsidRPr="005E655C">
              <w:rPr>
                <w:rFonts w:ascii="Times New Roman" w:eastAsia="Times New Roman" w:hAnsi="Times New Roman"/>
                <w:lang w:eastAsia="ru-RU"/>
              </w:rPr>
              <w:t>:с</w:t>
            </w:r>
            <w:proofErr w:type="gramEnd"/>
            <w:r w:rsidRPr="005E655C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</w:t>
            </w:r>
          </w:p>
        </w:tc>
      </w:tr>
      <w:tr w:rsidR="005E655C" w:rsidRPr="005E655C" w:rsidTr="005E655C">
        <w:trPr>
          <w:trHeight w:val="27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lastRenderedPageBreak/>
              <w:t>2.7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Количество молодых людей, вовлечённых в деятельность молодёжного самоуправления муниципального образования Кавказский район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Указ Президента Российской Федерации от 7 мая 2024 г. N 309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года"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МКУ МЦ "Эдельвейс"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lang w:eastAsia="ru-RU"/>
              </w:rPr>
              <w:t>НЦ: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E655C">
              <w:rPr>
                <w:rFonts w:ascii="Times New Roman" w:eastAsia="Times New Roman" w:hAnsi="Times New Roman"/>
                <w:lang w:eastAsia="ru-RU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</w:t>
            </w:r>
          </w:p>
        </w:tc>
      </w:tr>
      <w:tr w:rsidR="005E655C" w:rsidRPr="005E655C" w:rsidTr="005E655C">
        <w:trPr>
          <w:trHeight w:val="31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</w:p>
        </w:tc>
      </w:tr>
      <w:tr w:rsidR="005E655C" w:rsidRPr="005E655C" w:rsidTr="005E655C">
        <w:trPr>
          <w:trHeight w:val="31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5E655C" w:rsidRPr="005E655C" w:rsidTr="005E655C">
        <w:trPr>
          <w:trHeight w:val="31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55C" w:rsidRPr="005E655C" w:rsidRDefault="005E655C" w:rsidP="005E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65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                                                                                         С.В.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65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Филатова</w:t>
            </w:r>
          </w:p>
        </w:tc>
      </w:tr>
    </w:tbl>
    <w:p w:rsidR="005E655C" w:rsidRDefault="005E655C">
      <w:pPr>
        <w:sectPr w:rsidR="005E655C" w:rsidSect="005E655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8"/>
        <w:gridCol w:w="2549"/>
        <w:gridCol w:w="1113"/>
        <w:gridCol w:w="992"/>
        <w:gridCol w:w="908"/>
        <w:gridCol w:w="904"/>
        <w:gridCol w:w="881"/>
        <w:gridCol w:w="924"/>
        <w:gridCol w:w="2053"/>
        <w:gridCol w:w="992"/>
        <w:gridCol w:w="851"/>
        <w:gridCol w:w="1417"/>
        <w:gridCol w:w="1134"/>
      </w:tblGrid>
      <w:tr w:rsidR="00573B1E" w:rsidRPr="00573B1E" w:rsidTr="00573B1E">
        <w:trPr>
          <w:trHeight w:val="31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573B1E" w:rsidRPr="00573B1E" w:rsidTr="00573B1E">
        <w:trPr>
          <w:trHeight w:val="31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Процессная часть</w:t>
            </w:r>
          </w:p>
        </w:tc>
      </w:tr>
      <w:tr w:rsidR="00573B1E" w:rsidRPr="00573B1E" w:rsidTr="00573B1E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100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  <w:bookmarkStart w:id="0" w:name="_GoBack"/>
            <w:bookmarkEnd w:id="0"/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573B1E" w:rsidRPr="00573B1E" w:rsidTr="00573B1E">
        <w:trPr>
          <w:trHeight w:val="315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675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31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573B1E" w:rsidRPr="00573B1E" w:rsidTr="00573B1E">
        <w:trPr>
          <w:trHeight w:val="1140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ценностей, формирование ценностей здорового образа жизни,  привлечение молодых людей, к участию в проектах и программах, направленных на профессиональное, личностное развитие и вовлеченных в добровольческую и общественную деятельность</w:t>
            </w:r>
          </w:p>
        </w:tc>
      </w:tr>
      <w:tr w:rsidR="00573B1E" w:rsidRPr="00573B1E" w:rsidTr="00573B1E">
        <w:trPr>
          <w:trHeight w:val="690"/>
        </w:trPr>
        <w:tc>
          <w:tcPr>
            <w:tcW w:w="74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1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-  проведение мероприятий в сфере реализации молодежной политики на территории муниципального образования Кавказский район </w:t>
            </w:r>
          </w:p>
        </w:tc>
      </w:tr>
      <w:tr w:rsidR="00573B1E" w:rsidRPr="00573B1E" w:rsidTr="00573B1E">
        <w:trPr>
          <w:trHeight w:val="645"/>
        </w:trPr>
        <w:tc>
          <w:tcPr>
            <w:tcW w:w="7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молодежной политики администрации муниципального образования Кавказский район</w:t>
            </w:r>
          </w:p>
        </w:tc>
      </w:tr>
      <w:tr w:rsidR="00573B1E" w:rsidRPr="00573B1E" w:rsidTr="00573B1E">
        <w:trPr>
          <w:trHeight w:val="1718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</w:t>
            </w:r>
            <w:proofErr w:type="gramStart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направленных на гражданско-патриотическое и духовно-нравственное воспитание молодежи </w:t>
            </w: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 Кавказский район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проведенных  мероприятий, направленных на гражданское и патриотическое воспитание в МО Кавказский </w:t>
            </w: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</w:t>
            </w:r>
            <w:proofErr w:type="gramStart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управление образования администр</w:t>
            </w: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</w:t>
            </w:r>
          </w:p>
        </w:tc>
      </w:tr>
      <w:tr w:rsidR="00573B1E" w:rsidRPr="00573B1E" w:rsidTr="00573B1E">
        <w:trPr>
          <w:trHeight w:val="675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66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720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числе:    мероприятия, проводимые отделом молодежной политики и МКУ МЦ «Эдельвейс»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направленных на гражданское и патриотическое воспитание, проведенных ОМП и МКУ МЦ "Эдельвейс" в МО Кавказский район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район, МКУ МЦ "Эдельвейс"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573B1E" w:rsidRPr="00573B1E" w:rsidTr="00573B1E">
        <w:trPr>
          <w:trHeight w:val="72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72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555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проводимые управлением образования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направленных на гражданское и патриотическое воспитание, проведенных управлением образования в МО Кавказский район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573B1E" w:rsidRPr="00573B1E" w:rsidTr="00573B1E">
        <w:trPr>
          <w:trHeight w:val="855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1283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1110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мероприятий, направленных на </w:t>
            </w: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здорового образа жизни молодежи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мероприятий, направленных на формирование </w:t>
            </w: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здорового образа жизни молодежи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</w:t>
            </w: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ации муниципального образования Кавказский район, МКУ МЦ "Эдельвейс"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1.1.1, 1.1.2</w:t>
            </w:r>
          </w:p>
        </w:tc>
      </w:tr>
      <w:tr w:rsidR="00573B1E" w:rsidRPr="00573B1E" w:rsidTr="00573B1E">
        <w:trPr>
          <w:trHeight w:val="1485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1395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1185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вовлечение в предпринимательскую деятельность</w:t>
            </w:r>
            <w:proofErr w:type="gramStart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организацию трудового воспитания, профессиональное самоопределение и развитие добровольческого (волонтерского) движения молодежи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мероприятий, направленных на вовлечение в предпринимательскую </w:t>
            </w:r>
            <w:proofErr w:type="spellStart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деятльность</w:t>
            </w:r>
            <w:proofErr w:type="spellEnd"/>
            <w:proofErr w:type="gramStart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организацию трудового воспитания, профессиональное самоопределение и развитие добровольческого (волонтерского) движения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муниципального образования Кавказский район, МКУ МЦ "Эдельвейс"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573B1E" w:rsidRPr="00573B1E" w:rsidTr="00573B1E">
        <w:trPr>
          <w:trHeight w:val="1545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141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863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 мероприятий, </w:t>
            </w: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направленных на поддержку деятельности молодежного самоуправления, поддержку молодежного парламентаризма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 мероприятий, направленных на </w:t>
            </w: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поддержку деятельности молодежного самоуправления, поддержку молодежного парламентаризма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</w:t>
            </w: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муниципального образования Кавказский район, МКУ МЦ "Эдельвейс"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1.1.1, 1.1.2</w:t>
            </w:r>
          </w:p>
        </w:tc>
      </w:tr>
      <w:tr w:rsidR="00573B1E" w:rsidRPr="00573B1E" w:rsidTr="00573B1E">
        <w:trPr>
          <w:trHeight w:val="1305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144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570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 мероприятий направленных на создание условий для организации досуговой занятости подростков и молодежи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 направленных на создание условий для организации досуговой занятости подростков и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муниципального образования Кавказский район, МКУ МЦ "Эдельвейс"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573B1E" w:rsidRPr="00573B1E" w:rsidTr="00573B1E">
        <w:trPr>
          <w:trHeight w:val="57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1812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315"/>
        </w:trPr>
        <w:tc>
          <w:tcPr>
            <w:tcW w:w="3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573B1E" w:rsidRPr="00573B1E" w:rsidTr="00573B1E">
        <w:trPr>
          <w:trHeight w:val="315"/>
        </w:trPr>
        <w:tc>
          <w:tcPr>
            <w:tcW w:w="3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315"/>
        </w:trPr>
        <w:tc>
          <w:tcPr>
            <w:tcW w:w="3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503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</w:t>
            </w:r>
            <w:proofErr w:type="gramStart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организационное обеспечение реализации молодежной политики на территории  Кавказского района</w:t>
            </w:r>
          </w:p>
        </w:tc>
      </w:tr>
      <w:tr w:rsidR="00573B1E" w:rsidRPr="00573B1E" w:rsidTr="00573B1E">
        <w:trPr>
          <w:trHeight w:val="900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реализация муниципальных функций в области молодежной политики отделом молодежной политики администрации МО Кавказский район и  МКУ МЦ "Эдельвейс"</w:t>
            </w:r>
          </w:p>
        </w:tc>
      </w:tr>
      <w:tr w:rsidR="00573B1E" w:rsidRPr="00573B1E" w:rsidTr="00573B1E">
        <w:trPr>
          <w:trHeight w:val="645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молодежной политики администрации муниципального образования Кавказский район</w:t>
            </w:r>
          </w:p>
        </w:tc>
      </w:tr>
      <w:tr w:rsidR="00573B1E" w:rsidRPr="00573B1E" w:rsidTr="00573B1E">
        <w:trPr>
          <w:trHeight w:val="855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7376,0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7376,0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МКУ МЦ "Эдельвейс"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МЦ "Эдельвейс"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573B1E" w:rsidRPr="00573B1E" w:rsidTr="00573B1E">
        <w:trPr>
          <w:trHeight w:val="72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8948,2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8948,2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529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8948,2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8948,2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885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части полномочий по  работе с детьми и молодежью в поселениях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учреждения в части организации и проведения мероприятий по работе с детьми и молодежью в поселениях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МЦ "Эдельвейс"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573B1E" w:rsidRPr="00573B1E" w:rsidTr="00573B1E">
        <w:trPr>
          <w:trHeight w:val="825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81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1155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функций органов  местного самоуправления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5367,0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5367,0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отдела молодежной политики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1.1.1, 1.1.2</w:t>
            </w:r>
          </w:p>
        </w:tc>
      </w:tr>
      <w:tr w:rsidR="00573B1E" w:rsidRPr="00573B1E" w:rsidTr="00573B1E">
        <w:trPr>
          <w:trHeight w:val="1155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5142,7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5142,7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1155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5142,7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5142,7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315"/>
        </w:trPr>
        <w:tc>
          <w:tcPr>
            <w:tcW w:w="3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15022,1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15022,1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573B1E" w:rsidRPr="00573B1E" w:rsidTr="00573B1E">
        <w:trPr>
          <w:trHeight w:val="315"/>
        </w:trPr>
        <w:tc>
          <w:tcPr>
            <w:tcW w:w="3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14090,9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14090,9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315"/>
        </w:trPr>
        <w:tc>
          <w:tcPr>
            <w:tcW w:w="3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14090,9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14090,9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315"/>
        </w:trPr>
        <w:tc>
          <w:tcPr>
            <w:tcW w:w="3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15812,1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15 812,1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573B1E" w:rsidRPr="00573B1E" w:rsidTr="00573B1E">
        <w:trPr>
          <w:trHeight w:val="315"/>
        </w:trPr>
        <w:tc>
          <w:tcPr>
            <w:tcW w:w="3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14580,9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14 580,9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B1E" w:rsidRPr="00573B1E" w:rsidTr="00573B1E">
        <w:trPr>
          <w:trHeight w:val="300"/>
        </w:trPr>
        <w:tc>
          <w:tcPr>
            <w:tcW w:w="3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14580,9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14 580,9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B1E" w:rsidRPr="00573B1E" w:rsidRDefault="00573B1E" w:rsidP="00573B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04D0" w:rsidRDefault="00BE04D0"/>
    <w:p w:rsidR="00BE04D0" w:rsidRDefault="00BE04D0">
      <w:pPr>
        <w:sectPr w:rsidR="00BE04D0" w:rsidSect="005E655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9595" w:type="dxa"/>
        <w:tblInd w:w="93" w:type="dxa"/>
        <w:tblLook w:val="04A0" w:firstRow="1" w:lastRow="0" w:firstColumn="1" w:lastColumn="0" w:noHBand="0" w:noVBand="1"/>
      </w:tblPr>
      <w:tblGrid>
        <w:gridCol w:w="3880"/>
        <w:gridCol w:w="955"/>
        <w:gridCol w:w="606"/>
        <w:gridCol w:w="754"/>
        <w:gridCol w:w="401"/>
        <w:gridCol w:w="759"/>
        <w:gridCol w:w="361"/>
        <w:gridCol w:w="759"/>
        <w:gridCol w:w="352"/>
        <w:gridCol w:w="768"/>
      </w:tblGrid>
      <w:tr w:rsidR="0010378F" w:rsidRPr="0010378F" w:rsidTr="003F1358">
        <w:trPr>
          <w:gridAfter w:val="1"/>
          <w:wAfter w:w="768" w:type="dxa"/>
          <w:trHeight w:val="375"/>
        </w:trPr>
        <w:tc>
          <w:tcPr>
            <w:tcW w:w="8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10378F" w:rsidRPr="0010378F" w:rsidTr="003F1358">
        <w:trPr>
          <w:gridAfter w:val="1"/>
          <w:wAfter w:w="768" w:type="dxa"/>
          <w:trHeight w:val="915"/>
        </w:trPr>
        <w:tc>
          <w:tcPr>
            <w:tcW w:w="8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10378F" w:rsidRPr="0010378F" w:rsidTr="003F1358">
        <w:trPr>
          <w:gridAfter w:val="1"/>
          <w:wAfter w:w="768" w:type="dxa"/>
          <w:trHeight w:val="202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0378F" w:rsidRPr="0010378F" w:rsidTr="003F1358">
        <w:trPr>
          <w:gridAfter w:val="1"/>
          <w:wAfter w:w="768" w:type="dxa"/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0378F" w:rsidRPr="0010378F" w:rsidTr="003F1358">
        <w:trPr>
          <w:gridAfter w:val="1"/>
          <w:wAfter w:w="768" w:type="dxa"/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76838,7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0378F" w:rsidRPr="0010378F" w:rsidTr="003F1358">
        <w:trPr>
          <w:gridAfter w:val="1"/>
          <w:wAfter w:w="768" w:type="dxa"/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0378F" w:rsidRPr="0010378F" w:rsidTr="003F1358">
        <w:trPr>
          <w:gridAfter w:val="1"/>
          <w:wAfter w:w="768" w:type="dxa"/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0378F" w:rsidRPr="0010378F" w:rsidTr="003F1358">
        <w:trPr>
          <w:gridAfter w:val="1"/>
          <w:wAfter w:w="768" w:type="dxa"/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76565,1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0378F" w:rsidRPr="0010378F" w:rsidTr="003F1358">
        <w:trPr>
          <w:gridAfter w:val="1"/>
          <w:wAfter w:w="768" w:type="dxa"/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0378F" w:rsidRPr="0010378F" w:rsidTr="003F1358">
        <w:trPr>
          <w:gridAfter w:val="1"/>
          <w:wAfter w:w="768" w:type="dxa"/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0378F" w:rsidRPr="0010378F" w:rsidTr="003F1358">
        <w:trPr>
          <w:gridAfter w:val="1"/>
          <w:wAfter w:w="768" w:type="dxa"/>
          <w:trHeight w:val="750"/>
        </w:trPr>
        <w:tc>
          <w:tcPr>
            <w:tcW w:w="88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3F1358" w:rsidRPr="003F1358" w:rsidTr="003F1358">
        <w:trPr>
          <w:trHeight w:val="315"/>
        </w:trPr>
        <w:tc>
          <w:tcPr>
            <w:tcW w:w="4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358" w:rsidRPr="003F1358" w:rsidRDefault="003F1358" w:rsidP="007B3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4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3F1358" w:rsidRPr="003F1358" w:rsidTr="003F1358">
        <w:trPr>
          <w:trHeight w:val="315"/>
        </w:trPr>
        <w:tc>
          <w:tcPr>
            <w:tcW w:w="4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F1358" w:rsidRPr="003F1358" w:rsidTr="003F1358">
        <w:trPr>
          <w:trHeight w:val="30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8" w:rsidRPr="003F1358" w:rsidRDefault="003F1358" w:rsidP="007B33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D3EC3" w:rsidRPr="003F1358" w:rsidTr="003F1358">
        <w:trPr>
          <w:trHeight w:val="3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3F1358" w:rsidRDefault="00DD3EC3" w:rsidP="007B3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15812,1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14580,9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14580,9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44973,9</w:t>
            </w:r>
          </w:p>
        </w:tc>
      </w:tr>
      <w:tr w:rsidR="00DD3EC3" w:rsidRPr="003F1358" w:rsidTr="003F1358">
        <w:trPr>
          <w:trHeight w:val="3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3F1358" w:rsidRDefault="00DD3EC3" w:rsidP="007B3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EC3" w:rsidRPr="003F1358" w:rsidTr="003F1358">
        <w:trPr>
          <w:trHeight w:val="3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3F1358" w:rsidRDefault="00DD3EC3" w:rsidP="007B3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EC3" w:rsidRPr="003F1358" w:rsidTr="003F1358">
        <w:trPr>
          <w:trHeight w:val="3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3F1358" w:rsidRDefault="00DD3EC3" w:rsidP="007B3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15812,1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14580,9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14580,9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44973,9</w:t>
            </w:r>
          </w:p>
        </w:tc>
      </w:tr>
      <w:tr w:rsidR="00DD3EC3" w:rsidRPr="003F1358" w:rsidTr="003F1358">
        <w:trPr>
          <w:trHeight w:val="3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3F1358" w:rsidRDefault="00DD3EC3" w:rsidP="007B3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EC3" w:rsidRPr="003F1358" w:rsidTr="003F1358">
        <w:trPr>
          <w:trHeight w:val="6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3F1358" w:rsidRDefault="00DD3EC3" w:rsidP="007B3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15812,1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14580,9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14580,9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44973,9</w:t>
            </w:r>
          </w:p>
        </w:tc>
      </w:tr>
      <w:tr w:rsidR="00DD3EC3" w:rsidRPr="003F1358" w:rsidTr="003F1358">
        <w:trPr>
          <w:trHeight w:val="3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3F1358" w:rsidRDefault="00DD3EC3" w:rsidP="007B3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EC3" w:rsidRPr="003F1358" w:rsidTr="003F1358">
        <w:trPr>
          <w:trHeight w:val="3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3F1358" w:rsidRDefault="00DD3EC3" w:rsidP="007B3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3EC3" w:rsidRPr="003F1358" w:rsidTr="003F1358">
        <w:trPr>
          <w:trHeight w:val="3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3F1358" w:rsidRDefault="00DD3EC3" w:rsidP="007B3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15812,1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14580,9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14580,9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44973,9</w:t>
            </w:r>
          </w:p>
        </w:tc>
      </w:tr>
      <w:tr w:rsidR="00DD3EC3" w:rsidRPr="003F1358" w:rsidTr="003F1358">
        <w:trPr>
          <w:trHeight w:val="3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3F1358" w:rsidRDefault="00DD3EC3" w:rsidP="007B33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358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C3" w:rsidRPr="00DD3EC3" w:rsidRDefault="00DD3EC3" w:rsidP="003F1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EC3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0378F" w:rsidRPr="0010378F" w:rsidTr="003F1358">
        <w:trPr>
          <w:gridAfter w:val="1"/>
          <w:wAfter w:w="768" w:type="dxa"/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378F" w:rsidRPr="0010378F" w:rsidTr="003F1358">
        <w:trPr>
          <w:gridAfter w:val="1"/>
          <w:wAfter w:w="768" w:type="dxa"/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378F" w:rsidRPr="0010378F" w:rsidTr="003F1358">
        <w:trPr>
          <w:gridAfter w:val="1"/>
          <w:wAfter w:w="768" w:type="dxa"/>
          <w:trHeight w:val="315"/>
        </w:trPr>
        <w:tc>
          <w:tcPr>
            <w:tcW w:w="7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B32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Кавказский район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С.В.</w:t>
            </w:r>
            <w:r w:rsidR="00B32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</w:t>
            </w:r>
            <w:r w:rsidRPr="0010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илатова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78F" w:rsidRPr="0010378F" w:rsidRDefault="0010378F" w:rsidP="00103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655C" w:rsidRDefault="005E655C" w:rsidP="003F1358"/>
    <w:sectPr w:rsidR="005E655C" w:rsidSect="003F135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5C"/>
    <w:rsid w:val="0010378F"/>
    <w:rsid w:val="001F7BF0"/>
    <w:rsid w:val="003F1358"/>
    <w:rsid w:val="00573B1E"/>
    <w:rsid w:val="005D3C56"/>
    <w:rsid w:val="005E655C"/>
    <w:rsid w:val="00601D89"/>
    <w:rsid w:val="007C1F26"/>
    <w:rsid w:val="007E4A6D"/>
    <w:rsid w:val="008F2209"/>
    <w:rsid w:val="00B32972"/>
    <w:rsid w:val="00BE04D0"/>
    <w:rsid w:val="00CF60C0"/>
    <w:rsid w:val="00D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Matyashova</cp:lastModifiedBy>
  <cp:revision>11</cp:revision>
  <dcterms:created xsi:type="dcterms:W3CDTF">2024-12-27T12:03:00Z</dcterms:created>
  <dcterms:modified xsi:type="dcterms:W3CDTF">2025-10-13T10:12:00Z</dcterms:modified>
</cp:coreProperties>
</file>