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7E39B1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F0CCF" w:rsidRPr="00F83ABC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641B33" w:rsidRPr="00641B33">
        <w:rPr>
          <w:rFonts w:ascii="Times New Roman" w:hAnsi="Times New Roman"/>
          <w:sz w:val="28"/>
          <w:szCs w:val="28"/>
        </w:rPr>
        <w:t>Информационное общество муниципального образования Кавказский район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D92990">
        <w:rPr>
          <w:rFonts w:ascii="Times New Roman" w:hAnsi="Times New Roman"/>
          <w:bCs/>
          <w:sz w:val="28"/>
          <w:szCs w:val="28"/>
        </w:rPr>
        <w:t xml:space="preserve">утв. </w:t>
      </w:r>
      <w:r w:rsidR="00D92990">
        <w:rPr>
          <w:rFonts w:ascii="Times New Roman" w:hAnsi="Times New Roman"/>
          <w:sz w:val="28"/>
          <w:szCs w:val="28"/>
        </w:rPr>
        <w:t>постановлением</w:t>
      </w:r>
      <w:r w:rsidR="00D92990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14 ноября 2014 г. N 1776 с изменениями и дополнениями от 25.02.2015 г. № 550, 26.03.2015 г. № 680 , 18.08.2015 г. № 1212, 28.10.2015 г. № 1426, 14.12.2015 г. № 1583, 29.12.2015 г. № 1671, 20.04.2016 г. № 638, 23.06.2016 г. № 888, 02.09.2016 г. № 1193, 16.09.2016 г. № 1243 , 24.11.2016 г. № 1557, 18.01.2017г. № 10, 20.04.2017 г. № 744, 22.06.2017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1008, 24.10.2017 г. № 1613, 22.11.2017 г. № 1720, 13.12.2017 г. № 1808, 19.02.2018 г. № 199, 24.05.2018 г. № 643, 21.06.2018 г. № 830, 13.08.2018 г. № 1139, 16.10.2018 г. № 1432, 21.11.2018 г. № 1594, 11.02.2019 г. № 154, 21.06.2019 г. № 840, 06.08.2019 г. № 1222, 23.09.2019 г. № 1442, 12.12.2019 г. № 1956, 20.04.2020 г. № 450, 19.06.2020 г. № 646, 26.08.2020 г. № 1065, 19.11.2020 г. № 1574, 21.12.2020 г. № 1788, 19.10.2021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1596, 23.12.2021г. № 1911, 19.09.2022 № 1397, 27.10.2022 № 1610, 15.12.2022 № 1903, 27.04.2023 № 596; 20.12.2023 № 2204; 27.03.2024 № 447; 26.06.2024 № 1063, 30.10.2024 №1821, 20.12.2024 №</w:t>
      </w:r>
      <w:r w:rsidR="00B41D79">
        <w:rPr>
          <w:rFonts w:ascii="Times New Roman" w:hAnsi="Times New Roman"/>
          <w:bCs/>
          <w:sz w:val="28"/>
          <w:szCs w:val="28"/>
        </w:rPr>
        <w:t>215</w:t>
      </w:r>
      <w:r w:rsidR="00641B33">
        <w:rPr>
          <w:rFonts w:ascii="Times New Roman" w:hAnsi="Times New Roman"/>
          <w:bCs/>
          <w:sz w:val="28"/>
          <w:szCs w:val="28"/>
        </w:rPr>
        <w:t>4</w:t>
      </w:r>
      <w:r w:rsidR="000F4F99">
        <w:rPr>
          <w:rFonts w:ascii="Times New Roman" w:hAnsi="Times New Roman"/>
          <w:bCs/>
          <w:sz w:val="28"/>
          <w:szCs w:val="28"/>
        </w:rPr>
        <w:t xml:space="preserve">; 26.06.2025 № </w:t>
      </w:r>
      <w:r w:rsidR="000F4F99" w:rsidRPr="00233F78">
        <w:rPr>
          <w:rFonts w:ascii="Times New Roman" w:hAnsi="Times New Roman"/>
          <w:bCs/>
          <w:sz w:val="28"/>
          <w:szCs w:val="28"/>
        </w:rPr>
        <w:t>961</w:t>
      </w:r>
      <w:r w:rsidR="007E39B1" w:rsidRPr="00233F78">
        <w:rPr>
          <w:rFonts w:ascii="Times New Roman" w:hAnsi="Times New Roman"/>
          <w:bCs/>
          <w:sz w:val="28"/>
          <w:szCs w:val="28"/>
        </w:rPr>
        <w:t xml:space="preserve">; </w:t>
      </w:r>
      <w:r w:rsidR="00233F78" w:rsidRPr="00233F78">
        <w:rPr>
          <w:rFonts w:ascii="Times New Roman" w:hAnsi="Times New Roman"/>
          <w:bCs/>
          <w:sz w:val="28"/>
          <w:szCs w:val="28"/>
        </w:rPr>
        <w:t xml:space="preserve">28.08.2025 № 1588, </w:t>
      </w:r>
      <w:r w:rsidR="007E39B1" w:rsidRPr="00233F78">
        <w:rPr>
          <w:rFonts w:ascii="Times New Roman" w:hAnsi="Times New Roman"/>
          <w:bCs/>
          <w:sz w:val="28"/>
          <w:szCs w:val="28"/>
        </w:rPr>
        <w:t>24.09.2025 № 1802)</w:t>
      </w:r>
      <w:proofErr w:type="gramEnd"/>
    </w:p>
    <w:p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840"/>
        <w:gridCol w:w="4840"/>
      </w:tblGrid>
      <w:tr w:rsidR="00641B33" w:rsidRPr="00641B33" w:rsidTr="00641B33">
        <w:trPr>
          <w:trHeight w:val="37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641B33" w:rsidRPr="00641B33" w:rsidTr="00641B3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9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641B33" w:rsidRPr="00641B33" w:rsidTr="00641B33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641B33" w:rsidRPr="00641B33" w:rsidTr="00641B33">
        <w:trPr>
          <w:trHeight w:val="11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«Муниципальная телерадиокомпания «Кропоткин»</w:t>
            </w:r>
          </w:p>
        </w:tc>
      </w:tr>
      <w:tr w:rsidR="00641B33" w:rsidRPr="00641B33" w:rsidTr="00641B33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этап: 2015-2024 годы,</w:t>
            </w:r>
          </w:p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 этап: 2025-2030 годы  </w:t>
            </w:r>
          </w:p>
        </w:tc>
      </w:tr>
      <w:tr w:rsidR="00641B33" w:rsidRPr="00641B33" w:rsidTr="00641B33">
        <w:trPr>
          <w:trHeight w:val="22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информационной </w:t>
            </w: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</w:tr>
      <w:tr w:rsidR="00641B33" w:rsidRPr="00641B33" w:rsidTr="00641B33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41B33" w:rsidRPr="00641B33" w:rsidTr="00641B3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7E39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="000F4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E3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76 209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 тыс. руб., 1 этап - 42 263,2 тыс.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 этап - 3</w:t>
            </w:r>
            <w:r w:rsidR="007E3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руб.</w:t>
            </w:r>
            <w:proofErr w:type="gramEnd"/>
          </w:p>
        </w:tc>
      </w:tr>
      <w:tr w:rsidR="00641B33" w:rsidRPr="00641B33" w:rsidTr="00641B33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641B33" w:rsidRPr="00641B33" w:rsidTr="00641B33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Default="00233F78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 </w:t>
            </w:r>
          </w:p>
        </w:tc>
      </w:tr>
      <w:tr w:rsidR="00641B33" w:rsidRPr="00641B33" w:rsidTr="00641B33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</w:t>
            </w:r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Е.В. </w:t>
            </w:r>
            <w:proofErr w:type="gramStart"/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696"/>
        <w:gridCol w:w="2231"/>
        <w:gridCol w:w="1292"/>
        <w:gridCol w:w="1137"/>
        <w:gridCol w:w="860"/>
        <w:gridCol w:w="760"/>
        <w:gridCol w:w="840"/>
        <w:gridCol w:w="2955"/>
        <w:gridCol w:w="2009"/>
        <w:gridCol w:w="2200"/>
        <w:gridCol w:w="276"/>
      </w:tblGrid>
      <w:tr w:rsidR="00641B33" w:rsidRPr="00641B33" w:rsidTr="00641B33">
        <w:trPr>
          <w:trHeight w:val="375"/>
        </w:trPr>
        <w:tc>
          <w:tcPr>
            <w:tcW w:w="14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15"/>
        </w:trPr>
        <w:tc>
          <w:tcPr>
            <w:tcW w:w="14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66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105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10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- обеспечение информационной </w:t>
            </w: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54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населения открытостью и доступностью информации о деятельности органов местного самоуправления МО Кавказский район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9 февраля 2009 г. № 8-ФЗ "Об обеспечении доступа к информации о деятельности государственных органов и органов местного самоуправления"; 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от 12 октября 2015 г. № 959)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информационной политики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удовлетворенность населения открытостью и доступностью информации о деятельности исполнительных органов Краснодарского края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B33" w:rsidRPr="00641B33" w:rsidTr="00641B3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информационной доступности посредством печатных СМИ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 октября 2015 г. № 959)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информационной политики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информационной доступности посредством печатных СМИ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B33" w:rsidRPr="00641B33" w:rsidTr="00641B33">
        <w:trPr>
          <w:trHeight w:val="3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информационного охвата посредством телерадиовещания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N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информационного охвата посредством телерадиовещания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B33" w:rsidRPr="00641B33" w:rsidTr="00641B33">
        <w:trPr>
          <w:trHeight w:val="3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информационной доступности посредством </w:t>
            </w: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ГП: индекс информационной доступности посредством </w:t>
            </w:r>
            <w:proofErr w:type="gram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B33" w:rsidRPr="00641B33" w:rsidTr="00641B33">
        <w:trPr>
          <w:trHeight w:val="5985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и распространение телепрограмм, информирующих население о деятельности органов местного самоуправления МО Кавказский район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959); Указ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к 2023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B33" w:rsidRPr="00641B33" w:rsidTr="00641B33">
        <w:trPr>
          <w:trHeight w:val="315"/>
        </w:trPr>
        <w:tc>
          <w:tcPr>
            <w:tcW w:w="15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B33" w:rsidRPr="00641B33" w:rsidTr="00641B33">
        <w:trPr>
          <w:trHeight w:val="315"/>
        </w:trPr>
        <w:tc>
          <w:tcPr>
            <w:tcW w:w="15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233F78" w:rsidP="000F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641B33" w:rsidRPr="00641B33" w:rsidTr="00641B33">
        <w:trPr>
          <w:trHeight w:val="315"/>
        </w:trPr>
        <w:tc>
          <w:tcPr>
            <w:tcW w:w="15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                                  </w:t>
            </w:r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Е.В. </w:t>
            </w:r>
            <w:proofErr w:type="gramStart"/>
            <w:r w:rsid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580"/>
        <w:gridCol w:w="1134"/>
        <w:gridCol w:w="1306"/>
        <w:gridCol w:w="678"/>
        <w:gridCol w:w="709"/>
        <w:gridCol w:w="1120"/>
        <w:gridCol w:w="804"/>
        <w:gridCol w:w="1761"/>
        <w:gridCol w:w="1134"/>
        <w:gridCol w:w="1327"/>
        <w:gridCol w:w="1225"/>
        <w:gridCol w:w="1134"/>
      </w:tblGrid>
      <w:tr w:rsidR="00233F78" w:rsidRPr="00233F78" w:rsidTr="00233F78">
        <w:trPr>
          <w:trHeight w:val="37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233F78" w:rsidRPr="00233F78" w:rsidTr="00233F78">
        <w:trPr>
          <w:trHeight w:val="37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 Процессная часть</w:t>
            </w:r>
          </w:p>
        </w:tc>
      </w:tr>
      <w:tr w:rsidR="00233F78" w:rsidRPr="00233F78" w:rsidTr="00233F78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3F78" w:rsidRPr="00233F78" w:rsidTr="00233F78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233F78" w:rsidRPr="00233F78" w:rsidTr="00233F78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761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51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33F78" w:rsidRPr="00233F78" w:rsidTr="00233F78">
        <w:trPr>
          <w:trHeight w:val="73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комплексное информирование населения о деятельности органов местного самоуправления муниципального образования Кавказский район с использованием СМИ, сети "Интернет"</w:t>
            </w:r>
          </w:p>
        </w:tc>
      </w:tr>
      <w:tr w:rsidR="00233F78" w:rsidRPr="00233F78" w:rsidTr="00233F78">
        <w:trPr>
          <w:trHeight w:val="82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организация информационного обеспечения населения о деятельности органов местного самоуправления муниципального образования Кавказский район в  СМИ, сети "Интернет"</w:t>
            </w:r>
          </w:p>
        </w:tc>
      </w:tr>
      <w:tr w:rsidR="00233F78" w:rsidRPr="00233F78" w:rsidTr="00233F78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информационной политики администрации муниципального образования Кавказский район</w:t>
            </w:r>
          </w:p>
        </w:tc>
      </w:tr>
      <w:tr w:rsidR="00233F78" w:rsidRPr="00233F78" w:rsidTr="00233F78">
        <w:trPr>
          <w:trHeight w:val="16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информирования  граждан о деятельности органов местного самоуправления и социально-политических событиях в муниципальном образовании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313346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233F78" w:rsidRPr="00233F78" w:rsidTr="00233F78">
        <w:trPr>
          <w:trHeight w:val="20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271000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15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271000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16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информационного обеспечения населения посредством телерадиовещания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8 665,2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8 665,2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распространены информационные материалы на телевидении и радио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233F78" w:rsidRPr="00233F78" w:rsidTr="00233F78">
        <w:trPr>
          <w:trHeight w:val="16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распространены информационные материалы на телевидении и радио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16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распространены информационные материалы на телевидении и радио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7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 обеспечение деятельности муниципального автономного учреждения "Муниципальная телерадиокомпания "Кропоткин"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8 665,2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8 665,2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МАУ "Муниципальная телерадиокомпания "Кропоткин"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233F78" w:rsidRPr="00233F78" w:rsidTr="00233F78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комплекс </w:t>
            </w: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33F78" w:rsidRPr="00233F78" w:rsidTr="00233F78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33F78" w:rsidRPr="00233F78" w:rsidTr="00233F78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10 975,4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78" w:rsidRPr="00233F78" w:rsidTr="00233F78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F78" w:rsidRPr="00233F78" w:rsidTr="00233F78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F78" w:rsidRPr="00233F78" w:rsidTr="00233F78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233F78" w:rsidRPr="00233F78" w:rsidTr="00233F78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F78" w:rsidRPr="00233F78" w:rsidRDefault="00233F78" w:rsidP="00233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                                                                                   Е.В. </w:t>
            </w:r>
            <w:proofErr w:type="gramStart"/>
            <w:r w:rsidRPr="00233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0"/>
        <w:gridCol w:w="1451"/>
        <w:gridCol w:w="1276"/>
        <w:gridCol w:w="1560"/>
        <w:gridCol w:w="1558"/>
      </w:tblGrid>
      <w:tr w:rsidR="00641B33" w:rsidRPr="00641B33" w:rsidTr="00641B33">
        <w:trPr>
          <w:trHeight w:val="37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641B33" w:rsidRPr="00641B33" w:rsidTr="00641B33">
        <w:trPr>
          <w:trHeight w:val="37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960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41B33" w:rsidRPr="00641B33" w:rsidTr="00641B33">
        <w:trPr>
          <w:trHeight w:val="840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641B33" w:rsidRPr="00641B33" w:rsidTr="00641B33">
        <w:trPr>
          <w:trHeight w:val="3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A4231" w:rsidRPr="004A4231" w:rsidTr="00641B33">
        <w:trPr>
          <w:trHeight w:val="1440"/>
        </w:trPr>
        <w:tc>
          <w:tcPr>
            <w:tcW w:w="4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1B33" w:rsidRPr="004A4231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8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7E3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3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7E39B1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7E39B1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7E39B1" w:rsidP="00BA6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33946,0</w:t>
            </w:r>
          </w:p>
        </w:tc>
      </w:tr>
      <w:tr w:rsidR="004A4231" w:rsidRPr="004A4231" w:rsidTr="00641B33">
        <w:trPr>
          <w:trHeight w:val="45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9B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33946,0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9B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33946,0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39B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</w:t>
            </w: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39B1" w:rsidRPr="004A4231" w:rsidRDefault="007E39B1" w:rsidP="002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33946,0</w:t>
            </w:r>
          </w:p>
        </w:tc>
      </w:tr>
      <w:tr w:rsidR="004A4231" w:rsidRPr="004A4231" w:rsidTr="00641B3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1B33" w:rsidRPr="004A4231" w:rsidRDefault="00641B33" w:rsidP="00641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2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41B33" w:rsidRPr="00641B33" w:rsidTr="00641B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33" w:rsidRPr="00641B33" w:rsidRDefault="00641B33" w:rsidP="00641B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B33" w:rsidRPr="00641B33" w:rsidRDefault="00641B33" w:rsidP="00641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3F78" w:rsidRPr="00641B33" w:rsidTr="00641B33">
        <w:trPr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F78" w:rsidRDefault="00233F78" w:rsidP="0033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  <w:p w:rsidR="00233F78" w:rsidRPr="00641B33" w:rsidRDefault="00233F78" w:rsidP="0033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 </w:t>
            </w:r>
          </w:p>
        </w:tc>
      </w:tr>
      <w:tr w:rsidR="00233F78" w:rsidRPr="00641B33" w:rsidTr="00641B33">
        <w:trPr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F78" w:rsidRPr="00641B33" w:rsidRDefault="00233F78" w:rsidP="0033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bookmarkStart w:id="1" w:name="_GoBack"/>
            <w:bookmarkEnd w:id="1"/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641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Е.В.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99" w:rsidRDefault="00B95B99" w:rsidP="004E1DAA">
      <w:pPr>
        <w:spacing w:after="0" w:line="240" w:lineRule="auto"/>
      </w:pPr>
      <w:r>
        <w:separator/>
      </w:r>
    </w:p>
  </w:endnote>
  <w:endnote w:type="continuationSeparator" w:id="0">
    <w:p w:rsidR="00B95B99" w:rsidRDefault="00B95B99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99" w:rsidRDefault="00B95B99" w:rsidP="004E1DAA">
      <w:pPr>
        <w:spacing w:after="0" w:line="240" w:lineRule="auto"/>
      </w:pPr>
      <w:r>
        <w:separator/>
      </w:r>
    </w:p>
  </w:footnote>
  <w:footnote w:type="continuationSeparator" w:id="0">
    <w:p w:rsidR="00B95B99" w:rsidRDefault="00B95B99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685C"/>
    <w:rsid w:val="000C5FEF"/>
    <w:rsid w:val="000E2DFC"/>
    <w:rsid w:val="000F4F99"/>
    <w:rsid w:val="000F58C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33F78"/>
    <w:rsid w:val="0024086C"/>
    <w:rsid w:val="00255595"/>
    <w:rsid w:val="002714EC"/>
    <w:rsid w:val="00273212"/>
    <w:rsid w:val="002732A9"/>
    <w:rsid w:val="0028497F"/>
    <w:rsid w:val="00285628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85145"/>
    <w:rsid w:val="00493C9B"/>
    <w:rsid w:val="004A4231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1B33"/>
    <w:rsid w:val="00642ECB"/>
    <w:rsid w:val="00694220"/>
    <w:rsid w:val="006B537C"/>
    <w:rsid w:val="006B771C"/>
    <w:rsid w:val="006C2C16"/>
    <w:rsid w:val="006C4C2C"/>
    <w:rsid w:val="006D6BFA"/>
    <w:rsid w:val="006E3287"/>
    <w:rsid w:val="006F0560"/>
    <w:rsid w:val="00700EAB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9B1"/>
    <w:rsid w:val="007E3D73"/>
    <w:rsid w:val="007E69D5"/>
    <w:rsid w:val="00804945"/>
    <w:rsid w:val="00804EED"/>
    <w:rsid w:val="008132A2"/>
    <w:rsid w:val="00814436"/>
    <w:rsid w:val="00824C78"/>
    <w:rsid w:val="0086370F"/>
    <w:rsid w:val="00880D75"/>
    <w:rsid w:val="00894234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83ED7"/>
    <w:rsid w:val="0098616C"/>
    <w:rsid w:val="009A65F1"/>
    <w:rsid w:val="009D0A64"/>
    <w:rsid w:val="009F31B2"/>
    <w:rsid w:val="00A0169A"/>
    <w:rsid w:val="00A16536"/>
    <w:rsid w:val="00A16DC6"/>
    <w:rsid w:val="00A2693A"/>
    <w:rsid w:val="00A33DDA"/>
    <w:rsid w:val="00A74CDA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9036C"/>
    <w:rsid w:val="00B95B99"/>
    <w:rsid w:val="00BA6234"/>
    <w:rsid w:val="00BB30C0"/>
    <w:rsid w:val="00BB75A7"/>
    <w:rsid w:val="00BC19C3"/>
    <w:rsid w:val="00BF03E6"/>
    <w:rsid w:val="00C05D24"/>
    <w:rsid w:val="00C24D17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27E8"/>
    <w:rsid w:val="00D15519"/>
    <w:rsid w:val="00D27F27"/>
    <w:rsid w:val="00D318FD"/>
    <w:rsid w:val="00D52981"/>
    <w:rsid w:val="00D52A59"/>
    <w:rsid w:val="00D5555B"/>
    <w:rsid w:val="00D92990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D1B91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656-1A88-4A40-927D-36B522E0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Martusenko</cp:lastModifiedBy>
  <cp:revision>33</cp:revision>
  <cp:lastPrinted>2014-11-20T14:43:00Z</cp:lastPrinted>
  <dcterms:created xsi:type="dcterms:W3CDTF">2023-12-28T07:26:00Z</dcterms:created>
  <dcterms:modified xsi:type="dcterms:W3CDTF">2025-10-03T08:41:00Z</dcterms:modified>
</cp:coreProperties>
</file>