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6589" w:rsidRPr="003D03FB" w:rsidRDefault="00826589" w:rsidP="00990EF1">
      <w:pPr>
        <w:pStyle w:val="ConsNormal"/>
        <w:ind w:firstLine="0"/>
        <w:jc w:val="center"/>
      </w:pPr>
      <w:r w:rsidRPr="003E4162">
        <w:rPr>
          <w:rFonts w:ascii="Times New Roman" w:hAnsi="Times New Roman" w:cs="Times New Roman"/>
          <w:b/>
          <w:bCs/>
          <w:color w:val="000000"/>
          <w:sz w:val="28"/>
          <w:szCs w:val="28"/>
        </w:rPr>
        <w:t>Муниципальная программа</w:t>
      </w:r>
      <w:r w:rsidRPr="003E4162">
        <w:rPr>
          <w:rFonts w:ascii="Times New Roman" w:hAnsi="Times New Roman" w:cs="Times New Roman"/>
          <w:b/>
          <w:bCs/>
          <w:color w:val="000000"/>
          <w:sz w:val="28"/>
          <w:szCs w:val="28"/>
        </w:rPr>
        <w:br/>
        <w:t>"</w:t>
      </w:r>
      <w:r w:rsidR="00990EF1" w:rsidRPr="00990EF1">
        <w:rPr>
          <w:rFonts w:ascii="Times New Roman" w:hAnsi="Times New Roman" w:cs="Times New Roman"/>
          <w:b/>
          <w:sz w:val="28"/>
          <w:szCs w:val="28"/>
        </w:rPr>
        <w:t xml:space="preserve"> </w:t>
      </w:r>
      <w:r w:rsidR="00990EF1" w:rsidRPr="00B816D0">
        <w:rPr>
          <w:rFonts w:ascii="Times New Roman" w:hAnsi="Times New Roman" w:cs="Times New Roman"/>
          <w:b/>
          <w:sz w:val="28"/>
          <w:szCs w:val="28"/>
        </w:rPr>
        <w:t>Муниципальная политика и развитие гражданского общества</w:t>
      </w:r>
      <w:r w:rsidR="00990EF1" w:rsidRPr="003E4162">
        <w:rPr>
          <w:rFonts w:ascii="Times New Roman" w:hAnsi="Times New Roman" w:cs="Times New Roman"/>
          <w:b/>
          <w:bCs/>
          <w:color w:val="000000"/>
          <w:sz w:val="28"/>
          <w:szCs w:val="28"/>
        </w:rPr>
        <w:t xml:space="preserve"> </w:t>
      </w:r>
      <w:r w:rsidRPr="003E4162">
        <w:rPr>
          <w:rFonts w:ascii="Times New Roman" w:hAnsi="Times New Roman" w:cs="Times New Roman"/>
          <w:b/>
          <w:bCs/>
          <w:color w:val="000000"/>
          <w:sz w:val="28"/>
          <w:szCs w:val="28"/>
        </w:rPr>
        <w:t>"</w:t>
      </w:r>
      <w:r w:rsidRPr="003E4162">
        <w:rPr>
          <w:rFonts w:ascii="Times New Roman" w:hAnsi="Times New Roman" w:cs="Times New Roman"/>
          <w:b/>
          <w:bCs/>
          <w:color w:val="000000"/>
          <w:sz w:val="28"/>
          <w:szCs w:val="28"/>
        </w:rPr>
        <w:br/>
      </w:r>
      <w:r w:rsidRPr="003D03FB">
        <w:rPr>
          <w:rFonts w:ascii="Times New Roman" w:hAnsi="Times New Roman" w:cs="Times New Roman"/>
          <w:bCs/>
          <w:color w:val="000000"/>
          <w:sz w:val="28"/>
          <w:szCs w:val="28"/>
        </w:rPr>
        <w:t>(</w:t>
      </w:r>
      <w:r w:rsidR="003D03FB" w:rsidRPr="003D03FB">
        <w:rPr>
          <w:rFonts w:ascii="Times New Roman" w:eastAsia="Calibri" w:hAnsi="Times New Roman" w:cs="Times New Roman"/>
          <w:sz w:val="28"/>
          <w:szCs w:val="28"/>
          <w:lang w:eastAsia="en-US"/>
        </w:rPr>
        <w:t>утверждена постановлением администрации муниципального образования Кавказский район от 23.12.2021 № 1909 с изм. от 25.04.2022г. № 614, от 02.06.2022 г. № 797, от 27.07.2022 г. № 1107</w:t>
      </w:r>
      <w:r w:rsidR="003D03FB">
        <w:rPr>
          <w:rFonts w:ascii="Times New Roman" w:eastAsia="Calibri" w:hAnsi="Times New Roman" w:cs="Times New Roman"/>
          <w:sz w:val="28"/>
          <w:szCs w:val="28"/>
          <w:lang w:eastAsia="en-US"/>
        </w:rPr>
        <w:t>,</w:t>
      </w:r>
      <w:r w:rsidR="003D03FB" w:rsidRPr="003D03FB">
        <w:rPr>
          <w:rFonts w:ascii="Times New Roman" w:eastAsia="Calibri" w:hAnsi="Times New Roman" w:cs="Times New Roman"/>
          <w:sz w:val="28"/>
          <w:szCs w:val="28"/>
          <w:lang w:eastAsia="en-US"/>
        </w:rPr>
        <w:t xml:space="preserve"> от 24.11.2022 г. № 1747, от 15.12.2022 г. № 1912, от 31.01.2023 г. № 86, от 15.02.2023 № 156, от 27.04.2023г. № 593, от 12.07.2023г. № 1101, от 27.09.2023г. № 1554, от 09.11.2023г. № 1848, от 22.11.2023г. № 2017, от 20.12.2023г. № 2200, от 27.03.2024г. № 443, от 25.04.2024г. № 686, от 25.09.2024г. № 1597</w:t>
      </w:r>
      <w:r w:rsidR="003D03FB">
        <w:rPr>
          <w:rFonts w:ascii="Times New Roman" w:eastAsia="Calibri" w:hAnsi="Times New Roman" w:cs="Times New Roman"/>
          <w:sz w:val="28"/>
          <w:szCs w:val="28"/>
          <w:lang w:eastAsia="en-US"/>
        </w:rPr>
        <w:t>, от 30.10.2024г. № 1824, от 18.11.2024г. № 1938, от 29.11.2024 г. № 2017, от 12.12.2024г. № 2082, от 20.12.2024</w:t>
      </w:r>
      <w:r w:rsidR="00BE193E">
        <w:rPr>
          <w:rFonts w:ascii="Times New Roman" w:eastAsia="Calibri" w:hAnsi="Times New Roman" w:cs="Times New Roman"/>
          <w:sz w:val="28"/>
          <w:szCs w:val="28"/>
          <w:lang w:eastAsia="en-US"/>
        </w:rPr>
        <w:t>г.</w:t>
      </w:r>
      <w:r w:rsidR="003D03FB">
        <w:rPr>
          <w:rFonts w:ascii="Times New Roman" w:eastAsia="Calibri" w:hAnsi="Times New Roman" w:cs="Times New Roman"/>
          <w:sz w:val="28"/>
          <w:szCs w:val="28"/>
          <w:lang w:eastAsia="en-US"/>
        </w:rPr>
        <w:t xml:space="preserve"> № 2151</w:t>
      </w:r>
      <w:r w:rsidR="00BE193E">
        <w:rPr>
          <w:rFonts w:ascii="Times New Roman" w:eastAsia="Calibri" w:hAnsi="Times New Roman" w:cs="Times New Roman"/>
          <w:sz w:val="28"/>
          <w:szCs w:val="28"/>
          <w:lang w:eastAsia="en-US"/>
        </w:rPr>
        <w:t>, от 26.02.2025г. № 291</w:t>
      </w:r>
      <w:r w:rsidR="003D03FB" w:rsidRPr="003D03FB">
        <w:rPr>
          <w:rFonts w:ascii="Times New Roman" w:eastAsia="Calibri" w:hAnsi="Times New Roman" w:cs="Times New Roman"/>
          <w:sz w:val="28"/>
          <w:szCs w:val="28"/>
          <w:lang w:eastAsia="en-US"/>
        </w:rPr>
        <w:t>)</w:t>
      </w: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2125" w:hanging="709"/>
        <w:jc w:val="both"/>
        <w:rPr>
          <w:rFonts w:ascii="Times New Roman" w:hAnsi="Times New Roman"/>
          <w:sz w:val="24"/>
          <w:szCs w:val="24"/>
        </w:rPr>
      </w:pPr>
    </w:p>
    <w:tbl>
      <w:tblPr>
        <w:tblW w:w="9938" w:type="dxa"/>
        <w:tblInd w:w="93" w:type="dxa"/>
        <w:tblLook w:val="04A0" w:firstRow="1" w:lastRow="0" w:firstColumn="1" w:lastColumn="0" w:noHBand="0" w:noVBand="1"/>
      </w:tblPr>
      <w:tblGrid>
        <w:gridCol w:w="3276"/>
        <w:gridCol w:w="6662"/>
      </w:tblGrid>
      <w:tr w:rsidR="00AB54C7" w:rsidRPr="00AB54C7" w:rsidTr="006A5F5E">
        <w:trPr>
          <w:trHeight w:val="375"/>
        </w:trPr>
        <w:tc>
          <w:tcPr>
            <w:tcW w:w="3276" w:type="dxa"/>
            <w:tcBorders>
              <w:top w:val="nil"/>
              <w:left w:val="nil"/>
              <w:bottom w:val="nil"/>
              <w:right w:val="nil"/>
            </w:tcBorders>
            <w:shd w:val="clear" w:color="auto" w:fill="auto"/>
            <w:noWrap/>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p>
        </w:tc>
        <w:tc>
          <w:tcPr>
            <w:tcW w:w="6662" w:type="dxa"/>
            <w:tcBorders>
              <w:top w:val="nil"/>
              <w:left w:val="nil"/>
              <w:bottom w:val="nil"/>
              <w:right w:val="nil"/>
            </w:tcBorders>
            <w:shd w:val="clear" w:color="auto" w:fill="auto"/>
            <w:noWrap/>
            <w:vAlign w:val="bottom"/>
            <w:hideMark/>
          </w:tcPr>
          <w:p w:rsidR="00AB54C7" w:rsidRPr="00AB54C7" w:rsidRDefault="00AB54C7" w:rsidP="00AB54C7">
            <w:pPr>
              <w:suppressAutoHyphens w:val="0"/>
              <w:spacing w:after="0" w:line="240" w:lineRule="auto"/>
              <w:rPr>
                <w:rFonts w:eastAsia="Times New Roman" w:cs="Times New Roman"/>
                <w:color w:val="000000"/>
              </w:rPr>
            </w:pPr>
          </w:p>
        </w:tc>
      </w:tr>
      <w:tr w:rsidR="00AB54C7" w:rsidRPr="00AB54C7" w:rsidTr="006A5F5E">
        <w:trPr>
          <w:trHeight w:val="375"/>
        </w:trPr>
        <w:tc>
          <w:tcPr>
            <w:tcW w:w="9938" w:type="dxa"/>
            <w:gridSpan w:val="2"/>
            <w:tcBorders>
              <w:top w:val="nil"/>
              <w:left w:val="nil"/>
              <w:bottom w:val="nil"/>
              <w:right w:val="nil"/>
            </w:tcBorders>
            <w:shd w:val="clear" w:color="auto" w:fill="auto"/>
            <w:noWrap/>
            <w:vAlign w:val="center"/>
            <w:hideMark/>
          </w:tcPr>
          <w:p w:rsidR="00AB54C7" w:rsidRPr="00231140" w:rsidRDefault="00AB54C7" w:rsidP="00AB54C7">
            <w:pPr>
              <w:suppressAutoHyphens w:val="0"/>
              <w:spacing w:after="0" w:line="240" w:lineRule="auto"/>
              <w:jc w:val="center"/>
              <w:rPr>
                <w:rFonts w:ascii="Times New Roman" w:eastAsia="Times New Roman" w:hAnsi="Times New Roman" w:cs="Times New Roman"/>
                <w:b/>
                <w:color w:val="000000"/>
                <w:sz w:val="28"/>
                <w:szCs w:val="28"/>
              </w:rPr>
            </w:pPr>
            <w:r w:rsidRPr="00231140">
              <w:rPr>
                <w:rFonts w:ascii="Times New Roman" w:eastAsia="Times New Roman" w:hAnsi="Times New Roman" w:cs="Times New Roman"/>
                <w:b/>
                <w:color w:val="000000"/>
                <w:sz w:val="28"/>
                <w:szCs w:val="28"/>
              </w:rPr>
              <w:t>1. Паспорт муниципальной программы</w:t>
            </w:r>
          </w:p>
        </w:tc>
      </w:tr>
      <w:tr w:rsidR="00AB54C7" w:rsidRPr="00AB54C7" w:rsidTr="006A5F5E">
        <w:trPr>
          <w:trHeight w:val="375"/>
        </w:trPr>
        <w:tc>
          <w:tcPr>
            <w:tcW w:w="3276" w:type="dxa"/>
            <w:tcBorders>
              <w:top w:val="nil"/>
              <w:left w:val="nil"/>
              <w:bottom w:val="nil"/>
              <w:right w:val="nil"/>
            </w:tcBorders>
            <w:shd w:val="clear" w:color="auto" w:fill="auto"/>
            <w:noWrap/>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p>
        </w:tc>
        <w:tc>
          <w:tcPr>
            <w:tcW w:w="6662" w:type="dxa"/>
            <w:tcBorders>
              <w:top w:val="nil"/>
              <w:left w:val="nil"/>
              <w:bottom w:val="nil"/>
              <w:right w:val="nil"/>
            </w:tcBorders>
            <w:shd w:val="clear" w:color="auto" w:fill="auto"/>
            <w:noWrap/>
            <w:vAlign w:val="bottom"/>
            <w:hideMark/>
          </w:tcPr>
          <w:p w:rsidR="00AB54C7" w:rsidRPr="00AB54C7" w:rsidRDefault="00AB54C7" w:rsidP="00AB54C7">
            <w:pPr>
              <w:suppressAutoHyphens w:val="0"/>
              <w:spacing w:after="0" w:line="240" w:lineRule="auto"/>
              <w:rPr>
                <w:rFonts w:eastAsia="Times New Roman" w:cs="Times New Roman"/>
                <w:color w:val="000000"/>
              </w:rPr>
            </w:pPr>
          </w:p>
        </w:tc>
      </w:tr>
      <w:tr w:rsidR="00AB54C7" w:rsidRPr="00AB54C7" w:rsidTr="006A5F5E">
        <w:trPr>
          <w:trHeight w:val="990"/>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Координатор муниципальной программы</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правовой отдел администрации муниципального образ</w:t>
            </w:r>
            <w:r w:rsidRPr="00990EF1">
              <w:rPr>
                <w:rFonts w:ascii="Times New Roman" w:eastAsia="Times New Roman" w:hAnsi="Times New Roman" w:cs="Times New Roman"/>
                <w:color w:val="000000"/>
                <w:sz w:val="28"/>
                <w:szCs w:val="28"/>
              </w:rPr>
              <w:t>ов</w:t>
            </w:r>
            <w:r w:rsidRPr="00AB54C7">
              <w:rPr>
                <w:rFonts w:ascii="Times New Roman" w:eastAsia="Times New Roman" w:hAnsi="Times New Roman" w:cs="Times New Roman"/>
                <w:color w:val="000000"/>
                <w:sz w:val="28"/>
                <w:szCs w:val="28"/>
              </w:rPr>
              <w:t xml:space="preserve">ания Кавказский район </w:t>
            </w:r>
          </w:p>
        </w:tc>
      </w:tr>
      <w:tr w:rsidR="00AB54C7" w:rsidRPr="00AB54C7" w:rsidTr="006A5F5E">
        <w:trPr>
          <w:trHeight w:val="1485"/>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Соисполнители муниципальной 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правовой отдел администрации муниципального образования Кавказский район;                                          организационный отдел администрации муниципального образования Кавказский район; отдел по делам казачества и военным вопросам администрации муниципального образования Кавказский район</w:t>
            </w:r>
          </w:p>
        </w:tc>
      </w:tr>
      <w:tr w:rsidR="00AB54C7" w:rsidRPr="00AB54C7" w:rsidTr="006A5F5E">
        <w:trPr>
          <w:trHeight w:val="1549"/>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Участники муниципальной 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отдел культуры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управление образования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отдел по физической культуре и спорту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отдел молодежной политики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управление имущественных отношений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управление сельского хозяйства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финансовое управление администрации муниципального образования Кавказский район;                                                                                                                                        отдел экономического развития администрации муниципального образования Кавказский район;</w:t>
            </w:r>
            <w:r w:rsidRPr="00AB54C7">
              <w:rPr>
                <w:rFonts w:ascii="Times New Roman" w:eastAsia="Times New Roman" w:hAnsi="Times New Roman" w:cs="Times New Roman"/>
                <w:color w:val="000000"/>
                <w:sz w:val="28"/>
                <w:szCs w:val="28"/>
              </w:rPr>
              <w:br/>
              <w:t xml:space="preserve">отдел по делам казачества и военным вопросам </w:t>
            </w:r>
            <w:r w:rsidRPr="00AB54C7">
              <w:rPr>
                <w:rFonts w:ascii="Times New Roman" w:eastAsia="Times New Roman" w:hAnsi="Times New Roman" w:cs="Times New Roman"/>
                <w:color w:val="000000"/>
                <w:sz w:val="28"/>
                <w:szCs w:val="28"/>
              </w:rPr>
              <w:lastRenderedPageBreak/>
              <w:t>администрации муниципального образования Кавказский район;                                                                                                отдел информатизации и связи администрации муниципального образования Кавказский район</w:t>
            </w:r>
          </w:p>
        </w:tc>
      </w:tr>
      <w:tr w:rsidR="00AB54C7" w:rsidRPr="00AB54C7" w:rsidTr="006A5F5E">
        <w:trPr>
          <w:trHeight w:val="735"/>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Период реализации</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3F0CB1">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20</w:t>
            </w:r>
            <w:r w:rsidR="003F0CB1">
              <w:rPr>
                <w:rFonts w:ascii="Times New Roman" w:eastAsia="Times New Roman" w:hAnsi="Times New Roman" w:cs="Times New Roman"/>
                <w:color w:val="000000"/>
                <w:sz w:val="28"/>
                <w:szCs w:val="28"/>
              </w:rPr>
              <w:t>22</w:t>
            </w:r>
            <w:r w:rsidRPr="00AB54C7">
              <w:rPr>
                <w:rFonts w:ascii="Times New Roman" w:eastAsia="Times New Roman" w:hAnsi="Times New Roman" w:cs="Times New Roman"/>
                <w:color w:val="000000"/>
                <w:sz w:val="28"/>
                <w:szCs w:val="28"/>
              </w:rPr>
              <w:t xml:space="preserve"> - 2030 годы, I этап: 20</w:t>
            </w:r>
            <w:r w:rsidR="003F0CB1">
              <w:rPr>
                <w:rFonts w:ascii="Times New Roman" w:eastAsia="Times New Roman" w:hAnsi="Times New Roman" w:cs="Times New Roman"/>
                <w:color w:val="000000"/>
                <w:sz w:val="28"/>
                <w:szCs w:val="28"/>
              </w:rPr>
              <w:t>22</w:t>
            </w:r>
            <w:r w:rsidRPr="00AB54C7">
              <w:rPr>
                <w:rFonts w:ascii="Times New Roman" w:eastAsia="Times New Roman" w:hAnsi="Times New Roman" w:cs="Times New Roman"/>
                <w:color w:val="000000"/>
                <w:sz w:val="28"/>
                <w:szCs w:val="28"/>
              </w:rPr>
              <w:t>-2024 годы, II этап: 2025-2030 годы</w:t>
            </w:r>
          </w:p>
        </w:tc>
      </w:tr>
      <w:tr w:rsidR="00AB54C7" w:rsidRPr="00AB54C7" w:rsidTr="006A5F5E">
        <w:trPr>
          <w:trHeight w:val="155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Цели муниципальной 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сохранение атмосферы взаимного уважения к национальным и конфессиональным традициям и обычаям народов, проживающих на территории Кавказского района; формирование позитивного имиджа Кавказского района, как территории, комфортной для проживания представителей различных национальностей; совершенствование правового и организационного обеспечения реализации антикоррупционных мер;    внедрение и развитие инструментов инициативного бюджетирования на территории муниципального образования Кавказский район;                                       содействие развитию муниципального управления и муниципальной службы в муниципальном образовании Кавказский район; формирование системы муниципальной поддержки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информирование населения Кавказского района о проводимых социально-значимых мероприятиях; формирование эффективной системы муниципального управления на основе использования инфо</w:t>
            </w:r>
            <w:r w:rsidR="00990EF1" w:rsidRPr="00990EF1">
              <w:rPr>
                <w:rFonts w:ascii="Times New Roman" w:eastAsia="Times New Roman" w:hAnsi="Times New Roman" w:cs="Times New Roman"/>
                <w:color w:val="000000"/>
                <w:sz w:val="28"/>
                <w:szCs w:val="28"/>
              </w:rPr>
              <w:t>р</w:t>
            </w:r>
            <w:r w:rsidRPr="00AB54C7">
              <w:rPr>
                <w:rFonts w:ascii="Times New Roman" w:eastAsia="Times New Roman" w:hAnsi="Times New Roman" w:cs="Times New Roman"/>
                <w:color w:val="000000"/>
                <w:sz w:val="28"/>
                <w:szCs w:val="28"/>
              </w:rPr>
              <w:t>мационных и телекоммуникационных технологий</w:t>
            </w:r>
          </w:p>
        </w:tc>
      </w:tr>
      <w:tr w:rsidR="00AB54C7" w:rsidRPr="00AB54C7" w:rsidTr="006A5F5E">
        <w:trPr>
          <w:trHeight w:val="54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Направления (подпрограммы)</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не предусмотрены</w:t>
            </w:r>
          </w:p>
        </w:tc>
      </w:tr>
      <w:tr w:rsidR="00AB54C7" w:rsidRPr="00AB54C7" w:rsidTr="006A5F5E">
        <w:trPr>
          <w:trHeight w:val="126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Общий объем финансового обеспечения реализации муниципальной программы за период ее реализации, тыс. рублей</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BE193E">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всего </w:t>
            </w:r>
            <w:r w:rsidR="00BE193E">
              <w:rPr>
                <w:rFonts w:ascii="Times New Roman" w:eastAsia="Times New Roman" w:hAnsi="Times New Roman" w:cs="Times New Roman"/>
                <w:color w:val="000000"/>
                <w:sz w:val="28"/>
                <w:szCs w:val="28"/>
              </w:rPr>
              <w:t>–</w:t>
            </w:r>
            <w:r w:rsidRPr="00AB54C7">
              <w:rPr>
                <w:rFonts w:ascii="Times New Roman" w:eastAsia="Times New Roman" w:hAnsi="Times New Roman" w:cs="Times New Roman"/>
                <w:color w:val="000000"/>
                <w:sz w:val="28"/>
                <w:szCs w:val="28"/>
              </w:rPr>
              <w:t xml:space="preserve"> </w:t>
            </w:r>
            <w:r w:rsidR="00BE193E">
              <w:rPr>
                <w:rFonts w:ascii="Times New Roman" w:eastAsia="Times New Roman" w:hAnsi="Times New Roman" w:cs="Times New Roman"/>
                <w:color w:val="000000"/>
                <w:sz w:val="28"/>
                <w:szCs w:val="28"/>
              </w:rPr>
              <w:t>55 140,1</w:t>
            </w:r>
            <w:r w:rsidRPr="00AB54C7">
              <w:rPr>
                <w:rFonts w:ascii="Times New Roman" w:eastAsia="Times New Roman" w:hAnsi="Times New Roman" w:cs="Times New Roman"/>
                <w:color w:val="000000"/>
                <w:sz w:val="28"/>
                <w:szCs w:val="28"/>
              </w:rPr>
              <w:t xml:space="preserve">  тыс. руб., в том числе: 1 этап - 20 548,4 тыс. руб., 2 этап </w:t>
            </w:r>
            <w:r w:rsidR="00BE193E">
              <w:rPr>
                <w:rFonts w:ascii="Times New Roman" w:eastAsia="Times New Roman" w:hAnsi="Times New Roman" w:cs="Times New Roman"/>
                <w:color w:val="000000"/>
                <w:sz w:val="28"/>
                <w:szCs w:val="28"/>
              </w:rPr>
              <w:t>–</w:t>
            </w:r>
            <w:r w:rsidRPr="00AB54C7">
              <w:rPr>
                <w:rFonts w:ascii="Times New Roman" w:eastAsia="Times New Roman" w:hAnsi="Times New Roman" w:cs="Times New Roman"/>
                <w:color w:val="000000"/>
                <w:sz w:val="28"/>
                <w:szCs w:val="28"/>
              </w:rPr>
              <w:t xml:space="preserve"> </w:t>
            </w:r>
            <w:r w:rsidR="00BE193E">
              <w:rPr>
                <w:rFonts w:ascii="Times New Roman" w:eastAsia="Times New Roman" w:hAnsi="Times New Roman" w:cs="Times New Roman"/>
                <w:color w:val="000000"/>
                <w:sz w:val="28"/>
                <w:szCs w:val="28"/>
              </w:rPr>
              <w:t>34 591,7</w:t>
            </w:r>
            <w:r w:rsidRPr="00AB54C7">
              <w:rPr>
                <w:rFonts w:ascii="Times New Roman" w:eastAsia="Times New Roman" w:hAnsi="Times New Roman" w:cs="Times New Roman"/>
                <w:color w:val="000000"/>
                <w:sz w:val="28"/>
                <w:szCs w:val="28"/>
              </w:rPr>
              <w:t xml:space="preserve"> тыс. руб.</w:t>
            </w:r>
          </w:p>
        </w:tc>
      </w:tr>
      <w:tr w:rsidR="00AB54C7" w:rsidRPr="00AB54C7" w:rsidTr="006A5F5E">
        <w:trPr>
          <w:trHeight w:val="1125"/>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Влияние на достижение национальных целей развития Российской Федерации</w:t>
            </w:r>
          </w:p>
        </w:tc>
        <w:tc>
          <w:tcPr>
            <w:tcW w:w="6662"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реализация потенциала каждого человека, развитие его талантов, воспитание патриотичной и социально ответственной личности; цифровая трансформация государственного и муниципального управления, экономики и социальной сферы                                                  </w:t>
            </w:r>
          </w:p>
        </w:tc>
      </w:tr>
      <w:tr w:rsidR="00AB54C7" w:rsidRPr="00AB54C7" w:rsidTr="006A5F5E">
        <w:trPr>
          <w:trHeight w:val="315"/>
        </w:trPr>
        <w:tc>
          <w:tcPr>
            <w:tcW w:w="3276" w:type="dxa"/>
            <w:tcBorders>
              <w:top w:val="nil"/>
              <w:left w:val="nil"/>
              <w:bottom w:val="nil"/>
              <w:right w:val="nil"/>
            </w:tcBorders>
            <w:shd w:val="clear" w:color="auto" w:fill="auto"/>
            <w:noWrap/>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p>
        </w:tc>
        <w:tc>
          <w:tcPr>
            <w:tcW w:w="6662" w:type="dxa"/>
            <w:tcBorders>
              <w:top w:val="nil"/>
              <w:left w:val="nil"/>
              <w:bottom w:val="nil"/>
              <w:right w:val="nil"/>
            </w:tcBorders>
            <w:shd w:val="clear" w:color="auto" w:fill="auto"/>
            <w:noWrap/>
            <w:vAlign w:val="bottom"/>
            <w:hideMark/>
          </w:tcPr>
          <w:p w:rsidR="00AB54C7" w:rsidRPr="00AB54C7" w:rsidRDefault="00AB54C7" w:rsidP="00AB54C7">
            <w:pPr>
              <w:suppressAutoHyphens w:val="0"/>
              <w:spacing w:after="0" w:line="240" w:lineRule="auto"/>
              <w:rPr>
                <w:rFonts w:eastAsia="Times New Roman" w:cs="Times New Roman"/>
                <w:color w:val="000000"/>
                <w:sz w:val="28"/>
                <w:szCs w:val="28"/>
              </w:rPr>
            </w:pPr>
          </w:p>
        </w:tc>
      </w:tr>
      <w:tr w:rsidR="00AB54C7" w:rsidRPr="00AB54C7" w:rsidTr="006A5F5E">
        <w:trPr>
          <w:trHeight w:val="1020"/>
        </w:trPr>
        <w:tc>
          <w:tcPr>
            <w:tcW w:w="9938" w:type="dxa"/>
            <w:gridSpan w:val="2"/>
            <w:tcBorders>
              <w:top w:val="nil"/>
              <w:left w:val="nil"/>
              <w:bottom w:val="nil"/>
              <w:right w:val="nil"/>
            </w:tcBorders>
            <w:shd w:val="clear" w:color="auto" w:fill="auto"/>
            <w:vAlign w:val="center"/>
            <w:hideMark/>
          </w:tcPr>
          <w:p w:rsidR="00AB54C7" w:rsidRPr="00AB54C7" w:rsidRDefault="00AB54C7" w:rsidP="006A5F5E">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Заместитель главы муниципального</w:t>
            </w:r>
            <w:r w:rsidRPr="00AB54C7">
              <w:rPr>
                <w:rFonts w:ascii="Times New Roman" w:eastAsia="Times New Roman" w:hAnsi="Times New Roman" w:cs="Times New Roman"/>
                <w:color w:val="000000"/>
                <w:sz w:val="28"/>
                <w:szCs w:val="28"/>
              </w:rPr>
              <w:br/>
              <w:t>образования Кавказский район                                                               О.М. Ляхов</w:t>
            </w:r>
          </w:p>
        </w:tc>
      </w:tr>
    </w:tbl>
    <w:p w:rsidR="006A5F5E" w:rsidRDefault="006A5F5E" w:rsidP="00AB54C7">
      <w:pPr>
        <w:suppressAutoHyphens w:val="0"/>
        <w:spacing w:after="0" w:line="240" w:lineRule="auto"/>
        <w:rPr>
          <w:rFonts w:ascii="Times New Roman" w:eastAsia="Times New Roman" w:hAnsi="Times New Roman" w:cs="Times New Roman"/>
          <w:color w:val="000000"/>
          <w:sz w:val="28"/>
          <w:szCs w:val="28"/>
        </w:rPr>
        <w:sectPr w:rsidR="006A5F5E" w:rsidSect="006A5F5E">
          <w:pgSz w:w="11906" w:h="16838"/>
          <w:pgMar w:top="1134" w:right="567" w:bottom="1134" w:left="1701" w:header="720" w:footer="720" w:gutter="0"/>
          <w:cols w:space="720"/>
          <w:docGrid w:linePitch="360" w:charSpace="4096"/>
        </w:sectPr>
      </w:pPr>
      <w:bookmarkStart w:id="0" w:name="RANGE!A1:J34"/>
    </w:p>
    <w:tbl>
      <w:tblPr>
        <w:tblW w:w="15324" w:type="dxa"/>
        <w:tblInd w:w="93" w:type="dxa"/>
        <w:tblLayout w:type="fixed"/>
        <w:tblLook w:val="04A0" w:firstRow="1" w:lastRow="0" w:firstColumn="1" w:lastColumn="0" w:noHBand="0" w:noVBand="1"/>
      </w:tblPr>
      <w:tblGrid>
        <w:gridCol w:w="792"/>
        <w:gridCol w:w="2767"/>
        <w:gridCol w:w="757"/>
        <w:gridCol w:w="797"/>
        <w:gridCol w:w="714"/>
        <w:gridCol w:w="675"/>
        <w:gridCol w:w="743"/>
        <w:gridCol w:w="33"/>
        <w:gridCol w:w="3510"/>
        <w:gridCol w:w="16"/>
        <w:gridCol w:w="1685"/>
        <w:gridCol w:w="16"/>
        <w:gridCol w:w="2819"/>
      </w:tblGrid>
      <w:tr w:rsidR="00AB54C7" w:rsidRPr="00AB54C7" w:rsidTr="00DA0730">
        <w:trPr>
          <w:gridAfter w:val="2"/>
          <w:wAfter w:w="2835" w:type="dxa"/>
          <w:trHeight w:val="1020"/>
        </w:trPr>
        <w:tc>
          <w:tcPr>
            <w:tcW w:w="12489" w:type="dxa"/>
            <w:gridSpan w:val="11"/>
            <w:tcBorders>
              <w:top w:val="nil"/>
              <w:left w:val="nil"/>
              <w:bottom w:val="nil"/>
              <w:right w:val="nil"/>
            </w:tcBorders>
            <w:shd w:val="clear" w:color="auto" w:fill="auto"/>
            <w:vAlign w:val="center"/>
            <w:hideMark/>
          </w:tcPr>
          <w:p w:rsidR="00AB54C7" w:rsidRPr="00231140" w:rsidRDefault="00AB54C7" w:rsidP="00231140">
            <w:pPr>
              <w:suppressAutoHyphens w:val="0"/>
              <w:spacing w:after="0" w:line="240" w:lineRule="auto"/>
              <w:jc w:val="center"/>
              <w:rPr>
                <w:rFonts w:ascii="Times New Roman" w:eastAsia="Times New Roman" w:hAnsi="Times New Roman" w:cs="Times New Roman"/>
                <w:b/>
                <w:color w:val="000000"/>
                <w:sz w:val="28"/>
                <w:szCs w:val="28"/>
              </w:rPr>
            </w:pPr>
            <w:r w:rsidRPr="00231140">
              <w:rPr>
                <w:rFonts w:ascii="Times New Roman" w:eastAsia="Times New Roman" w:hAnsi="Times New Roman" w:cs="Times New Roman"/>
                <w:b/>
                <w:color w:val="000000"/>
                <w:sz w:val="28"/>
                <w:szCs w:val="28"/>
              </w:rPr>
              <w:lastRenderedPageBreak/>
              <w:t>2. Целевые показатели муниципальной программы</w:t>
            </w:r>
            <w:bookmarkEnd w:id="0"/>
          </w:p>
        </w:tc>
      </w:tr>
      <w:tr w:rsidR="00AB54C7" w:rsidRPr="00990EF1" w:rsidTr="00DA0730">
        <w:trPr>
          <w:trHeight w:val="660"/>
        </w:trPr>
        <w:tc>
          <w:tcPr>
            <w:tcW w:w="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п/п</w:t>
            </w:r>
          </w:p>
        </w:tc>
        <w:tc>
          <w:tcPr>
            <w:tcW w:w="2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Наименование показателя</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Единица измерения</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Базовое значение (2024 год)</w:t>
            </w:r>
          </w:p>
        </w:tc>
        <w:tc>
          <w:tcPr>
            <w:tcW w:w="2132" w:type="dxa"/>
            <w:gridSpan w:val="3"/>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Значения показателя</w:t>
            </w:r>
          </w:p>
        </w:tc>
        <w:tc>
          <w:tcPr>
            <w:tcW w:w="35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Документ</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Ответственный за достижение показателя</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Связь с показателями НЦ, ВДЛ, ГП</w:t>
            </w:r>
          </w:p>
        </w:tc>
      </w:tr>
      <w:tr w:rsidR="00AB54C7" w:rsidRPr="00990EF1" w:rsidTr="00DA0730">
        <w:trPr>
          <w:trHeight w:val="750"/>
        </w:trPr>
        <w:tc>
          <w:tcPr>
            <w:tcW w:w="792" w:type="dxa"/>
            <w:vMerge/>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2025 год</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2026 год</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2027 год</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2819" w:type="dxa"/>
            <w:tcBorders>
              <w:top w:val="single" w:sz="4" w:space="0" w:color="auto"/>
              <w:left w:val="single" w:sz="4" w:space="0" w:color="auto"/>
              <w:bottom w:val="single" w:sz="4" w:space="0" w:color="auto"/>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r>
      <w:tr w:rsidR="00AB54C7" w:rsidRPr="00990EF1" w:rsidTr="00DA0730">
        <w:trPr>
          <w:trHeight w:val="31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w:t>
            </w:r>
          </w:p>
        </w:tc>
        <w:tc>
          <w:tcPr>
            <w:tcW w:w="276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w:t>
            </w:r>
          </w:p>
        </w:tc>
        <w:tc>
          <w:tcPr>
            <w:tcW w:w="75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w:t>
            </w:r>
          </w:p>
        </w:tc>
        <w:tc>
          <w:tcPr>
            <w:tcW w:w="79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4</w:t>
            </w: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5</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6</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7</w:t>
            </w:r>
          </w:p>
        </w:tc>
        <w:tc>
          <w:tcPr>
            <w:tcW w:w="352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9</w:t>
            </w:r>
          </w:p>
        </w:tc>
        <w:tc>
          <w:tcPr>
            <w:tcW w:w="2819"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w:t>
            </w:r>
          </w:p>
        </w:tc>
      </w:tr>
      <w:tr w:rsidR="00AB54C7" w:rsidRPr="00AB54C7" w:rsidTr="00DA0730">
        <w:trPr>
          <w:trHeight w:val="31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w:t>
            </w:r>
          </w:p>
        </w:tc>
        <w:tc>
          <w:tcPr>
            <w:tcW w:w="14532" w:type="dxa"/>
            <w:gridSpan w:val="12"/>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Показатели целей муниципальной программы </w:t>
            </w:r>
          </w:p>
        </w:tc>
      </w:tr>
      <w:tr w:rsidR="00AB54C7" w:rsidRPr="00AB54C7" w:rsidTr="00DA0730">
        <w:trPr>
          <w:trHeight w:val="1290"/>
        </w:trPr>
        <w:tc>
          <w:tcPr>
            <w:tcW w:w="792" w:type="dxa"/>
            <w:tcBorders>
              <w:top w:val="nil"/>
              <w:left w:val="single" w:sz="4" w:space="0" w:color="auto"/>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1.1</w:t>
            </w:r>
          </w:p>
        </w:tc>
        <w:tc>
          <w:tcPr>
            <w:tcW w:w="14532" w:type="dxa"/>
            <w:gridSpan w:val="12"/>
            <w:tcBorders>
              <w:top w:val="single" w:sz="4" w:space="0" w:color="auto"/>
              <w:left w:val="nil"/>
              <w:bottom w:val="single" w:sz="4" w:space="0" w:color="auto"/>
              <w:right w:val="single" w:sz="4" w:space="0" w:color="000000"/>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Цель муниципальной программы - сохранение атмосферы взаимного уважения к национальным и конфессиональным традициям и обычаям народов, проживающих на территории Кавказского района; формирование позитивного имиджа Кавказского района, как территории, комфортной для проживания представителей различных национальностей </w:t>
            </w:r>
          </w:p>
        </w:tc>
      </w:tr>
      <w:tr w:rsidR="00AB54C7" w:rsidRPr="00990EF1" w:rsidTr="00DA0730">
        <w:trPr>
          <w:trHeight w:val="5415"/>
        </w:trPr>
        <w:tc>
          <w:tcPr>
            <w:tcW w:w="792" w:type="dxa"/>
            <w:tcBorders>
              <w:top w:val="nil"/>
              <w:left w:val="single" w:sz="4" w:space="0" w:color="auto"/>
              <w:bottom w:val="nil"/>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1.1.1</w:t>
            </w:r>
          </w:p>
        </w:tc>
        <w:tc>
          <w:tcPr>
            <w:tcW w:w="2767" w:type="dxa"/>
            <w:tcBorders>
              <w:top w:val="nil"/>
              <w:left w:val="nil"/>
              <w:bottom w:val="nil"/>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Количество реализованных социально значимых тематических мероприятий по вопросам развития национальных культур, духовного единства и межэтнического согласия</w:t>
            </w:r>
          </w:p>
        </w:tc>
        <w:tc>
          <w:tcPr>
            <w:tcW w:w="757" w:type="dxa"/>
            <w:tcBorders>
              <w:top w:val="nil"/>
              <w:left w:val="nil"/>
              <w:bottom w:val="nil"/>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единица</w:t>
            </w:r>
          </w:p>
        </w:tc>
        <w:tc>
          <w:tcPr>
            <w:tcW w:w="797" w:type="dxa"/>
            <w:tcBorders>
              <w:top w:val="nil"/>
              <w:left w:val="nil"/>
              <w:bottom w:val="nil"/>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w:t>
            </w:r>
          </w:p>
        </w:tc>
        <w:tc>
          <w:tcPr>
            <w:tcW w:w="714" w:type="dxa"/>
            <w:tcBorders>
              <w:top w:val="nil"/>
              <w:left w:val="nil"/>
              <w:bottom w:val="nil"/>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w:t>
            </w:r>
          </w:p>
        </w:tc>
        <w:tc>
          <w:tcPr>
            <w:tcW w:w="675" w:type="dxa"/>
            <w:tcBorders>
              <w:top w:val="nil"/>
              <w:left w:val="nil"/>
              <w:bottom w:val="nil"/>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w:t>
            </w:r>
          </w:p>
        </w:tc>
        <w:tc>
          <w:tcPr>
            <w:tcW w:w="776" w:type="dxa"/>
            <w:gridSpan w:val="2"/>
            <w:tcBorders>
              <w:top w:val="nil"/>
              <w:left w:val="nil"/>
              <w:bottom w:val="nil"/>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w:t>
            </w:r>
          </w:p>
        </w:tc>
        <w:tc>
          <w:tcPr>
            <w:tcW w:w="3526" w:type="dxa"/>
            <w:gridSpan w:val="2"/>
            <w:tcBorders>
              <w:top w:val="nil"/>
              <w:left w:val="nil"/>
              <w:bottom w:val="nil"/>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Основы государственной политики по сохранению и укреплению традиционных российских духовно-нравственных ценностей (Указ Президента Российской Федерации от 9 ноября 2022 г. N 809); государственная программа Краснодарского края "Региональная политика и развитие гражданского общества"</w:t>
            </w:r>
          </w:p>
        </w:tc>
        <w:tc>
          <w:tcPr>
            <w:tcW w:w="1701" w:type="dxa"/>
            <w:gridSpan w:val="2"/>
            <w:tcBorders>
              <w:top w:val="nil"/>
              <w:left w:val="nil"/>
              <w:bottom w:val="nil"/>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организационный отдел, отдел культуры, отдел молодежной политики администрации муниципального образования Кавказский район</w:t>
            </w:r>
          </w:p>
        </w:tc>
        <w:tc>
          <w:tcPr>
            <w:tcW w:w="2819" w:type="dxa"/>
            <w:tcBorders>
              <w:top w:val="nil"/>
              <w:left w:val="nil"/>
              <w:bottom w:val="nil"/>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участников мероприятий, направленных на укрепление общероссийского гражданского единства</w:t>
            </w:r>
          </w:p>
        </w:tc>
      </w:tr>
      <w:tr w:rsidR="00AB54C7" w:rsidRPr="00AB54C7" w:rsidTr="00DA0730">
        <w:trPr>
          <w:trHeight w:val="495"/>
        </w:trPr>
        <w:tc>
          <w:tcPr>
            <w:tcW w:w="7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1.2</w:t>
            </w:r>
          </w:p>
        </w:tc>
        <w:tc>
          <w:tcPr>
            <w:tcW w:w="14532" w:type="dxa"/>
            <w:gridSpan w:val="12"/>
            <w:tcBorders>
              <w:top w:val="single" w:sz="4" w:space="0" w:color="auto"/>
              <w:left w:val="nil"/>
              <w:bottom w:val="single" w:sz="4" w:space="0" w:color="auto"/>
              <w:right w:val="single" w:sz="4" w:space="0" w:color="000000"/>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Цель муниципальной программы - совершенствование правового и организационного обеспечения реализации антикоррупционных мер</w:t>
            </w:r>
          </w:p>
        </w:tc>
      </w:tr>
      <w:tr w:rsidR="00AB54C7" w:rsidRPr="00990EF1" w:rsidTr="00DA0730">
        <w:trPr>
          <w:trHeight w:val="557"/>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1.2.1</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Степень доверия к органам местного самоуправления муниципального образования Кавказский район</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80,5</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80,5</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80,5</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80,5</w:t>
            </w:r>
          </w:p>
        </w:tc>
        <w:tc>
          <w:tcPr>
            <w:tcW w:w="3526" w:type="dxa"/>
            <w:gridSpan w:val="2"/>
            <w:tcBorders>
              <w:top w:val="nil"/>
              <w:left w:val="nil"/>
              <w:bottom w:val="single" w:sz="4" w:space="0" w:color="auto"/>
              <w:right w:val="single" w:sz="4" w:space="0" w:color="auto"/>
            </w:tcBorders>
            <w:shd w:val="clear" w:color="auto" w:fill="auto"/>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u w:val="single"/>
              </w:rPr>
            </w:pPr>
            <w:r w:rsidRPr="00AB54C7">
              <w:rPr>
                <w:rFonts w:ascii="Times New Roman" w:eastAsia="Times New Roman" w:hAnsi="Times New Roman" w:cs="Times New Roman"/>
                <w:color w:val="000000"/>
                <w:sz w:val="28"/>
                <w:szCs w:val="28"/>
                <w:u w:val="single"/>
              </w:rPr>
              <w:br w:type="page"/>
            </w:r>
            <w:r w:rsidRPr="00AB54C7">
              <w:rPr>
                <w:rFonts w:ascii="Times New Roman" w:eastAsia="Times New Roman" w:hAnsi="Times New Roman" w:cs="Times New Roman"/>
                <w:color w:val="000000"/>
                <w:sz w:val="28"/>
                <w:szCs w:val="28"/>
              </w:rPr>
              <w:t>Указ Президента РФ от 16 августа 2021 г. N 478</w:t>
            </w:r>
            <w:r w:rsidRPr="00AB54C7">
              <w:rPr>
                <w:rFonts w:ascii="Times New Roman" w:eastAsia="Times New Roman" w:hAnsi="Times New Roman" w:cs="Times New Roman"/>
                <w:color w:val="000000"/>
                <w:sz w:val="28"/>
                <w:szCs w:val="28"/>
              </w:rPr>
              <w:br w:type="page"/>
              <w:t xml:space="preserve">"О Национальном плане противодействия коррупции на 2021 - 2024 годы";    постановления администрации </w:t>
            </w:r>
            <w:r w:rsidRPr="00AB54C7">
              <w:rPr>
                <w:rFonts w:ascii="Times New Roman" w:eastAsia="Times New Roman" w:hAnsi="Times New Roman" w:cs="Times New Roman"/>
                <w:color w:val="000000"/>
                <w:sz w:val="28"/>
                <w:szCs w:val="28"/>
              </w:rPr>
              <w:lastRenderedPageBreak/>
              <w:t>муниципального образования Кавказский район от 27.01.2014 № 79 "О мониторинге коррупционных рисков в администрации муниципального образования Кавказский район" и от 22.09.2021 № 1441 "Об утверждении Плана противодействия коррупции в муниципальном образовании Кавказский район" ; государственная программа Краснодарского края "Обеспечение безопасности населения" (утв.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ype="page"/>
              <w:t xml:space="preserve">от 16 ноября 2015 г. N 1039)                   </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 xml:space="preserve">правовой отдел администрации муниципального образования </w:t>
            </w:r>
            <w:r w:rsidRPr="00AB54C7">
              <w:rPr>
                <w:rFonts w:ascii="Times New Roman" w:eastAsia="Times New Roman" w:hAnsi="Times New Roman" w:cs="Times New Roman"/>
                <w:color w:val="000000"/>
                <w:sz w:val="28"/>
                <w:szCs w:val="28"/>
              </w:rPr>
              <w:lastRenderedPageBreak/>
              <w:t>Кавказский район</w:t>
            </w:r>
          </w:p>
        </w:tc>
        <w:tc>
          <w:tcPr>
            <w:tcW w:w="2819"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ГП: степень доверия к исполнительным органам Краснодарского края со стороны населения</w:t>
            </w:r>
          </w:p>
        </w:tc>
      </w:tr>
      <w:tr w:rsidR="00AB54C7" w:rsidRPr="00AB54C7" w:rsidTr="00DA0730">
        <w:trPr>
          <w:trHeight w:val="82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1.3</w:t>
            </w:r>
          </w:p>
        </w:tc>
        <w:tc>
          <w:tcPr>
            <w:tcW w:w="14532" w:type="dxa"/>
            <w:gridSpan w:val="12"/>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Цель муниципальной программы</w:t>
            </w:r>
            <w:r w:rsidR="00231140">
              <w:rPr>
                <w:rFonts w:ascii="Times New Roman" w:eastAsia="Times New Roman" w:hAnsi="Times New Roman" w:cs="Times New Roman"/>
                <w:color w:val="000000"/>
                <w:sz w:val="28"/>
                <w:szCs w:val="28"/>
              </w:rPr>
              <w:t xml:space="preserve"> </w:t>
            </w:r>
            <w:r w:rsidRPr="00AB54C7">
              <w:rPr>
                <w:rFonts w:ascii="Times New Roman" w:eastAsia="Times New Roman" w:hAnsi="Times New Roman" w:cs="Times New Roman"/>
                <w:color w:val="000000"/>
                <w:sz w:val="28"/>
                <w:szCs w:val="28"/>
              </w:rPr>
              <w:t>- внедрение и развитие инструментов инициативного бюджетирования на территории муниципального образования Кавказский район</w:t>
            </w:r>
          </w:p>
        </w:tc>
      </w:tr>
      <w:tr w:rsidR="00AB54C7" w:rsidRPr="00990EF1" w:rsidTr="00DA0730">
        <w:trPr>
          <w:trHeight w:val="39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1.3.1</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Доля муниципальных образований Кавказского района, принимающих участие в краевых конкурсах</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Федеральный закон от 6 октября 2003 г. N 131-ФЗ "Об общих принципах организации местного самоуправления в Российской Федерации"; государственная программа Краснодарского края "Региональная политика и развитие гражданского общества" (утв.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организационный отдел администрации муниципального образования Кавказский район </w:t>
            </w:r>
          </w:p>
        </w:tc>
        <w:tc>
          <w:tcPr>
            <w:tcW w:w="2819"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ГП: доля муниципальных образований Краснодарского края, принимающих участие в краевых конкурсах</w:t>
            </w:r>
          </w:p>
        </w:tc>
      </w:tr>
      <w:tr w:rsidR="00AB54C7" w:rsidRPr="00AB54C7" w:rsidTr="00DA0730">
        <w:trPr>
          <w:trHeight w:val="61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1.4</w:t>
            </w:r>
          </w:p>
        </w:tc>
        <w:tc>
          <w:tcPr>
            <w:tcW w:w="14532" w:type="dxa"/>
            <w:gridSpan w:val="12"/>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Цель муниципальной программы - содействие развитию муниципального управления и муниципальной службы в муниципальном образовании Кавказский район</w:t>
            </w:r>
          </w:p>
        </w:tc>
      </w:tr>
      <w:tr w:rsidR="00AB54C7" w:rsidRPr="00990EF1" w:rsidTr="00DA0730">
        <w:trPr>
          <w:trHeight w:val="841"/>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1.4.1</w:t>
            </w:r>
          </w:p>
        </w:tc>
        <w:tc>
          <w:tcPr>
            <w:tcW w:w="276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Общее количество лиц, замещающих муниципальные должности муниципальной службы в муниципальном образовании Кавказский район, обученных по программам дополнительного профессионального </w:t>
            </w:r>
            <w:r w:rsidRPr="00AB54C7">
              <w:rPr>
                <w:rFonts w:ascii="Times New Roman" w:eastAsia="Times New Roman" w:hAnsi="Times New Roman" w:cs="Times New Roman"/>
                <w:color w:val="000000"/>
                <w:sz w:val="28"/>
                <w:szCs w:val="28"/>
              </w:rPr>
              <w:lastRenderedPageBreak/>
              <w:t>образования и программам противодействие коррупции</w:t>
            </w:r>
          </w:p>
        </w:tc>
        <w:tc>
          <w:tcPr>
            <w:tcW w:w="75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человек</w:t>
            </w:r>
          </w:p>
        </w:tc>
        <w:tc>
          <w:tcPr>
            <w:tcW w:w="79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65</w:t>
            </w: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65</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65</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65</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Федеральный закон от 6 октября 2003 г. N 131-ФЗ "Об общих принципах организации местного самоуправления в Российской Федерации";     Федеральный закон от 2 марта 2007 г. N 25-ФЗ</w:t>
            </w:r>
            <w:r w:rsidRPr="00AB54C7">
              <w:rPr>
                <w:rFonts w:ascii="Times New Roman" w:eastAsia="Times New Roman" w:hAnsi="Times New Roman" w:cs="Times New Roman"/>
                <w:color w:val="000000"/>
                <w:sz w:val="28"/>
                <w:szCs w:val="28"/>
              </w:rPr>
              <w:br w:type="page"/>
              <w:t xml:space="preserve">"О муниципальной службе в Российской Федерации"; государственная программа Краснодарского края "Региональная </w:t>
            </w:r>
            <w:r w:rsidRPr="00AB54C7">
              <w:rPr>
                <w:rFonts w:ascii="Times New Roman" w:eastAsia="Times New Roman" w:hAnsi="Times New Roman" w:cs="Times New Roman"/>
                <w:color w:val="000000"/>
                <w:sz w:val="28"/>
                <w:szCs w:val="28"/>
              </w:rPr>
              <w:lastRenderedPageBreak/>
              <w:t>политика и развитие гражданского общества"(утв.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ype="page"/>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правовой отдел, финансовое управление, управление сельского хозяйства, управление имущественных отношений, управление образования</w:t>
            </w:r>
            <w:r w:rsidRPr="00AB54C7">
              <w:rPr>
                <w:rFonts w:ascii="Times New Roman" w:eastAsia="Times New Roman" w:hAnsi="Times New Roman" w:cs="Times New Roman"/>
                <w:color w:val="000000"/>
                <w:sz w:val="28"/>
                <w:szCs w:val="28"/>
              </w:rPr>
              <w:lastRenderedPageBreak/>
              <w:t>, отдел культуры, отдел молодежной политики, отдел по физической культуре и спорту администрации МО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 xml:space="preserve">ГП: доля лиц, замещающих государственные должности Краснодарского края и должности государственной гражданской службы в администрации Краснодарского края и органах исполнительной власти </w:t>
            </w:r>
            <w:r w:rsidRPr="00AB54C7">
              <w:rPr>
                <w:rFonts w:ascii="Times New Roman" w:eastAsia="Times New Roman" w:hAnsi="Times New Roman" w:cs="Times New Roman"/>
                <w:color w:val="000000"/>
                <w:sz w:val="28"/>
                <w:szCs w:val="28"/>
              </w:rPr>
              <w:lastRenderedPageBreak/>
              <w:t>Краснодарского края, Законодательном Собрании Краснодарского края, от общего числа получивших профессиональное развитие, в том числе прошедших профессиональное обучение по программам дополнительного профессионального образования</w:t>
            </w:r>
          </w:p>
        </w:tc>
      </w:tr>
      <w:tr w:rsidR="00AB54C7" w:rsidRPr="00AB54C7" w:rsidTr="00DA0730">
        <w:trPr>
          <w:trHeight w:val="108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1.5</w:t>
            </w:r>
          </w:p>
        </w:tc>
        <w:tc>
          <w:tcPr>
            <w:tcW w:w="14532" w:type="dxa"/>
            <w:gridSpan w:val="12"/>
            <w:tcBorders>
              <w:top w:val="single" w:sz="4" w:space="0" w:color="auto"/>
              <w:left w:val="nil"/>
              <w:bottom w:val="single" w:sz="4" w:space="0" w:color="auto"/>
              <w:right w:val="single" w:sz="4" w:space="0" w:color="000000"/>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Цель муниципальной программы - формирование системы муниципальной поддержки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w:t>
            </w:r>
          </w:p>
        </w:tc>
      </w:tr>
      <w:tr w:rsidR="00AB54C7" w:rsidRPr="00990EF1" w:rsidTr="00DA0730">
        <w:trPr>
          <w:trHeight w:val="432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1.5.1</w:t>
            </w:r>
          </w:p>
        </w:tc>
        <w:tc>
          <w:tcPr>
            <w:tcW w:w="276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Численность ветеранов (пенсионеров,  инвалидов) войны, труда, Вооруженных Сил и правоохранительных органов, охваченных общественно полезными проектами, реализуемыми социально </w:t>
            </w:r>
            <w:r w:rsidRPr="00AB54C7">
              <w:rPr>
                <w:rFonts w:ascii="Times New Roman" w:eastAsia="Times New Roman" w:hAnsi="Times New Roman" w:cs="Times New Roman"/>
                <w:color w:val="000000"/>
                <w:sz w:val="28"/>
                <w:szCs w:val="28"/>
              </w:rPr>
              <w:lastRenderedPageBreak/>
              <w:t>ориентированными некоммерческими организациями</w:t>
            </w:r>
          </w:p>
        </w:tc>
        <w:tc>
          <w:tcPr>
            <w:tcW w:w="75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человек</w:t>
            </w:r>
          </w:p>
        </w:tc>
        <w:tc>
          <w:tcPr>
            <w:tcW w:w="79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3200</w:t>
            </w: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3250</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3300</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3350</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организационный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ГП: численность населения Краснодарского края, охваченного общественно полезными проектами, реализуемыми социально ориентированными некоммерческими организациями</w:t>
            </w:r>
          </w:p>
        </w:tc>
      </w:tr>
      <w:tr w:rsidR="00AB54C7" w:rsidRPr="00AB54C7" w:rsidTr="00DA0730">
        <w:trPr>
          <w:trHeight w:val="31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1.6</w:t>
            </w:r>
          </w:p>
        </w:tc>
        <w:tc>
          <w:tcPr>
            <w:tcW w:w="14532" w:type="dxa"/>
            <w:gridSpan w:val="12"/>
            <w:tcBorders>
              <w:top w:val="single" w:sz="4" w:space="0" w:color="auto"/>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Цель муниципальной программы - информирование населения Кавказского района о проводимых социально-значимых мероприятиях </w:t>
            </w:r>
          </w:p>
        </w:tc>
      </w:tr>
      <w:tr w:rsidR="00AB54C7" w:rsidRPr="00990EF1" w:rsidTr="00DA0730">
        <w:trPr>
          <w:trHeight w:val="975"/>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1.6.1</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Количество изготовленных баннеров (</w:t>
            </w:r>
            <w:proofErr w:type="spellStart"/>
            <w:r w:rsidRPr="00AB54C7">
              <w:rPr>
                <w:rFonts w:ascii="Times New Roman" w:eastAsia="Times New Roman" w:hAnsi="Times New Roman" w:cs="Times New Roman"/>
                <w:color w:val="000000"/>
                <w:sz w:val="28"/>
                <w:szCs w:val="28"/>
              </w:rPr>
              <w:t>стикеров</w:t>
            </w:r>
            <w:proofErr w:type="spellEnd"/>
            <w:r w:rsidRPr="00AB54C7">
              <w:rPr>
                <w:rFonts w:ascii="Times New Roman" w:eastAsia="Times New Roman" w:hAnsi="Times New Roman" w:cs="Times New Roman"/>
                <w:color w:val="000000"/>
                <w:sz w:val="28"/>
                <w:szCs w:val="28"/>
              </w:rPr>
              <w:t xml:space="preserve">) </w:t>
            </w:r>
          </w:p>
        </w:tc>
        <w:tc>
          <w:tcPr>
            <w:tcW w:w="757"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единица</w:t>
            </w:r>
          </w:p>
        </w:tc>
        <w:tc>
          <w:tcPr>
            <w:tcW w:w="797"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40</w:t>
            </w:r>
          </w:p>
        </w:tc>
        <w:tc>
          <w:tcPr>
            <w:tcW w:w="714"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30</w:t>
            </w:r>
          </w:p>
        </w:tc>
        <w:tc>
          <w:tcPr>
            <w:tcW w:w="675"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0</w:t>
            </w:r>
          </w:p>
        </w:tc>
        <w:tc>
          <w:tcPr>
            <w:tcW w:w="776" w:type="dxa"/>
            <w:gridSpan w:val="2"/>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0</w:t>
            </w:r>
          </w:p>
        </w:tc>
        <w:tc>
          <w:tcPr>
            <w:tcW w:w="3526"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Указ Президента Российской Федерации от 7 мая 2024 г. N 309</w:t>
            </w:r>
            <w:r w:rsidRPr="00AB54C7">
              <w:rPr>
                <w:rFonts w:ascii="Times New Roman" w:eastAsia="Times New Roman" w:hAnsi="Times New Roman" w:cs="Times New Roman"/>
                <w:color w:val="000000"/>
                <w:sz w:val="28"/>
                <w:szCs w:val="28"/>
              </w:rPr>
              <w:br/>
              <w:t>"О национальных целях развития Российской Федерации на период до 2030 года и на перспективу до 2036 года"</w:t>
            </w:r>
          </w:p>
        </w:tc>
        <w:tc>
          <w:tcPr>
            <w:tcW w:w="170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отдел по делам казачества и военным вопросам  администрации муниципального образования Кавказский район</w:t>
            </w:r>
          </w:p>
        </w:tc>
        <w:tc>
          <w:tcPr>
            <w:tcW w:w="2819" w:type="dxa"/>
            <w:vMerge w:val="restart"/>
            <w:tcBorders>
              <w:top w:val="nil"/>
              <w:left w:val="single" w:sz="4" w:space="0" w:color="auto"/>
              <w:bottom w:val="single" w:sz="4" w:space="0" w:color="000000"/>
              <w:right w:val="single" w:sz="4" w:space="0" w:color="auto"/>
            </w:tcBorders>
            <w:shd w:val="clear" w:color="auto" w:fill="auto"/>
            <w:vAlign w:val="bottom"/>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990EF1" w:rsidRPr="00AB54C7" w:rsidTr="00DA0730">
        <w:trPr>
          <w:trHeight w:val="249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1.6.2</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Количество распространенного среди населения информационного материала (листовок, плакатов, буклетов и др.)   </w:t>
            </w:r>
          </w:p>
        </w:tc>
        <w:tc>
          <w:tcPr>
            <w:tcW w:w="757"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единица</w:t>
            </w:r>
          </w:p>
        </w:tc>
        <w:tc>
          <w:tcPr>
            <w:tcW w:w="797"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700</w:t>
            </w:r>
          </w:p>
        </w:tc>
        <w:tc>
          <w:tcPr>
            <w:tcW w:w="714"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1000</w:t>
            </w:r>
          </w:p>
        </w:tc>
        <w:tc>
          <w:tcPr>
            <w:tcW w:w="675"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0</w:t>
            </w:r>
          </w:p>
        </w:tc>
        <w:tc>
          <w:tcPr>
            <w:tcW w:w="776" w:type="dxa"/>
            <w:gridSpan w:val="2"/>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0</w:t>
            </w:r>
          </w:p>
        </w:tc>
        <w:tc>
          <w:tcPr>
            <w:tcW w:w="3526" w:type="dxa"/>
            <w:gridSpan w:val="2"/>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2819" w:type="dxa"/>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r>
      <w:tr w:rsidR="00AB54C7" w:rsidRPr="00AB54C7" w:rsidTr="00DA0730">
        <w:trPr>
          <w:trHeight w:val="10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1.7</w:t>
            </w:r>
          </w:p>
        </w:tc>
        <w:tc>
          <w:tcPr>
            <w:tcW w:w="14532" w:type="dxa"/>
            <w:gridSpan w:val="12"/>
            <w:tcBorders>
              <w:top w:val="single" w:sz="4" w:space="0" w:color="auto"/>
              <w:left w:val="nil"/>
              <w:bottom w:val="single" w:sz="4" w:space="0" w:color="auto"/>
              <w:right w:val="single" w:sz="4" w:space="0" w:color="000000"/>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Цель муниципальной программы -  формирование эффективной системы муниципального управления на основе использования инфо</w:t>
            </w:r>
            <w:r w:rsidR="00DA0730">
              <w:rPr>
                <w:rFonts w:ascii="Times New Roman" w:eastAsia="Times New Roman" w:hAnsi="Times New Roman" w:cs="Times New Roman"/>
                <w:color w:val="000000"/>
                <w:sz w:val="28"/>
                <w:szCs w:val="28"/>
              </w:rPr>
              <w:t>р</w:t>
            </w:r>
            <w:r w:rsidRPr="00AB54C7">
              <w:rPr>
                <w:rFonts w:ascii="Times New Roman" w:eastAsia="Times New Roman" w:hAnsi="Times New Roman" w:cs="Times New Roman"/>
                <w:color w:val="000000"/>
                <w:sz w:val="28"/>
                <w:szCs w:val="28"/>
              </w:rPr>
              <w:t>мационных и телекоммуникационных технологий</w:t>
            </w:r>
          </w:p>
        </w:tc>
      </w:tr>
      <w:tr w:rsidR="00AB54C7" w:rsidRPr="00990EF1" w:rsidTr="00DA0730">
        <w:trPr>
          <w:trHeight w:val="8085"/>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1.7.1</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Обеспеченность структурных подразделений и отраслевых отделов администрации муниципального образования Кавказский район справочно-правовыми и информационными системами</w:t>
            </w:r>
          </w:p>
        </w:tc>
        <w:tc>
          <w:tcPr>
            <w:tcW w:w="757"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w:t>
            </w:r>
          </w:p>
        </w:tc>
        <w:tc>
          <w:tcPr>
            <w:tcW w:w="797"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noWrap/>
            <w:vAlign w:val="bottom"/>
            <w:hideMark/>
          </w:tcPr>
          <w:p w:rsidR="00AB54C7" w:rsidRPr="00AB54C7" w:rsidRDefault="00AB54C7" w:rsidP="00AB54C7">
            <w:pPr>
              <w:suppressAutoHyphens w:val="0"/>
              <w:spacing w:after="0" w:line="240" w:lineRule="auto"/>
              <w:jc w:val="right"/>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tcBorders>
              <w:top w:val="nil"/>
              <w:left w:val="nil"/>
              <w:bottom w:val="single" w:sz="4" w:space="0" w:color="auto"/>
              <w:right w:val="single" w:sz="4" w:space="0" w:color="auto"/>
            </w:tcBorders>
            <w:shd w:val="clear" w:color="000000" w:fill="FFFFFF"/>
            <w:vAlign w:val="bottom"/>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Указ Президента Российской Федерации от 7 мая 2024 г. N 309</w:t>
            </w:r>
            <w:r w:rsidRPr="00AB54C7">
              <w:rPr>
                <w:rFonts w:ascii="Times New Roman" w:eastAsia="Times New Roman" w:hAnsi="Times New Roman" w:cs="Times New Roman"/>
                <w:color w:val="000000"/>
                <w:sz w:val="28"/>
                <w:szCs w:val="28"/>
              </w:rPr>
              <w:br w:type="page"/>
              <w:t>"О национальных целях развития Российской Федерации на период до 2030 года и на перспективу до 2036 года"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отдел информатизации и связи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bottom"/>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НЦ: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tc>
      </w:tr>
      <w:tr w:rsidR="00AB54C7" w:rsidRPr="00AB54C7" w:rsidTr="00DA0730">
        <w:trPr>
          <w:trHeight w:val="31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w:t>
            </w:r>
          </w:p>
        </w:tc>
        <w:tc>
          <w:tcPr>
            <w:tcW w:w="14532" w:type="dxa"/>
            <w:gridSpan w:val="12"/>
            <w:tcBorders>
              <w:top w:val="single" w:sz="4" w:space="0" w:color="auto"/>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Показатели процессной части муниципальной программы</w:t>
            </w:r>
          </w:p>
        </w:tc>
      </w:tr>
      <w:tr w:rsidR="00AB54C7" w:rsidRPr="00990EF1" w:rsidTr="00DA0730">
        <w:trPr>
          <w:trHeight w:val="6405"/>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2.1</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Доля граждан, положительно оценивающих состояние межнациональных (межэтнических) отношений,</w:t>
            </w:r>
            <w:r w:rsidR="00231140">
              <w:rPr>
                <w:rFonts w:ascii="Times New Roman" w:eastAsia="Times New Roman" w:hAnsi="Times New Roman" w:cs="Times New Roman"/>
                <w:color w:val="000000"/>
                <w:sz w:val="28"/>
                <w:szCs w:val="28"/>
              </w:rPr>
              <w:t xml:space="preserve"> </w:t>
            </w:r>
            <w:r w:rsidRPr="00AB54C7">
              <w:rPr>
                <w:rFonts w:ascii="Times New Roman" w:eastAsia="Times New Roman" w:hAnsi="Times New Roman" w:cs="Times New Roman"/>
                <w:color w:val="000000"/>
                <w:sz w:val="28"/>
                <w:szCs w:val="28"/>
              </w:rPr>
              <w:t>от общей численности</w:t>
            </w:r>
            <w:r w:rsidR="00231140">
              <w:rPr>
                <w:rFonts w:ascii="Times New Roman" w:eastAsia="Times New Roman" w:hAnsi="Times New Roman" w:cs="Times New Roman"/>
                <w:color w:val="000000"/>
                <w:sz w:val="28"/>
                <w:szCs w:val="28"/>
              </w:rPr>
              <w:t xml:space="preserve"> </w:t>
            </w:r>
            <w:r w:rsidRPr="00AB54C7">
              <w:rPr>
                <w:rFonts w:ascii="Times New Roman" w:eastAsia="Times New Roman" w:hAnsi="Times New Roman" w:cs="Times New Roman"/>
                <w:color w:val="000000"/>
                <w:sz w:val="28"/>
                <w:szCs w:val="28"/>
              </w:rPr>
              <w:t>населения проживающих на территории Кавказского района</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85</w:t>
            </w: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86</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87</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88</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Стратегия</w:t>
            </w:r>
            <w:r w:rsidRPr="00AB54C7">
              <w:rPr>
                <w:rFonts w:ascii="Times New Roman" w:eastAsia="Times New Roman" w:hAnsi="Times New Roman" w:cs="Times New Roman"/>
                <w:color w:val="000000"/>
                <w:sz w:val="28"/>
                <w:szCs w:val="28"/>
              </w:rPr>
              <w:br/>
              <w:t>государственной национальной политики Российской Федерации на период до 2025 года</w:t>
            </w:r>
            <w:r w:rsidRPr="00AB54C7">
              <w:rPr>
                <w:rFonts w:ascii="Times New Roman" w:eastAsia="Times New Roman" w:hAnsi="Times New Roman" w:cs="Times New Roman"/>
                <w:color w:val="000000"/>
                <w:sz w:val="28"/>
                <w:szCs w:val="28"/>
              </w:rPr>
              <w:br/>
              <w:t>(утв. Указом Президента РФ от 19 декабря 2012 г. N 1666); План деятельности Федерального агентства по делам национальностей на 2019 - 2024 годы (утв. ФАДН России 20 апреля 2023 г.;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организационный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НЦ: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ГП: доля граждан, положительно оценивающих состояние межнациональных (межэтнических) отношений, в общей численности граждан Российской Федерации, проживающих на территории Краснодарского края</w:t>
            </w:r>
          </w:p>
        </w:tc>
      </w:tr>
      <w:tr w:rsidR="00AB54C7" w:rsidRPr="00990EF1" w:rsidTr="00DA0730">
        <w:trPr>
          <w:trHeight w:val="4800"/>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2.2</w:t>
            </w:r>
          </w:p>
        </w:tc>
        <w:tc>
          <w:tcPr>
            <w:tcW w:w="276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Обеспечение проведения антикоррупционной экспертизы проектов нормативных правовых актов органов местного самоуправления Кавказского района, принятых к рассмотрению в отчетном году</w:t>
            </w:r>
          </w:p>
        </w:tc>
        <w:tc>
          <w:tcPr>
            <w:tcW w:w="75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Федеральный закон от 17 июля 2009 г. N 172-ФЗ "Об антикоррупционной экспертизе нормативных правовых актов и проектов нормативных правовых актов", постановление администрации муниципального образования Кавказский район от 13 августа 2019 г. № 1258 «Об антикоррупционной экспертизе муниципальных нормативных</w:t>
            </w:r>
            <w:r w:rsidRPr="00AB54C7">
              <w:rPr>
                <w:rFonts w:ascii="Times New Roman" w:eastAsia="Times New Roman" w:hAnsi="Times New Roman" w:cs="Times New Roman"/>
                <w:color w:val="000000"/>
                <w:sz w:val="28"/>
                <w:szCs w:val="28"/>
              </w:rPr>
              <w:br w:type="page"/>
              <w:t>правовых актов и проектов муниципальных нормативных</w:t>
            </w:r>
            <w:r w:rsidRPr="00AB54C7">
              <w:rPr>
                <w:rFonts w:ascii="Times New Roman" w:eastAsia="Times New Roman" w:hAnsi="Times New Roman" w:cs="Times New Roman"/>
                <w:color w:val="000000"/>
                <w:sz w:val="28"/>
                <w:szCs w:val="28"/>
              </w:rPr>
              <w:br w:type="page"/>
              <w:t>правовых актов»</w:t>
            </w:r>
            <w:r w:rsidRPr="00AB54C7">
              <w:rPr>
                <w:rFonts w:ascii="Times New Roman" w:eastAsia="Times New Roman" w:hAnsi="Times New Roman" w:cs="Times New Roman"/>
                <w:color w:val="000000"/>
                <w:sz w:val="28"/>
                <w:szCs w:val="28"/>
              </w:rPr>
              <w:br w:type="page"/>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правовой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w:t>
            </w:r>
          </w:p>
        </w:tc>
      </w:tr>
      <w:tr w:rsidR="00AB54C7" w:rsidRPr="00990EF1" w:rsidTr="00DA0730">
        <w:trPr>
          <w:trHeight w:val="60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2.3</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Доля граждан в возрасте от 18 лет, проживающих в муниципальном образовании (его части), принявших участие в собраниях или иных организованных формах осуществления местного самоуправления по отбору проектов местных инициатив, от общего числа граждан в возрасте от 18 лет, проживающих в муниципальном образовании (его части)</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Федеральный закон от 6 октября 2003 г. N 131-ФЗ "Об общих принципах организации местного самоуправления в Российской Федерации"; методические рекомендации по подготовке и реализации практик инициативного бюджетирования в Российской Федерации (утв. Минфином России, в ред. от 22 декабря 2021 г.);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ype="page"/>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организационный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ГП: доля граждан в возрасте от 18 лет, проживающих в муниципальном образовании (его части), принявших участие в собраниях или иных организованных формах осуществления местного самоуправления по отбору проектов местных инициатив, от общего числа граждан в возрасте от 18 лет, проживающих в муниципальном образовании (его части)</w:t>
            </w:r>
          </w:p>
        </w:tc>
      </w:tr>
      <w:tr w:rsidR="00AB54C7" w:rsidRPr="00990EF1" w:rsidTr="00DA0730">
        <w:trPr>
          <w:trHeight w:val="54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2.4</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Число лиц, замещающих муниципальные должности и должности муниципальной службы в муниципальном образовании Кавказский район, прошедших обучение по программам дополнительного профессионального образования </w:t>
            </w:r>
          </w:p>
        </w:tc>
        <w:tc>
          <w:tcPr>
            <w:tcW w:w="75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человек</w:t>
            </w:r>
          </w:p>
        </w:tc>
        <w:tc>
          <w:tcPr>
            <w:tcW w:w="797"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51</w:t>
            </w:r>
          </w:p>
        </w:tc>
        <w:tc>
          <w:tcPr>
            <w:tcW w:w="714"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51</w:t>
            </w:r>
          </w:p>
        </w:tc>
        <w:tc>
          <w:tcPr>
            <w:tcW w:w="675"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51</w:t>
            </w:r>
          </w:p>
        </w:tc>
        <w:tc>
          <w:tcPr>
            <w:tcW w:w="77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51</w:t>
            </w:r>
          </w:p>
        </w:tc>
        <w:tc>
          <w:tcPr>
            <w:tcW w:w="3526"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Федеральный закон от 6 октября 2003 г. N 131-ФЗ "Об общих принципах организации местного самоуправления в Российской Федерации";     Федеральный закон от 2 марта 2007 г. N 25-ФЗ</w:t>
            </w:r>
            <w:r w:rsidRPr="00AB54C7">
              <w:rPr>
                <w:rFonts w:ascii="Times New Roman" w:eastAsia="Times New Roman" w:hAnsi="Times New Roman" w:cs="Times New Roman"/>
                <w:color w:val="000000"/>
                <w:sz w:val="28"/>
                <w:szCs w:val="28"/>
              </w:rPr>
              <w:br w:type="page"/>
              <w:t>"О муниципальной службе в Российской Федерации"; 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ype="page"/>
              <w:t>от 19 октября 2015 г. N 975)</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правовой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ГП: число государственных гражданских служащих Краснодарского края и муниципальных служащих, ответственных за реализацию государственной национальной политики Российской Федерации, прошедших обучение по дополнительным профессиональным программам</w:t>
            </w:r>
          </w:p>
        </w:tc>
      </w:tr>
      <w:tr w:rsidR="00AB54C7" w:rsidRPr="00990EF1" w:rsidTr="00DA0730">
        <w:trPr>
          <w:trHeight w:val="27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2.5</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Число ветеранских первичных организаций, получивших финансовую и консультационную поддержку</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единиц</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35</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35</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35</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35</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государственная программа Краснодарского края "Региональная политика и развитие гражданского общества" (утв.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организационный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ГП: количество социально ориентированных некоммерческих организаций, получивших финансовую поддержку (грант)</w:t>
            </w:r>
          </w:p>
        </w:tc>
      </w:tr>
      <w:tr w:rsidR="00AB54C7" w:rsidRPr="00990EF1" w:rsidTr="00DA0730">
        <w:trPr>
          <w:trHeight w:val="289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2.6</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Численность членов ветеранских организаций, получивших материальную поддержку</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человек</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80</w:t>
            </w:r>
          </w:p>
        </w:tc>
        <w:tc>
          <w:tcPr>
            <w:tcW w:w="352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государственная программа Краснодарского края "Региональная политика и развитие гражданского общества"(утв. постановлением главы администрации (губернатора) Краснодарского края</w:t>
            </w:r>
            <w:r w:rsidRPr="00AB54C7">
              <w:rPr>
                <w:rFonts w:ascii="Times New Roman" w:eastAsia="Times New Roman" w:hAnsi="Times New Roman" w:cs="Times New Roman"/>
                <w:color w:val="000000"/>
                <w:sz w:val="28"/>
                <w:szCs w:val="28"/>
              </w:rPr>
              <w:br w:type="page"/>
              <w:t>от 19 октября 2015 г. N 975)</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организационный отдел администрации муниципального образования Кавказский район</w:t>
            </w:r>
          </w:p>
        </w:tc>
        <w:tc>
          <w:tcPr>
            <w:tcW w:w="2819"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ГП: количество социально ориентированных некоммерческих организаций, получивших финансовую поддержку (грант)</w:t>
            </w:r>
          </w:p>
        </w:tc>
      </w:tr>
      <w:tr w:rsidR="00AB54C7" w:rsidRPr="00990EF1" w:rsidTr="00DA0730">
        <w:trPr>
          <w:trHeight w:val="3255"/>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2.7</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Обеспечение информационно-техническими ресурсами  и коммуникациями структурных подразделений и отраслевых отделов администрации муниципального образования Кавказский район</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Указ Президента Российской Федерации от 7 мая 2024 г. N 309</w:t>
            </w:r>
            <w:r w:rsidRPr="00AB54C7">
              <w:rPr>
                <w:rFonts w:ascii="Times New Roman" w:eastAsia="Times New Roman" w:hAnsi="Times New Roman" w:cs="Times New Roman"/>
                <w:color w:val="000000"/>
                <w:sz w:val="28"/>
                <w:szCs w:val="28"/>
              </w:rPr>
              <w:br/>
              <w:t>"О национальных целях развития Российской Федерации на период до 2030 года и на перспективу до 2036 года"</w:t>
            </w: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х</w:t>
            </w:r>
          </w:p>
        </w:tc>
        <w:tc>
          <w:tcPr>
            <w:tcW w:w="2819" w:type="dxa"/>
            <w:vMerge w:val="restart"/>
            <w:tcBorders>
              <w:top w:val="nil"/>
              <w:left w:val="single" w:sz="4" w:space="0" w:color="auto"/>
              <w:bottom w:val="single" w:sz="4" w:space="0" w:color="000000"/>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НЦ: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w:t>
            </w:r>
            <w:r w:rsidRPr="00AB54C7">
              <w:rPr>
                <w:rFonts w:ascii="Times New Roman" w:eastAsia="Times New Roman" w:hAnsi="Times New Roman" w:cs="Times New Roman"/>
                <w:color w:val="000000"/>
                <w:sz w:val="28"/>
                <w:szCs w:val="28"/>
              </w:rPr>
              <w:lastRenderedPageBreak/>
              <w:t>внедрения технологий обработки больших объемов данных, машинного обучения и искусственного интеллекта</w:t>
            </w:r>
          </w:p>
        </w:tc>
      </w:tr>
      <w:tr w:rsidR="00AB54C7" w:rsidRPr="00990EF1" w:rsidTr="00DA0730">
        <w:trPr>
          <w:trHeight w:val="18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2.7.1</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по финансовому управлению</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xml:space="preserve">финансовое управление администрации муниципального образования Кавказский район   </w:t>
            </w:r>
          </w:p>
        </w:tc>
        <w:tc>
          <w:tcPr>
            <w:tcW w:w="2819" w:type="dxa"/>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r>
      <w:tr w:rsidR="00AB54C7" w:rsidRPr="00990EF1" w:rsidTr="00DA0730">
        <w:trPr>
          <w:trHeight w:val="21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2.7.2</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по управлению имущественных отношений</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управление имущественных отношений администрации муниципального образования Кавказский район</w:t>
            </w:r>
          </w:p>
        </w:tc>
        <w:tc>
          <w:tcPr>
            <w:tcW w:w="2819" w:type="dxa"/>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r>
      <w:tr w:rsidR="00AB54C7" w:rsidRPr="00990EF1" w:rsidTr="00DA0730">
        <w:trPr>
          <w:trHeight w:val="2100"/>
        </w:trPr>
        <w:tc>
          <w:tcPr>
            <w:tcW w:w="792" w:type="dxa"/>
            <w:tcBorders>
              <w:top w:val="nil"/>
              <w:left w:val="single" w:sz="4" w:space="0" w:color="auto"/>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both"/>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lastRenderedPageBreak/>
              <w:t>2.7.3</w:t>
            </w:r>
          </w:p>
        </w:tc>
        <w:tc>
          <w:tcPr>
            <w:tcW w:w="276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по администрации муниципального образования Кавказский район</w:t>
            </w:r>
          </w:p>
        </w:tc>
        <w:tc>
          <w:tcPr>
            <w:tcW w:w="75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процент</w:t>
            </w:r>
          </w:p>
        </w:tc>
        <w:tc>
          <w:tcPr>
            <w:tcW w:w="797"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14"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675" w:type="dxa"/>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776" w:type="dxa"/>
            <w:gridSpan w:val="2"/>
            <w:tcBorders>
              <w:top w:val="nil"/>
              <w:left w:val="nil"/>
              <w:bottom w:val="single" w:sz="4" w:space="0" w:color="auto"/>
              <w:right w:val="single" w:sz="4" w:space="0" w:color="auto"/>
            </w:tcBorders>
            <w:shd w:val="clear" w:color="auto" w:fill="auto"/>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100</w:t>
            </w:r>
          </w:p>
        </w:tc>
        <w:tc>
          <w:tcPr>
            <w:tcW w:w="3526" w:type="dxa"/>
            <w:gridSpan w:val="2"/>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AB54C7" w:rsidRPr="00AB54C7" w:rsidRDefault="00AB54C7"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отдел информатизации и связи администрации муниципального образования Кавказский район</w:t>
            </w:r>
          </w:p>
        </w:tc>
        <w:tc>
          <w:tcPr>
            <w:tcW w:w="2819" w:type="dxa"/>
            <w:vMerge/>
            <w:tcBorders>
              <w:top w:val="nil"/>
              <w:left w:val="single" w:sz="4" w:space="0" w:color="auto"/>
              <w:bottom w:val="single" w:sz="4" w:space="0" w:color="000000"/>
              <w:right w:val="single" w:sz="4" w:space="0" w:color="auto"/>
            </w:tcBorders>
            <w:vAlign w:val="center"/>
            <w:hideMark/>
          </w:tcPr>
          <w:p w:rsidR="00AB54C7" w:rsidRPr="00AB54C7" w:rsidRDefault="00AB54C7" w:rsidP="00AB54C7">
            <w:pPr>
              <w:suppressAutoHyphens w:val="0"/>
              <w:spacing w:after="0" w:line="240" w:lineRule="auto"/>
              <w:rPr>
                <w:rFonts w:ascii="Times New Roman" w:eastAsia="Times New Roman" w:hAnsi="Times New Roman" w:cs="Times New Roman"/>
                <w:color w:val="000000"/>
                <w:sz w:val="28"/>
                <w:szCs w:val="28"/>
              </w:rPr>
            </w:pPr>
          </w:p>
        </w:tc>
      </w:tr>
      <w:tr w:rsidR="003904A3" w:rsidRPr="00990EF1" w:rsidTr="00DA0730">
        <w:trPr>
          <w:trHeight w:val="315"/>
        </w:trPr>
        <w:tc>
          <w:tcPr>
            <w:tcW w:w="15324" w:type="dxa"/>
            <w:gridSpan w:val="13"/>
            <w:tcBorders>
              <w:top w:val="nil"/>
              <w:left w:val="nil"/>
              <w:bottom w:val="nil"/>
              <w:right w:val="nil"/>
            </w:tcBorders>
            <w:shd w:val="clear" w:color="000000" w:fill="FFFFFF"/>
            <w:vAlign w:val="center"/>
            <w:hideMark/>
          </w:tcPr>
          <w:p w:rsidR="003904A3" w:rsidRDefault="003904A3" w:rsidP="003904A3">
            <w:pPr>
              <w:suppressAutoHyphens w:val="0"/>
              <w:spacing w:after="0" w:line="240" w:lineRule="auto"/>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 Заместитель главы муниципального</w:t>
            </w:r>
          </w:p>
          <w:p w:rsidR="003904A3" w:rsidRPr="00AB54C7" w:rsidRDefault="003904A3" w:rsidP="00AB54C7">
            <w:pPr>
              <w:suppressAutoHyphens w:val="0"/>
              <w:spacing w:after="0" w:line="240" w:lineRule="auto"/>
              <w:jc w:val="center"/>
              <w:rPr>
                <w:rFonts w:ascii="Times New Roman" w:eastAsia="Times New Roman" w:hAnsi="Times New Roman" w:cs="Times New Roman"/>
                <w:color w:val="000000"/>
                <w:sz w:val="28"/>
                <w:szCs w:val="28"/>
              </w:rPr>
            </w:pPr>
            <w:r w:rsidRPr="00AB54C7">
              <w:rPr>
                <w:rFonts w:ascii="Times New Roman" w:eastAsia="Times New Roman" w:hAnsi="Times New Roman" w:cs="Times New Roman"/>
                <w:color w:val="000000"/>
                <w:sz w:val="28"/>
                <w:szCs w:val="28"/>
              </w:rPr>
              <w:t>образования Кавказский район                                                                                                          О.М. Ляхов</w:t>
            </w:r>
          </w:p>
        </w:tc>
      </w:tr>
    </w:tbl>
    <w:p w:rsidR="003904A3" w:rsidRDefault="003904A3" w:rsidP="003904A3">
      <w:pPr>
        <w:suppressAutoHyphens w:val="0"/>
        <w:spacing w:after="0" w:line="240" w:lineRule="auto"/>
        <w:rPr>
          <w:rFonts w:ascii="Times New Roman" w:eastAsia="Times New Roman" w:hAnsi="Times New Roman" w:cs="Times New Roman"/>
          <w:color w:val="000000"/>
          <w:sz w:val="28"/>
          <w:szCs w:val="28"/>
        </w:rPr>
        <w:sectPr w:rsidR="003904A3" w:rsidSect="00231140">
          <w:pgSz w:w="16838" w:h="11906" w:orient="landscape"/>
          <w:pgMar w:top="993" w:right="1134" w:bottom="567" w:left="1134" w:header="720" w:footer="720" w:gutter="0"/>
          <w:cols w:space="720"/>
          <w:docGrid w:linePitch="360" w:charSpace="4096"/>
        </w:sectPr>
      </w:pPr>
      <w:bookmarkStart w:id="1" w:name="RANGE!A1:M183"/>
    </w:p>
    <w:tbl>
      <w:tblPr>
        <w:tblW w:w="15466" w:type="dxa"/>
        <w:tblInd w:w="93" w:type="dxa"/>
        <w:tblLayout w:type="fixed"/>
        <w:tblLook w:val="04A0" w:firstRow="1" w:lastRow="0" w:firstColumn="1" w:lastColumn="0" w:noHBand="0" w:noVBand="1"/>
      </w:tblPr>
      <w:tblGrid>
        <w:gridCol w:w="758"/>
        <w:gridCol w:w="2518"/>
        <w:gridCol w:w="850"/>
        <w:gridCol w:w="1134"/>
        <w:gridCol w:w="822"/>
        <w:gridCol w:w="755"/>
        <w:gridCol w:w="974"/>
        <w:gridCol w:w="851"/>
        <w:gridCol w:w="1559"/>
        <w:gridCol w:w="993"/>
        <w:gridCol w:w="1275"/>
        <w:gridCol w:w="1130"/>
        <w:gridCol w:w="713"/>
        <w:gridCol w:w="1134"/>
      </w:tblGrid>
      <w:tr w:rsidR="00AB54C7" w:rsidRPr="003904A3" w:rsidTr="003904A3">
        <w:trPr>
          <w:gridAfter w:val="2"/>
          <w:wAfter w:w="1847" w:type="dxa"/>
          <w:trHeight w:val="975"/>
        </w:trPr>
        <w:tc>
          <w:tcPr>
            <w:tcW w:w="13619" w:type="dxa"/>
            <w:gridSpan w:val="12"/>
            <w:tcBorders>
              <w:top w:val="nil"/>
              <w:left w:val="nil"/>
              <w:bottom w:val="nil"/>
              <w:right w:val="nil"/>
            </w:tcBorders>
            <w:shd w:val="clear" w:color="auto" w:fill="auto"/>
            <w:vAlign w:val="center"/>
            <w:hideMark/>
          </w:tcPr>
          <w:p w:rsidR="003904A3" w:rsidRPr="003904A3" w:rsidRDefault="003904A3" w:rsidP="003904A3">
            <w:pPr>
              <w:suppressAutoHyphens w:val="0"/>
              <w:spacing w:after="0" w:line="240" w:lineRule="auto"/>
              <w:rPr>
                <w:rFonts w:ascii="Times New Roman" w:eastAsia="Times New Roman" w:hAnsi="Times New Roman" w:cs="Times New Roman"/>
                <w:color w:val="000000"/>
                <w:sz w:val="26"/>
                <w:szCs w:val="26"/>
              </w:rPr>
            </w:pPr>
          </w:p>
          <w:p w:rsidR="00AB54C7" w:rsidRPr="003904A3" w:rsidRDefault="00AB54C7" w:rsidP="006A5F5E">
            <w:pPr>
              <w:suppressAutoHyphens w:val="0"/>
              <w:spacing w:after="0" w:line="240" w:lineRule="auto"/>
              <w:jc w:val="center"/>
              <w:rPr>
                <w:rFonts w:ascii="Times New Roman" w:eastAsia="Times New Roman" w:hAnsi="Times New Roman" w:cs="Times New Roman"/>
                <w:b/>
                <w:color w:val="000000"/>
                <w:sz w:val="26"/>
                <w:szCs w:val="26"/>
              </w:rPr>
            </w:pPr>
            <w:r w:rsidRPr="003904A3">
              <w:rPr>
                <w:rFonts w:ascii="Times New Roman" w:eastAsia="Times New Roman" w:hAnsi="Times New Roman" w:cs="Times New Roman"/>
                <w:b/>
                <w:color w:val="000000"/>
                <w:sz w:val="26"/>
                <w:szCs w:val="26"/>
              </w:rPr>
              <w:t>3. Структура муниципальной программы</w:t>
            </w:r>
            <w:bookmarkEnd w:id="1"/>
          </w:p>
        </w:tc>
      </w:tr>
      <w:tr w:rsidR="00AB54C7" w:rsidRPr="003904A3" w:rsidTr="003904A3">
        <w:trPr>
          <w:gridAfter w:val="2"/>
          <w:wAfter w:w="1847" w:type="dxa"/>
          <w:trHeight w:val="975"/>
        </w:trPr>
        <w:tc>
          <w:tcPr>
            <w:tcW w:w="13619" w:type="dxa"/>
            <w:gridSpan w:val="12"/>
            <w:tcBorders>
              <w:top w:val="nil"/>
              <w:left w:val="nil"/>
              <w:bottom w:val="nil"/>
              <w:right w:val="nil"/>
            </w:tcBorders>
            <w:shd w:val="clear" w:color="auto" w:fill="auto"/>
            <w:vAlign w:val="center"/>
            <w:hideMark/>
          </w:tcPr>
          <w:p w:rsidR="00AB54C7" w:rsidRPr="003904A3" w:rsidRDefault="00AB54C7" w:rsidP="006A5F5E">
            <w:pPr>
              <w:suppressAutoHyphens w:val="0"/>
              <w:spacing w:after="0" w:line="240" w:lineRule="auto"/>
              <w:jc w:val="center"/>
              <w:rPr>
                <w:rFonts w:ascii="Times New Roman" w:eastAsia="Times New Roman" w:hAnsi="Times New Roman" w:cs="Times New Roman"/>
                <w:b/>
                <w:color w:val="000000"/>
                <w:sz w:val="26"/>
                <w:szCs w:val="26"/>
              </w:rPr>
            </w:pPr>
            <w:r w:rsidRPr="003904A3">
              <w:rPr>
                <w:rFonts w:ascii="Times New Roman" w:eastAsia="Times New Roman" w:hAnsi="Times New Roman" w:cs="Times New Roman"/>
                <w:b/>
                <w:color w:val="000000"/>
                <w:sz w:val="26"/>
                <w:szCs w:val="26"/>
              </w:rPr>
              <w:t>3.1. Процессная часть</w:t>
            </w:r>
          </w:p>
        </w:tc>
      </w:tr>
      <w:tr w:rsidR="00AB54C7" w:rsidRPr="003904A3" w:rsidTr="00527889">
        <w:trPr>
          <w:trHeight w:val="300"/>
        </w:trPr>
        <w:tc>
          <w:tcPr>
            <w:tcW w:w="758"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2518"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850"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134"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822"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755"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974"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851"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559"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993"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275"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843" w:type="dxa"/>
            <w:gridSpan w:val="2"/>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134" w:type="dxa"/>
            <w:tcBorders>
              <w:top w:val="nil"/>
              <w:left w:val="nil"/>
              <w:bottom w:val="nil"/>
              <w:right w:val="nil"/>
            </w:tcBorders>
            <w:shd w:val="clear" w:color="000000" w:fill="FFFFFF"/>
            <w:noWrap/>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r>
      <w:tr w:rsidR="00AB54C7" w:rsidRPr="003904A3" w:rsidTr="00527889">
        <w:trPr>
          <w:trHeight w:val="1005"/>
        </w:trPr>
        <w:tc>
          <w:tcPr>
            <w:tcW w:w="7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п/п</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Общая характеристика, наименование мероприятия</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Год реализации</w:t>
            </w:r>
          </w:p>
        </w:tc>
        <w:tc>
          <w:tcPr>
            <w:tcW w:w="4536" w:type="dxa"/>
            <w:gridSpan w:val="5"/>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Объем финансового обеспечения по годам реализации, тыс. рублей</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Результат реализации</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 измерения (по ОКЕИ</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Значения результата реализации мероприятия по годам</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достижение результата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Связь с показателями целей муниципальной программы</w:t>
            </w:r>
          </w:p>
        </w:tc>
      </w:tr>
      <w:tr w:rsidR="00AB54C7" w:rsidRPr="003904A3" w:rsidTr="00527889">
        <w:trPr>
          <w:trHeight w:val="300"/>
        </w:trPr>
        <w:tc>
          <w:tcPr>
            <w:tcW w:w="758"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всего</w:t>
            </w:r>
          </w:p>
        </w:tc>
        <w:tc>
          <w:tcPr>
            <w:tcW w:w="3402" w:type="dxa"/>
            <w:gridSpan w:val="4"/>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 разрезе источников финансирования</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мероприятия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675"/>
        </w:trPr>
        <w:tc>
          <w:tcPr>
            <w:tcW w:w="758"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ФБ</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КБ</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МБ</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ВБИ</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300"/>
        </w:trPr>
        <w:tc>
          <w:tcPr>
            <w:tcW w:w="758"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251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w:t>
            </w:r>
          </w:p>
        </w:tc>
      </w:tr>
      <w:tr w:rsidR="00AB54C7" w:rsidRPr="003904A3" w:rsidTr="003904A3">
        <w:trPr>
          <w:trHeight w:val="885"/>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Задача муниципальной программы -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 традициях, культурах и религиях  </w:t>
            </w:r>
          </w:p>
        </w:tc>
      </w:tr>
      <w:tr w:rsidR="00AB54C7" w:rsidRPr="003904A3" w:rsidTr="00527889">
        <w:trPr>
          <w:trHeight w:val="33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Комплекс процессных мероприятий — гармонизация межнациональных и межконфессиональных отношений в муниципальном образовании Кавказский район</w:t>
            </w:r>
          </w:p>
        </w:tc>
      </w:tr>
      <w:tr w:rsidR="00AB54C7" w:rsidRPr="003904A3" w:rsidTr="00527889">
        <w:trPr>
          <w:trHeight w:val="37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организационный отдел администрации муниципального образования Кавказский район</w:t>
            </w:r>
          </w:p>
        </w:tc>
      </w:tr>
      <w:tr w:rsidR="00AB54C7" w:rsidRPr="003904A3" w:rsidTr="00527889">
        <w:trPr>
          <w:trHeight w:val="108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Организация и проведение фестивалей, праздников национальных культур, фольклорных </w:t>
            </w:r>
            <w:r w:rsidRPr="003904A3">
              <w:rPr>
                <w:rFonts w:ascii="Times New Roman" w:eastAsia="Times New Roman" w:hAnsi="Times New Roman" w:cs="Times New Roman"/>
                <w:color w:val="000000"/>
                <w:sz w:val="26"/>
                <w:szCs w:val="26"/>
              </w:rPr>
              <w:lastRenderedPageBreak/>
              <w:t xml:space="preserve">праздников, соревнований, конкурсов, фестивалей с целью формирования у граждан уважительного отношения к традициям и обычаям различных народов и национальностей </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150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культуры, организационный отдел администрации муниципально</w:t>
            </w:r>
            <w:r w:rsidRPr="003904A3">
              <w:rPr>
                <w:rFonts w:ascii="Times New Roman" w:eastAsia="Times New Roman" w:hAnsi="Times New Roman" w:cs="Times New Roman"/>
                <w:color w:val="000000"/>
                <w:sz w:val="26"/>
                <w:szCs w:val="26"/>
              </w:rPr>
              <w:lastRenderedPageBreak/>
              <w:t>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1.1 .1</w:t>
            </w:r>
          </w:p>
        </w:tc>
      </w:tr>
      <w:tr w:rsidR="00AB54C7" w:rsidRPr="003904A3" w:rsidTr="00527889">
        <w:trPr>
          <w:trHeight w:val="103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150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45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150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0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1.2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круглых столов для учащихся и студентов учебных заведений по вопросам веротерпимости и межнациональных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молодежной политики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79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3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1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 Организация и проведение мероприятий по празднованию памятных дат исторических событий России, Краснодарского края и Кавказского района, государственных и межгосударственны</w:t>
            </w:r>
            <w:r w:rsidRPr="003904A3">
              <w:rPr>
                <w:rFonts w:ascii="Times New Roman" w:eastAsia="Times New Roman" w:hAnsi="Times New Roman" w:cs="Times New Roman"/>
                <w:color w:val="000000"/>
                <w:sz w:val="26"/>
                <w:szCs w:val="26"/>
              </w:rPr>
              <w:lastRenderedPageBreak/>
              <w:t>х праздников и дней воинской славы России</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Проведено мероприятий</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105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15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6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1.4</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встреч с сотрудниками отдела МВД России по Кавказскому району по обмену имеющейся информации по профилактике экстремистской деятельности в молодежной среде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отдел молодежной политики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85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1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15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 Проведение встреч с оперуполномоченным отдела Центра по противодействию экстремизму ГУ МВД России по Краснодарскому краю по обмену имеющейся информацией по профилактике экстремистской деятельности на национальной и религиозной почве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отдел молодежной политики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103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9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0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1.6</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встреч с лидерами национально-культурных организаций и религиозных конфессий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8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6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4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1.7</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Принятие предусмотренных законодательством мер по предотвращению проявлений публичных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72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1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1.8</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Организация регулярного обмена информацией с отделом ФСБ России по Краснодарскому краю в г. Кропоткине по вопросам межнациональных и межконфессиональных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DA0730">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организован обмен на постоянной основе</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94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21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5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1.9</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Проведение профилактических </w:t>
            </w:r>
            <w:r w:rsidRPr="003904A3">
              <w:rPr>
                <w:rFonts w:ascii="Times New Roman" w:eastAsia="Times New Roman" w:hAnsi="Times New Roman" w:cs="Times New Roman"/>
                <w:color w:val="000000"/>
                <w:sz w:val="26"/>
                <w:szCs w:val="26"/>
              </w:rPr>
              <w:lastRenderedPageBreak/>
              <w:t xml:space="preserve">мероприятий в местах концентрации участников неформальных группировок ( в том числе в местах молодежного досуга) </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Приняли участие в </w:t>
            </w:r>
            <w:r w:rsidRPr="003904A3">
              <w:rPr>
                <w:rFonts w:ascii="Times New Roman" w:eastAsia="Times New Roman" w:hAnsi="Times New Roman" w:cs="Times New Roman"/>
                <w:color w:val="000000"/>
                <w:sz w:val="26"/>
                <w:szCs w:val="26"/>
              </w:rPr>
              <w:lastRenderedPageBreak/>
              <w:t xml:space="preserve">мероприятии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отдел молодежной </w:t>
            </w:r>
            <w:r w:rsidRPr="003904A3">
              <w:rPr>
                <w:rFonts w:ascii="Times New Roman" w:eastAsia="Times New Roman" w:hAnsi="Times New Roman" w:cs="Times New Roman"/>
                <w:color w:val="000000"/>
                <w:sz w:val="26"/>
                <w:szCs w:val="26"/>
              </w:rPr>
              <w:lastRenderedPageBreak/>
              <w:t>политики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1.1 .1</w:t>
            </w:r>
          </w:p>
        </w:tc>
      </w:tr>
      <w:tr w:rsidR="00AB54C7" w:rsidRPr="003904A3" w:rsidTr="00527889">
        <w:trPr>
          <w:trHeight w:val="99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8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0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1.10</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 Организация создания, изготовления и распространения социальной рекламы, полиграфической продукции, электронных презентаций по вопросам межнациональных и межконфессиональных отношений в Кавказском районе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Издано экземпляров</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отдел информационной политики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109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6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8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1.11</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Организация создания и размещения в средствах массовой информации информационных материалов по вопросам межнациональных и межконфессиональн</w:t>
            </w:r>
            <w:r w:rsidRPr="003904A3">
              <w:rPr>
                <w:rFonts w:ascii="Times New Roman" w:eastAsia="Times New Roman" w:hAnsi="Times New Roman" w:cs="Times New Roman"/>
                <w:color w:val="000000"/>
                <w:sz w:val="26"/>
                <w:szCs w:val="26"/>
              </w:rPr>
              <w:lastRenderedPageBreak/>
              <w:t>ых отношений в Кавказском районе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Размещено информационных материалов</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организационный отдел, отдел информационной политики администрации муниципального образования </w:t>
            </w:r>
            <w:r w:rsidRPr="003904A3">
              <w:rPr>
                <w:rFonts w:ascii="Times New Roman" w:eastAsia="Times New Roman" w:hAnsi="Times New Roman" w:cs="Times New Roman"/>
                <w:color w:val="000000"/>
                <w:sz w:val="26"/>
                <w:szCs w:val="26"/>
              </w:rPr>
              <w:lastRenderedPageBreak/>
              <w:t>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1.1 .1</w:t>
            </w:r>
          </w:p>
        </w:tc>
      </w:tr>
      <w:tr w:rsidR="00AB54C7" w:rsidRPr="003904A3" w:rsidTr="00527889">
        <w:trPr>
          <w:trHeight w:val="99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8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1.12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социологического исследования по изучению конфликтного потенциала населения Кавказского района</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Проведено социологическое исследование</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1.1 .1</w:t>
            </w:r>
          </w:p>
        </w:tc>
      </w:tr>
      <w:tr w:rsidR="00AB54C7" w:rsidRPr="003904A3" w:rsidTr="00527889">
        <w:trPr>
          <w:trHeight w:val="78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6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3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30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15"/>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630"/>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Задача муниципальной программы -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w:t>
            </w:r>
          </w:p>
        </w:tc>
      </w:tr>
      <w:tr w:rsidR="00AB54C7" w:rsidRPr="003904A3" w:rsidTr="00527889">
        <w:trPr>
          <w:trHeight w:val="30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Комплекс процессных мероприятий - противодействие коррупции в муниципальном образовании Кавказский район</w:t>
            </w:r>
          </w:p>
        </w:tc>
      </w:tr>
      <w:tr w:rsidR="00AB54C7" w:rsidRPr="003904A3" w:rsidTr="00527889">
        <w:trPr>
          <w:trHeight w:val="3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правовой отдел администрации муниципального образования Кавказский район</w:t>
            </w:r>
          </w:p>
        </w:tc>
      </w:tr>
      <w:tr w:rsidR="00AB54C7" w:rsidRPr="003904A3" w:rsidTr="00527889">
        <w:trPr>
          <w:trHeight w:val="76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2.1</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социологических исследований для осуществления мониторинга восприятия уровня коррупции</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подготовлен доклад по результатам проведения социологического исследования</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отдел экономического развития, правовой отдел администрации муниципального образования </w:t>
            </w:r>
            <w:r w:rsidRPr="003904A3">
              <w:rPr>
                <w:rFonts w:ascii="Times New Roman" w:eastAsia="Times New Roman" w:hAnsi="Times New Roman" w:cs="Times New Roman"/>
                <w:color w:val="000000"/>
                <w:sz w:val="26"/>
                <w:szCs w:val="26"/>
              </w:rPr>
              <w:lastRenderedPageBreak/>
              <w:t>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1.2.1</w:t>
            </w:r>
          </w:p>
        </w:tc>
      </w:tr>
      <w:tr w:rsidR="00AB54C7" w:rsidRPr="003904A3" w:rsidTr="00527889">
        <w:trPr>
          <w:trHeight w:val="91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20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2.2</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Опубликование тематической  информации антикоррупционной направленности в газете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количество опубликованной информации</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правовой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1.2.1</w:t>
            </w:r>
          </w:p>
        </w:tc>
      </w:tr>
      <w:tr w:rsidR="00AB54C7" w:rsidRPr="003904A3" w:rsidTr="00527889">
        <w:trPr>
          <w:trHeight w:val="12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2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0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2.3</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Издание и размещение методических рекомендаций, социальной рекламы, проспектов, агитационных листовок, стендов антикоррупционной направленности</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издано экземпляров</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правовой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1.2.1</w:t>
            </w:r>
          </w:p>
        </w:tc>
      </w:tr>
      <w:tr w:rsidR="00AB54C7" w:rsidRPr="003904A3" w:rsidTr="00527889">
        <w:trPr>
          <w:trHeight w:val="72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8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100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20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2.4</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обучения муниципальных служащих по программам противодействия коррупции</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количество лиц, прошедших обучение</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4</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правовой отдел администрации муниципального образования </w:t>
            </w:r>
            <w:r w:rsidRPr="003904A3">
              <w:rPr>
                <w:rFonts w:ascii="Times New Roman" w:eastAsia="Times New Roman" w:hAnsi="Times New Roman" w:cs="Times New Roman"/>
                <w:color w:val="000000"/>
                <w:sz w:val="26"/>
                <w:szCs w:val="26"/>
              </w:rPr>
              <w:lastRenderedPageBreak/>
              <w:t>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1.4.1</w:t>
            </w:r>
          </w:p>
        </w:tc>
      </w:tr>
      <w:tr w:rsidR="00AB54C7" w:rsidRPr="003904A3" w:rsidTr="00527889">
        <w:trPr>
          <w:trHeight w:val="12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4</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2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не менее 4</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15"/>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315"/>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15"/>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405"/>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Задача муниципальной программы - внедрение и развитие инструментов инициативного бюджетирования на территории муниципального образования Кавказский район</w:t>
            </w:r>
          </w:p>
        </w:tc>
      </w:tr>
      <w:tr w:rsidR="00AB54C7" w:rsidRPr="003904A3" w:rsidTr="00527889">
        <w:trPr>
          <w:trHeight w:val="420"/>
        </w:trPr>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Комплекс процессных мероприятий - развитие инициативного бюджетирования в муниципальном образовании Кавказский район</w:t>
            </w:r>
          </w:p>
        </w:tc>
      </w:tr>
      <w:tr w:rsidR="00AB54C7" w:rsidRPr="003904A3" w:rsidTr="00527889">
        <w:trPr>
          <w:trHeight w:val="420"/>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организационный отдел администрации муниципального образования Кавказский район</w:t>
            </w:r>
          </w:p>
        </w:tc>
      </w:tr>
      <w:tr w:rsidR="00AB54C7" w:rsidRPr="003904A3" w:rsidTr="00527889">
        <w:trPr>
          <w:trHeight w:val="1140"/>
        </w:trPr>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3.1</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Проведение конкурсного отбора проектов инициативного бюджетирования в муниципальном образовании Кавказский район </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доля муниципальных образований принявших участие в отборе</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не менее 70 </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1.3.1</w:t>
            </w:r>
          </w:p>
        </w:tc>
      </w:tr>
      <w:tr w:rsidR="00AB54C7" w:rsidRPr="003904A3" w:rsidTr="00527889">
        <w:trPr>
          <w:trHeight w:val="1560"/>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не менее 70 </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455"/>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не менее 70 </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65"/>
        </w:trPr>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Предоставление иных </w:t>
            </w:r>
            <w:r w:rsidRPr="003904A3">
              <w:rPr>
                <w:rFonts w:ascii="Times New Roman" w:eastAsia="Times New Roman" w:hAnsi="Times New Roman" w:cs="Times New Roman"/>
                <w:color w:val="000000"/>
                <w:sz w:val="26"/>
                <w:szCs w:val="26"/>
              </w:rPr>
              <w:lastRenderedPageBreak/>
              <w:t>межбюджетных трансфертов бюджетам поселений муниципального образования Кавказский район (его части) из районного бюджета на поддержку местных инициатив по итогам краевого конкурса</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получили межбюджет</w:t>
            </w:r>
            <w:r w:rsidRPr="003904A3">
              <w:rPr>
                <w:rFonts w:ascii="Times New Roman" w:eastAsia="Times New Roman" w:hAnsi="Times New Roman" w:cs="Times New Roman"/>
                <w:color w:val="000000"/>
                <w:sz w:val="26"/>
                <w:szCs w:val="26"/>
              </w:rPr>
              <w:lastRenderedPageBreak/>
              <w:t>ные трансферты в местные бюджеты муниципальные образования</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 xml:space="preserve">единица </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организационный отдел </w:t>
            </w:r>
            <w:r w:rsidRPr="003904A3">
              <w:rPr>
                <w:rFonts w:ascii="Times New Roman" w:eastAsia="Times New Roman" w:hAnsi="Times New Roman" w:cs="Times New Roman"/>
                <w:color w:val="000000"/>
                <w:sz w:val="26"/>
                <w:szCs w:val="26"/>
              </w:rPr>
              <w:lastRenderedPageBreak/>
              <w:t>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1.3.1</w:t>
            </w:r>
          </w:p>
        </w:tc>
      </w:tr>
      <w:tr w:rsidR="00AB54C7" w:rsidRPr="003904A3" w:rsidTr="00527889">
        <w:trPr>
          <w:trHeight w:val="900"/>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единица </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125"/>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единица </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0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30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0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1350"/>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Задача муниципальной программы - создание условий для стабильного социально-экономического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органа местного самоуправления муниципального образования Кавказский район,  формирование кадрового состава органа местного самоуправления муниципального образования Кавказский район, повышение эффективности работы органа местного самоуправления муниципального образования Кавказский район</w:t>
            </w:r>
          </w:p>
        </w:tc>
      </w:tr>
      <w:tr w:rsidR="00AB54C7" w:rsidRPr="003904A3" w:rsidTr="00527889">
        <w:trPr>
          <w:trHeight w:val="54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Комплекс процессных мероприятий -  развитие муниципальной службы в муниципальном образовании Кавказский район</w:t>
            </w: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правовой отдел администрации муниципального образования Кавказский район</w:t>
            </w:r>
          </w:p>
        </w:tc>
      </w:tr>
      <w:tr w:rsidR="00AB54C7" w:rsidRPr="003904A3" w:rsidTr="00527889">
        <w:trPr>
          <w:trHeight w:val="109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4.1</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Организация дополнительного профессионального </w:t>
            </w:r>
            <w:r w:rsidRPr="003904A3">
              <w:rPr>
                <w:rFonts w:ascii="Times New Roman" w:eastAsia="Times New Roman" w:hAnsi="Times New Roman" w:cs="Times New Roman"/>
                <w:color w:val="000000"/>
                <w:sz w:val="26"/>
                <w:szCs w:val="26"/>
              </w:rPr>
              <w:lastRenderedPageBreak/>
              <w:t>образования лиц замещающих муниципальные должности и должности муниципальной службы в муниципальном образовании Кавказский район,                                    в том числе: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Количество лиц, прошедших </w:t>
            </w:r>
            <w:r w:rsidRPr="003904A3">
              <w:rPr>
                <w:rFonts w:ascii="Times New Roman" w:eastAsia="Times New Roman" w:hAnsi="Times New Roman" w:cs="Times New Roman"/>
                <w:color w:val="000000"/>
                <w:sz w:val="26"/>
                <w:szCs w:val="26"/>
              </w:rPr>
              <w:lastRenderedPageBreak/>
              <w:t>обучение по программам дополнительного профессионального образования:</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человек</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61</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правовой отдел, финансовое </w:t>
            </w:r>
            <w:r w:rsidRPr="003904A3">
              <w:rPr>
                <w:rFonts w:ascii="Times New Roman" w:eastAsia="Times New Roman" w:hAnsi="Times New Roman" w:cs="Times New Roman"/>
                <w:color w:val="000000"/>
                <w:sz w:val="26"/>
                <w:szCs w:val="26"/>
              </w:rPr>
              <w:lastRenderedPageBreak/>
              <w:t>управление ,  управление имущественных отношений администрации муниципального образования Кавказский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 1.4.1</w:t>
            </w:r>
          </w:p>
        </w:tc>
      </w:tr>
      <w:tr w:rsidR="00AB54C7" w:rsidRPr="003904A3" w:rsidTr="00527889">
        <w:trPr>
          <w:trHeight w:val="109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12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val="restart"/>
            <w:tcBorders>
              <w:top w:val="nil"/>
              <w:left w:val="single" w:sz="4" w:space="0" w:color="auto"/>
              <w:bottom w:val="single" w:sz="4" w:space="0" w:color="000000"/>
              <w:right w:val="single" w:sz="4" w:space="0" w:color="auto"/>
            </w:tcBorders>
            <w:shd w:val="clear" w:color="000000" w:fill="FFFFFF"/>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администрации МО Кавказский район</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273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273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273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273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273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273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финансовому управлению</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val="restart"/>
            <w:tcBorders>
              <w:top w:val="nil"/>
              <w:left w:val="single" w:sz="4" w:space="0" w:color="auto"/>
              <w:bottom w:val="single" w:sz="4" w:space="0" w:color="000000"/>
              <w:right w:val="single" w:sz="4" w:space="0" w:color="auto"/>
            </w:tcBorders>
            <w:shd w:val="clear" w:color="000000" w:fill="FFFFFF"/>
            <w:vAlign w:val="bottom"/>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управлению имущественных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378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795"/>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 xml:space="preserve">Задача муниципальной программы - создание условий для деятельности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r>
      <w:tr w:rsidR="00AB54C7" w:rsidRPr="003904A3" w:rsidTr="00527889">
        <w:trPr>
          <w:trHeight w:val="795"/>
        </w:trPr>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Комплекс процессных мероприятий -  поддержка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r>
      <w:tr w:rsidR="00AB54C7" w:rsidRPr="003904A3" w:rsidTr="00527889">
        <w:trPr>
          <w:trHeight w:val="540"/>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организационный отдел администрации муниципального образования Кавказский район</w:t>
            </w:r>
          </w:p>
        </w:tc>
      </w:tr>
      <w:tr w:rsidR="00AB54C7" w:rsidRPr="003904A3" w:rsidTr="00527889">
        <w:trPr>
          <w:trHeight w:val="1140"/>
        </w:trPr>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5.1</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Предоставление субсидий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предоставлена субсидия</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организационный отдел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п.1.5.1</w:t>
            </w:r>
          </w:p>
        </w:tc>
      </w:tr>
      <w:tr w:rsidR="00AB54C7" w:rsidRPr="003904A3" w:rsidTr="00527889">
        <w:trPr>
          <w:trHeight w:val="1185"/>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95"/>
        </w:trPr>
        <w:tc>
          <w:tcPr>
            <w:tcW w:w="75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2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5.1.1</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Обеспечение комплекса мероприятий по защите законных </w:t>
            </w:r>
            <w:r w:rsidRPr="003904A3">
              <w:rPr>
                <w:rFonts w:ascii="Times New Roman" w:eastAsia="Times New Roman" w:hAnsi="Times New Roman" w:cs="Times New Roman"/>
                <w:color w:val="000000"/>
                <w:sz w:val="26"/>
                <w:szCs w:val="26"/>
              </w:rPr>
              <w:lastRenderedPageBreak/>
              <w:t>прав ветеранов, пенсионеров и инвалидов войны, труда, вооруженных сил РФ и правоохранительных органов в Кавказском районе</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74</w:t>
            </w:r>
            <w:r w:rsidR="00AB54C7"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обеспечено проведение комплекса </w:t>
            </w:r>
            <w:r w:rsidRPr="003904A3">
              <w:rPr>
                <w:rFonts w:ascii="Times New Roman" w:eastAsia="Times New Roman" w:hAnsi="Times New Roman" w:cs="Times New Roman"/>
                <w:color w:val="000000"/>
                <w:sz w:val="26"/>
                <w:szCs w:val="26"/>
              </w:rPr>
              <w:lastRenderedPageBreak/>
              <w:t xml:space="preserve">мероприятий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Некоммерческая общественная организация </w:t>
            </w:r>
            <w:r w:rsidRPr="003904A3">
              <w:rPr>
                <w:rFonts w:ascii="Times New Roman" w:eastAsia="Times New Roman" w:hAnsi="Times New Roman" w:cs="Times New Roman"/>
                <w:color w:val="000000"/>
                <w:sz w:val="26"/>
                <w:szCs w:val="26"/>
              </w:rPr>
              <w:lastRenderedPageBreak/>
              <w:t>«Кавказская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п.1.5.1</w:t>
            </w:r>
          </w:p>
        </w:tc>
      </w:tr>
      <w:tr w:rsidR="00AB54C7" w:rsidRPr="003904A3" w:rsidTr="00527889">
        <w:trPr>
          <w:trHeight w:val="69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5.1.2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Проведение  торжественных мероприятий, посвященных значимым датам</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проведены мероприятия </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п.1.5.1</w:t>
            </w: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210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53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5.1.3</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br/>
              <w:t xml:space="preserve">Оказание материальной помощи членам Кавказской районной организации Краснодарской краевой общественной организации ветеранов (пенсионеров, инвалидов) войны, труда, </w:t>
            </w:r>
            <w:r w:rsidRPr="003904A3">
              <w:rPr>
                <w:rFonts w:ascii="Times New Roman" w:eastAsia="Times New Roman" w:hAnsi="Times New Roman" w:cs="Times New Roman"/>
                <w:color w:val="000000"/>
                <w:sz w:val="26"/>
                <w:szCs w:val="26"/>
              </w:rPr>
              <w:lastRenderedPageBreak/>
              <w:t>Вооруженных сил и правоохранительных органов, проживающим на территории муниципального образования Кавказский район</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оказана материальная помощь</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п.1.5.1</w:t>
            </w:r>
          </w:p>
        </w:tc>
      </w:tr>
      <w:tr w:rsidR="00AB54C7" w:rsidRPr="003904A3" w:rsidTr="00527889">
        <w:trPr>
          <w:trHeight w:val="126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41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940</w:t>
            </w:r>
            <w:r w:rsidR="00AB54C7" w:rsidRPr="003904A3">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Задача муниципальной программы - информирование населения Кавказского района о проводимых социально-значимых мероприятиях</w:t>
            </w:r>
          </w:p>
        </w:tc>
      </w:tr>
      <w:tr w:rsidR="00AB54C7" w:rsidRPr="003904A3" w:rsidTr="00527889">
        <w:trPr>
          <w:trHeight w:val="75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Комплекс процессных мероприятий - проведение информационно-разъяснительной работы среди населения Кавказского района путем размещения тематических баннеров и раздачи полиграфической продукции</w:t>
            </w:r>
          </w:p>
        </w:tc>
      </w:tr>
      <w:tr w:rsidR="00AB54C7" w:rsidRPr="003904A3" w:rsidTr="00527889">
        <w:trPr>
          <w:trHeight w:val="64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отдел по делам казачества и военным вопросам администрации муниципального образования Кавказский район</w:t>
            </w:r>
          </w:p>
        </w:tc>
      </w:tr>
      <w:tr w:rsidR="00AB54C7" w:rsidRPr="003904A3" w:rsidTr="00527889">
        <w:trPr>
          <w:trHeight w:val="93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6.1</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Изготовление тематических баннеров (</w:t>
            </w:r>
            <w:proofErr w:type="spellStart"/>
            <w:r w:rsidRPr="003904A3">
              <w:rPr>
                <w:rFonts w:ascii="Times New Roman" w:eastAsia="Times New Roman" w:hAnsi="Times New Roman" w:cs="Times New Roman"/>
                <w:color w:val="000000"/>
                <w:sz w:val="26"/>
                <w:szCs w:val="26"/>
              </w:rPr>
              <w:t>стикеров</w:t>
            </w:r>
            <w:proofErr w:type="spellEnd"/>
            <w:r w:rsidRPr="003904A3">
              <w:rPr>
                <w:rFonts w:ascii="Times New Roman" w:eastAsia="Times New Roman" w:hAnsi="Times New Roman" w:cs="Times New Roman"/>
                <w:color w:val="000000"/>
                <w:sz w:val="26"/>
                <w:szCs w:val="26"/>
              </w:rPr>
              <w:t>)</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Размещено баннеров (</w:t>
            </w:r>
            <w:proofErr w:type="spellStart"/>
            <w:r w:rsidRPr="003904A3">
              <w:rPr>
                <w:rFonts w:ascii="Times New Roman" w:eastAsia="Times New Roman" w:hAnsi="Times New Roman" w:cs="Times New Roman"/>
                <w:color w:val="000000"/>
                <w:sz w:val="26"/>
                <w:szCs w:val="26"/>
              </w:rPr>
              <w:t>стикеров</w:t>
            </w:r>
            <w:proofErr w:type="spellEnd"/>
            <w:r w:rsidRPr="003904A3">
              <w:rPr>
                <w:rFonts w:ascii="Times New Roman" w:eastAsia="Times New Roman" w:hAnsi="Times New Roman" w:cs="Times New Roman"/>
                <w:color w:val="000000"/>
                <w:sz w:val="26"/>
                <w:szCs w:val="26"/>
              </w:rPr>
              <w:t>)</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по делам казачества и военным вопросам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п.1.6.1</w:t>
            </w: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64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6.2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Изготовление информационного материала (листовок, плакатов, буклетов и др.)  </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издано экземпляров различного информационного материала</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1000</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по делам казачества и военным вопросам администрации муниципального образования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п.1.6.1</w:t>
            </w: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0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единица</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15466"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Задача муниципальной программы - развитие информатизации, связи и обеспечение информационной безопасности деятельности органов местного самоуправления муниципального образования Кавказский район</w:t>
            </w:r>
          </w:p>
        </w:tc>
      </w:tr>
      <w:tr w:rsidR="00AB54C7" w:rsidRPr="003904A3" w:rsidTr="00527889">
        <w:trPr>
          <w:trHeight w:val="81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w:t>
            </w: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Комплекс процессных мероприятий - сопровождение, техническое обслуживание, развитие и модернизация информационных и информационно-технологических систем, приобретение и модернизация вычислительной техники для обеспечения деятельности органов местного самоуправления администрации муниципального образования Кавказский район</w:t>
            </w: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4708" w:type="dxa"/>
            <w:gridSpan w:val="13"/>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Ответственный за реализацию комплекса процессных мероприятий -  финансовое управление администрации муниципального образования Кавказский район</w:t>
            </w:r>
          </w:p>
        </w:tc>
      </w:tr>
      <w:tr w:rsidR="00AB54C7" w:rsidRPr="003904A3" w:rsidTr="00527889">
        <w:trPr>
          <w:trHeight w:val="97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7.1</w:t>
            </w:r>
          </w:p>
        </w:tc>
        <w:tc>
          <w:tcPr>
            <w:tcW w:w="2518" w:type="dxa"/>
            <w:vMerge w:val="restart"/>
            <w:tcBorders>
              <w:top w:val="nil"/>
              <w:left w:val="nil"/>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Приобретение программного обеспечения (в том числе в рамках </w:t>
            </w:r>
            <w:proofErr w:type="spellStart"/>
            <w:r w:rsidRPr="003904A3">
              <w:rPr>
                <w:rFonts w:ascii="Times New Roman" w:eastAsia="Times New Roman" w:hAnsi="Times New Roman" w:cs="Times New Roman"/>
                <w:color w:val="000000"/>
                <w:sz w:val="26"/>
                <w:szCs w:val="26"/>
              </w:rPr>
              <w:t>импортозамещения</w:t>
            </w:r>
            <w:proofErr w:type="spellEnd"/>
            <w:r w:rsidRPr="003904A3">
              <w:rPr>
                <w:rFonts w:ascii="Times New Roman" w:eastAsia="Times New Roman" w:hAnsi="Times New Roman" w:cs="Times New Roman"/>
                <w:color w:val="000000"/>
                <w:sz w:val="26"/>
                <w:szCs w:val="26"/>
              </w:rPr>
              <w:t xml:space="preserve">), техническое </w:t>
            </w:r>
            <w:r w:rsidRPr="003904A3">
              <w:rPr>
                <w:rFonts w:ascii="Times New Roman" w:eastAsia="Times New Roman" w:hAnsi="Times New Roman" w:cs="Times New Roman"/>
                <w:color w:val="000000"/>
                <w:sz w:val="26"/>
                <w:szCs w:val="26"/>
              </w:rPr>
              <w:lastRenderedPageBreak/>
              <w:t>сопровождение, модернизация и организация доступа (в том числе продление лицензий и сертификатов)</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6200</w:t>
            </w:r>
            <w:r w:rsidR="00AB54C7" w:rsidRPr="003904A3">
              <w:rPr>
                <w:rFonts w:ascii="Times New Roman" w:eastAsia="Times New Roman" w:hAnsi="Times New Roman" w:cs="Times New Roman"/>
                <w:color w:val="000000"/>
                <w:sz w:val="26"/>
                <w:szCs w:val="26"/>
              </w:rPr>
              <w:t>,3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6200</w:t>
            </w:r>
            <w:r w:rsidR="00AB54C7" w:rsidRPr="003904A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1.7.1</w:t>
            </w:r>
          </w:p>
        </w:tc>
      </w:tr>
      <w:tr w:rsidR="00AB54C7" w:rsidRPr="003904A3" w:rsidTr="00527889">
        <w:trPr>
          <w:trHeight w:val="87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nil"/>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8206,5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8206,5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9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nil"/>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7730,5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7730,5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7.1.1</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финансовому управлению</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3145,0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3145,0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обеспечены программными продуктами</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финансовое управление 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54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4400,0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4400,0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1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3924,0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3924,0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67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7.1.2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администрации МО Кавказский район</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1861,0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BE193E"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1861,0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информатизации и связи 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5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2612,0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2612,0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0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2612,0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2612,0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3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7.1.3</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управлению имущественных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управление имущественных отношений администрации муниципального образования </w:t>
            </w:r>
            <w:r w:rsidRPr="003904A3">
              <w:rPr>
                <w:rFonts w:ascii="Times New Roman" w:eastAsia="Times New Roman" w:hAnsi="Times New Roman" w:cs="Times New Roman"/>
                <w:color w:val="000000"/>
                <w:sz w:val="26"/>
                <w:szCs w:val="26"/>
              </w:rPr>
              <w:lastRenderedPageBreak/>
              <w:t>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0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2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1194,5</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1194,5</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53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7.2</w:t>
            </w:r>
          </w:p>
        </w:tc>
        <w:tc>
          <w:tcPr>
            <w:tcW w:w="2518" w:type="dxa"/>
            <w:vMerge w:val="restart"/>
            <w:tcBorders>
              <w:top w:val="nil"/>
              <w:left w:val="nil"/>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Приобретение, ремонт и модернизация вычислительной техники, оргтехники и </w:t>
            </w:r>
            <w:proofErr w:type="spellStart"/>
            <w:r w:rsidRPr="003904A3">
              <w:rPr>
                <w:rFonts w:ascii="Times New Roman" w:eastAsia="Times New Roman" w:hAnsi="Times New Roman" w:cs="Times New Roman"/>
                <w:color w:val="000000"/>
                <w:sz w:val="26"/>
                <w:szCs w:val="26"/>
              </w:rPr>
              <w:t>переферийного</w:t>
            </w:r>
            <w:proofErr w:type="spellEnd"/>
            <w:r w:rsidRPr="003904A3">
              <w:rPr>
                <w:rFonts w:ascii="Times New Roman" w:eastAsia="Times New Roman" w:hAnsi="Times New Roman" w:cs="Times New Roman"/>
                <w:color w:val="000000"/>
                <w:sz w:val="26"/>
                <w:szCs w:val="26"/>
              </w:rPr>
              <w:t xml:space="preserve"> оборудования (в том числе для локальной вычислительной сети), обеспечение её функционирования (приобретение расходных материалов и комплектующих компонентов)</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460,0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460,0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1.7.1</w:t>
            </w:r>
          </w:p>
        </w:tc>
      </w:tr>
      <w:tr w:rsidR="00AB54C7" w:rsidRPr="003904A3" w:rsidTr="00527889">
        <w:trPr>
          <w:trHeight w:val="105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nil"/>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2074,8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2074,8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29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nil"/>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2174,8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2174,8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97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7.2.1</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финансовому управлению</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обеспечено бесперебойное функционирование локальной вычислительной сети</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финансовое управление 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8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1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69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7.2.2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администрации МО Кавказский район</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информатизации и связи администраци</w:t>
            </w:r>
            <w:r w:rsidRPr="003904A3">
              <w:rPr>
                <w:rFonts w:ascii="Times New Roman" w:eastAsia="Times New Roman" w:hAnsi="Times New Roman" w:cs="Times New Roman"/>
                <w:color w:val="000000"/>
                <w:sz w:val="26"/>
                <w:szCs w:val="26"/>
              </w:rPr>
              <w:lastRenderedPageBreak/>
              <w:t>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67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5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1300,0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1300,0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1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7.2.3</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управлению имущественных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управление имущественных отношений 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3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124,8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124,8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5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124,8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124,8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14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7.3</w:t>
            </w:r>
          </w:p>
        </w:tc>
        <w:tc>
          <w:tcPr>
            <w:tcW w:w="2518" w:type="dxa"/>
            <w:vMerge w:val="restart"/>
            <w:tcBorders>
              <w:top w:val="nil"/>
              <w:left w:val="nil"/>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Мероприятия по защите информации, не составляющей государственную тайну (аттестация автоматизированных рабочих мест,</w:t>
            </w:r>
            <w:r w:rsidR="003904A3">
              <w:rPr>
                <w:rFonts w:ascii="Times New Roman" w:eastAsia="Times New Roman" w:hAnsi="Times New Roman" w:cs="Times New Roman"/>
                <w:color w:val="000000"/>
                <w:sz w:val="26"/>
                <w:szCs w:val="26"/>
              </w:rPr>
              <w:t xml:space="preserve"> </w:t>
            </w:r>
            <w:r w:rsidRPr="003904A3">
              <w:rPr>
                <w:rFonts w:ascii="Times New Roman" w:eastAsia="Times New Roman" w:hAnsi="Times New Roman" w:cs="Times New Roman"/>
                <w:color w:val="000000"/>
                <w:sz w:val="26"/>
                <w:szCs w:val="26"/>
              </w:rPr>
              <w:t>организация защиты существующих каналов связи, списание и утилизация основных средств)</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455,0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455,0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 1.7.1</w:t>
            </w:r>
          </w:p>
        </w:tc>
      </w:tr>
      <w:tr w:rsidR="00AB54C7" w:rsidRPr="003904A3" w:rsidTr="00527889">
        <w:trPr>
          <w:trHeight w:val="109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nil"/>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108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nil"/>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х</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9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7.3.1</w:t>
            </w:r>
          </w:p>
        </w:tc>
        <w:tc>
          <w:tcPr>
            <w:tcW w:w="2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финансовому управлению</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15,0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обеспечена целостност</w:t>
            </w:r>
            <w:r w:rsidRPr="003904A3">
              <w:rPr>
                <w:rFonts w:ascii="Times New Roman" w:eastAsia="Times New Roman" w:hAnsi="Times New Roman" w:cs="Times New Roman"/>
                <w:color w:val="000000"/>
                <w:sz w:val="26"/>
                <w:szCs w:val="26"/>
              </w:rPr>
              <w:lastRenderedPageBreak/>
              <w:t>ь и сохранность информации</w:t>
            </w: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финансовое управление </w:t>
            </w:r>
            <w:r w:rsidRPr="003904A3">
              <w:rPr>
                <w:rFonts w:ascii="Times New Roman" w:eastAsia="Times New Roman" w:hAnsi="Times New Roman" w:cs="Times New Roman"/>
                <w:color w:val="000000"/>
                <w:sz w:val="26"/>
                <w:szCs w:val="26"/>
              </w:rPr>
              <w:lastRenderedPageBreak/>
              <w:t>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9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7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10"/>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7.3.2</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администрации МО Кавказский район</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440,0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440,0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отдел информатизации и связи 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1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64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25"/>
        </w:trPr>
        <w:tc>
          <w:tcPr>
            <w:tcW w:w="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7.3.3</w:t>
            </w:r>
          </w:p>
        </w:tc>
        <w:tc>
          <w:tcPr>
            <w:tcW w:w="25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управлению имущественных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управление имущественных отношений администрации муниципального образования Кавказский район</w:t>
            </w: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720"/>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825"/>
        </w:trPr>
        <w:tc>
          <w:tcPr>
            <w:tcW w:w="75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2518"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процент</w:t>
            </w:r>
          </w:p>
        </w:tc>
        <w:tc>
          <w:tcPr>
            <w:tcW w:w="127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100</w:t>
            </w:r>
          </w:p>
        </w:tc>
        <w:tc>
          <w:tcPr>
            <w:tcW w:w="1843" w:type="dxa"/>
            <w:gridSpan w:val="2"/>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000000"/>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CC732C" w:rsidRPr="003904A3" w:rsidTr="003076DF">
        <w:trPr>
          <w:trHeight w:val="540"/>
        </w:trPr>
        <w:tc>
          <w:tcPr>
            <w:tcW w:w="758" w:type="dxa"/>
            <w:vMerge w:val="restart"/>
            <w:tcBorders>
              <w:top w:val="single" w:sz="4" w:space="0" w:color="auto"/>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7.4</w:t>
            </w:r>
          </w:p>
        </w:tc>
        <w:tc>
          <w:tcPr>
            <w:tcW w:w="2518" w:type="dxa"/>
            <w:vMerge w:val="restart"/>
            <w:tcBorders>
              <w:top w:val="single" w:sz="4" w:space="0" w:color="auto"/>
              <w:left w:val="single" w:sz="4" w:space="0" w:color="auto"/>
              <w:right w:val="single" w:sz="4" w:space="0" w:color="auto"/>
            </w:tcBorders>
            <w:shd w:val="clear" w:color="000000" w:fill="FFFFFF"/>
          </w:tcPr>
          <w:p w:rsidR="00CC732C" w:rsidRPr="003904A3" w:rsidRDefault="00CC732C" w:rsidP="00527889">
            <w:pPr>
              <w:suppressAutoHyphens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Приобретение устройств отображения и передачи визуальной информации (светодиодный </w:t>
            </w:r>
            <w:r>
              <w:rPr>
                <w:rFonts w:ascii="Times New Roman" w:eastAsia="Times New Roman" w:hAnsi="Times New Roman" w:cs="Times New Roman"/>
                <w:color w:val="000000"/>
                <w:sz w:val="26"/>
                <w:szCs w:val="26"/>
              </w:rPr>
              <w:lastRenderedPageBreak/>
              <w:t xml:space="preserve">экран) и </w:t>
            </w:r>
            <w:r w:rsidRPr="00527889">
              <w:rPr>
                <w:rFonts w:ascii="Times New Roman" w:eastAsia="Times New Roman" w:hAnsi="Times New Roman" w:cs="Times New Roman"/>
                <w:color w:val="000000"/>
                <w:sz w:val="26"/>
                <w:szCs w:val="26"/>
              </w:rPr>
              <w:t>обработки и вывода изображения (видеопроцессор)</w:t>
            </w:r>
          </w:p>
        </w:tc>
        <w:tc>
          <w:tcPr>
            <w:tcW w:w="850"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2025год</w:t>
            </w:r>
          </w:p>
        </w:tc>
        <w:tc>
          <w:tcPr>
            <w:tcW w:w="113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1915,8</w:t>
            </w:r>
          </w:p>
        </w:tc>
        <w:tc>
          <w:tcPr>
            <w:tcW w:w="822"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1915,8</w:t>
            </w:r>
          </w:p>
        </w:tc>
        <w:tc>
          <w:tcPr>
            <w:tcW w:w="851"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843" w:type="dxa"/>
            <w:gridSpan w:val="2"/>
            <w:vMerge w:val="restart"/>
            <w:tcBorders>
              <w:top w:val="nil"/>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134" w:type="dxa"/>
            <w:vMerge w:val="restart"/>
            <w:tcBorders>
              <w:top w:val="nil"/>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п.1.7.1</w:t>
            </w:r>
          </w:p>
        </w:tc>
      </w:tr>
      <w:tr w:rsidR="00CC732C" w:rsidRPr="003904A3" w:rsidTr="003076DF">
        <w:trPr>
          <w:trHeight w:val="540"/>
        </w:trPr>
        <w:tc>
          <w:tcPr>
            <w:tcW w:w="758"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2518"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1559"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843" w:type="dxa"/>
            <w:gridSpan w:val="2"/>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134"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r>
      <w:tr w:rsidR="00CC732C" w:rsidRPr="003904A3" w:rsidTr="003076DF">
        <w:trPr>
          <w:trHeight w:val="540"/>
        </w:trPr>
        <w:tc>
          <w:tcPr>
            <w:tcW w:w="758" w:type="dxa"/>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2518" w:type="dxa"/>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1559" w:type="dxa"/>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х</w:t>
            </w:r>
          </w:p>
        </w:tc>
        <w:tc>
          <w:tcPr>
            <w:tcW w:w="1843" w:type="dxa"/>
            <w:gridSpan w:val="2"/>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134"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r>
      <w:tr w:rsidR="00CC732C" w:rsidRPr="003904A3" w:rsidTr="00781684">
        <w:trPr>
          <w:trHeight w:val="540"/>
        </w:trPr>
        <w:tc>
          <w:tcPr>
            <w:tcW w:w="758" w:type="dxa"/>
            <w:vMerge w:val="restart"/>
            <w:tcBorders>
              <w:top w:val="single" w:sz="4" w:space="0" w:color="auto"/>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7.4.1</w:t>
            </w:r>
          </w:p>
        </w:tc>
        <w:tc>
          <w:tcPr>
            <w:tcW w:w="2518" w:type="dxa"/>
            <w:vMerge w:val="restart"/>
            <w:tcBorders>
              <w:top w:val="single" w:sz="4" w:space="0" w:color="auto"/>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 администрации МО Кавказский район</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1915,8</w:t>
            </w:r>
          </w:p>
        </w:tc>
        <w:tc>
          <w:tcPr>
            <w:tcW w:w="822"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1915,8</w:t>
            </w:r>
          </w:p>
        </w:tc>
        <w:tc>
          <w:tcPr>
            <w:tcW w:w="851"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right w:val="single" w:sz="4" w:space="0" w:color="auto"/>
            </w:tcBorders>
            <w:shd w:val="clear" w:color="000000" w:fill="FFFFFF"/>
            <w:vAlign w:val="center"/>
          </w:tcPr>
          <w:p w:rsidR="00CC732C" w:rsidRPr="00CC732C"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Приобретение, монтаж и настройка светодиодного </w:t>
            </w:r>
            <w:r>
              <w:rPr>
                <w:rFonts w:ascii="Times New Roman" w:eastAsia="Times New Roman" w:hAnsi="Times New Roman" w:cs="Times New Roman"/>
                <w:color w:val="000000"/>
                <w:sz w:val="26"/>
                <w:szCs w:val="26"/>
                <w:lang w:val="en-US"/>
              </w:rPr>
              <w:t>LED</w:t>
            </w:r>
            <w:r>
              <w:rPr>
                <w:rFonts w:ascii="Times New Roman" w:eastAsia="Times New Roman" w:hAnsi="Times New Roman" w:cs="Times New Roman"/>
                <w:color w:val="000000"/>
                <w:sz w:val="26"/>
                <w:szCs w:val="26"/>
              </w:rPr>
              <w:t xml:space="preserve">-экрана и видеопроцессора для большого зала администрации МО Кавказский район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Комплект</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843" w:type="dxa"/>
            <w:gridSpan w:val="2"/>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134"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r>
      <w:tr w:rsidR="00CC732C" w:rsidRPr="003904A3" w:rsidTr="00781684">
        <w:trPr>
          <w:trHeight w:val="540"/>
        </w:trPr>
        <w:tc>
          <w:tcPr>
            <w:tcW w:w="758"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2518"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1559"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Комплект</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w:t>
            </w:r>
          </w:p>
        </w:tc>
        <w:tc>
          <w:tcPr>
            <w:tcW w:w="1843" w:type="dxa"/>
            <w:gridSpan w:val="2"/>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134" w:type="dxa"/>
            <w:vMerge/>
            <w:tcBorders>
              <w:left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r>
      <w:tr w:rsidR="00CC732C" w:rsidRPr="003904A3" w:rsidTr="00781684">
        <w:trPr>
          <w:trHeight w:val="540"/>
        </w:trPr>
        <w:tc>
          <w:tcPr>
            <w:tcW w:w="758" w:type="dxa"/>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2518" w:type="dxa"/>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22"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851" w:type="dxa"/>
            <w:tcBorders>
              <w:top w:val="nil"/>
              <w:left w:val="nil"/>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0,0</w:t>
            </w:r>
          </w:p>
        </w:tc>
        <w:tc>
          <w:tcPr>
            <w:tcW w:w="1559" w:type="dxa"/>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комплект</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w:t>
            </w:r>
          </w:p>
        </w:tc>
        <w:tc>
          <w:tcPr>
            <w:tcW w:w="1843" w:type="dxa"/>
            <w:gridSpan w:val="2"/>
            <w:tcBorders>
              <w:top w:val="nil"/>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134" w:type="dxa"/>
            <w:vMerge/>
            <w:tcBorders>
              <w:left w:val="single" w:sz="4" w:space="0" w:color="auto"/>
              <w:bottom w:val="single" w:sz="4" w:space="0" w:color="auto"/>
              <w:right w:val="single" w:sz="4" w:space="0" w:color="auto"/>
            </w:tcBorders>
            <w:shd w:val="clear" w:color="000000" w:fill="FFFFFF"/>
            <w:vAlign w:val="center"/>
          </w:tcPr>
          <w:p w:rsidR="00CC732C"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Итого комплекс процессных мероприятий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9031,1</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CC732C"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9031,1</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10831,3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10831,3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9955,3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9955,3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финансовому управлению</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3320,0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3320,0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5650,0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5650,0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4724,0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4724,0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по администрации МО Кавказский район</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4516,8</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4516,8</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3862,0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3862,0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3912,0</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3912,0</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lastRenderedPageBreak/>
              <w:t>по управлению имущественных отношений</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1194,3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1319,3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1319,3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540"/>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1319,3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1319,3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00"/>
        </w:trPr>
        <w:tc>
          <w:tcPr>
            <w:tcW w:w="32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Всего процессная часть</w:t>
            </w: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10849,1</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10849,1</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8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X</w:t>
            </w:r>
          </w:p>
        </w:tc>
      </w:tr>
      <w:tr w:rsidR="00AB54C7" w:rsidRPr="003904A3" w:rsidTr="003904A3">
        <w:trPr>
          <w:trHeight w:val="315"/>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12309,3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12309,3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3904A3">
        <w:trPr>
          <w:trHeight w:val="315"/>
        </w:trPr>
        <w:tc>
          <w:tcPr>
            <w:tcW w:w="3276" w:type="dxa"/>
            <w:gridSpan w:val="2"/>
            <w:vMerge/>
            <w:tcBorders>
              <w:top w:val="single" w:sz="4" w:space="0" w:color="auto"/>
              <w:left w:val="single" w:sz="4" w:space="0" w:color="auto"/>
              <w:bottom w:val="single" w:sz="4" w:space="0" w:color="000000"/>
              <w:right w:val="single" w:sz="4" w:space="0" w:color="000000"/>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850"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2027год</w:t>
            </w:r>
          </w:p>
        </w:tc>
        <w:tc>
          <w:tcPr>
            <w:tcW w:w="113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11433,3</w:t>
            </w:r>
          </w:p>
        </w:tc>
        <w:tc>
          <w:tcPr>
            <w:tcW w:w="82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755"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97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11433,3</w:t>
            </w:r>
          </w:p>
        </w:tc>
        <w:tc>
          <w:tcPr>
            <w:tcW w:w="851"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993"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275"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r>
      <w:tr w:rsidR="00AB54C7" w:rsidRPr="003904A3" w:rsidTr="00527889">
        <w:trPr>
          <w:trHeight w:val="315"/>
        </w:trPr>
        <w:tc>
          <w:tcPr>
            <w:tcW w:w="758"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2518"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850"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134"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822"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755"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974"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851"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559"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993"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275"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843" w:type="dxa"/>
            <w:gridSpan w:val="2"/>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c>
          <w:tcPr>
            <w:tcW w:w="1134" w:type="dxa"/>
            <w:tcBorders>
              <w:top w:val="nil"/>
              <w:left w:val="nil"/>
              <w:bottom w:val="nil"/>
              <w:right w:val="nil"/>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w:t>
            </w:r>
          </w:p>
        </w:tc>
      </w:tr>
      <w:tr w:rsidR="00AB54C7" w:rsidRPr="003904A3" w:rsidTr="003904A3">
        <w:trPr>
          <w:trHeight w:val="1065"/>
        </w:trPr>
        <w:tc>
          <w:tcPr>
            <w:tcW w:w="15466" w:type="dxa"/>
            <w:gridSpan w:val="14"/>
            <w:tcBorders>
              <w:top w:val="nil"/>
              <w:left w:val="nil"/>
              <w:bottom w:val="nil"/>
              <w:right w:val="nil"/>
            </w:tcBorders>
            <w:shd w:val="clear" w:color="000000" w:fill="FFFFFF"/>
            <w:vAlign w:val="center"/>
            <w:hideMark/>
          </w:tcPr>
          <w:p w:rsidR="00AB54C7" w:rsidRPr="003904A3" w:rsidRDefault="00AB54C7" w:rsidP="003904A3">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Заместитель главы муниципального</w:t>
            </w:r>
            <w:r w:rsidRPr="003904A3">
              <w:rPr>
                <w:rFonts w:ascii="Times New Roman" w:eastAsia="Times New Roman" w:hAnsi="Times New Roman" w:cs="Times New Roman"/>
                <w:color w:val="000000"/>
                <w:sz w:val="26"/>
                <w:szCs w:val="26"/>
              </w:rPr>
              <w:br/>
              <w:t xml:space="preserve">образования Кавказский район                                                                                                                                                                 </w:t>
            </w:r>
            <w:proofErr w:type="spellStart"/>
            <w:r w:rsidRPr="003904A3">
              <w:rPr>
                <w:rFonts w:ascii="Times New Roman" w:eastAsia="Times New Roman" w:hAnsi="Times New Roman" w:cs="Times New Roman"/>
                <w:color w:val="000000"/>
                <w:sz w:val="26"/>
                <w:szCs w:val="26"/>
              </w:rPr>
              <w:t>О.М.Ляхов</w:t>
            </w:r>
            <w:proofErr w:type="spellEnd"/>
          </w:p>
        </w:tc>
      </w:tr>
    </w:tbl>
    <w:p w:rsidR="00DA0730" w:rsidRDefault="00DA0730" w:rsidP="003904A3">
      <w:pPr>
        <w:suppressAutoHyphens w:val="0"/>
        <w:spacing w:after="0" w:line="240" w:lineRule="auto"/>
        <w:jc w:val="center"/>
        <w:rPr>
          <w:rFonts w:ascii="Times New Roman" w:eastAsia="Times New Roman" w:hAnsi="Times New Roman" w:cs="Times New Roman"/>
          <w:b/>
          <w:color w:val="000000"/>
          <w:sz w:val="26"/>
          <w:szCs w:val="26"/>
        </w:rPr>
        <w:sectPr w:rsidR="00DA0730" w:rsidSect="00231140">
          <w:pgSz w:w="16838" w:h="11906" w:orient="landscape"/>
          <w:pgMar w:top="993" w:right="1134" w:bottom="567" w:left="1134" w:header="720" w:footer="720" w:gutter="0"/>
          <w:cols w:space="720"/>
          <w:docGrid w:linePitch="360" w:charSpace="4096"/>
        </w:sectPr>
      </w:pPr>
    </w:p>
    <w:tbl>
      <w:tblPr>
        <w:tblW w:w="17117" w:type="dxa"/>
        <w:tblInd w:w="93" w:type="dxa"/>
        <w:tblLayout w:type="fixed"/>
        <w:tblLook w:val="04A0" w:firstRow="1" w:lastRow="0" w:firstColumn="1" w:lastColumn="0" w:noHBand="0" w:noVBand="1"/>
      </w:tblPr>
      <w:tblGrid>
        <w:gridCol w:w="3560"/>
        <w:gridCol w:w="1842"/>
        <w:gridCol w:w="1559"/>
        <w:gridCol w:w="1454"/>
        <w:gridCol w:w="1948"/>
        <w:gridCol w:w="6754"/>
      </w:tblGrid>
      <w:tr w:rsidR="00AB54C7" w:rsidRPr="003904A3" w:rsidTr="00DA0730">
        <w:trPr>
          <w:trHeight w:val="1065"/>
        </w:trPr>
        <w:tc>
          <w:tcPr>
            <w:tcW w:w="17117" w:type="dxa"/>
            <w:gridSpan w:val="6"/>
            <w:tcBorders>
              <w:top w:val="nil"/>
              <w:left w:val="nil"/>
              <w:bottom w:val="nil"/>
              <w:right w:val="nil"/>
            </w:tcBorders>
            <w:shd w:val="clear" w:color="000000" w:fill="FFFFFF"/>
            <w:vAlign w:val="center"/>
            <w:hideMark/>
          </w:tcPr>
          <w:p w:rsidR="00AB54C7" w:rsidRPr="003904A3" w:rsidRDefault="00AB54C7" w:rsidP="00DA0730">
            <w:pPr>
              <w:suppressAutoHyphens w:val="0"/>
              <w:spacing w:after="0" w:line="240" w:lineRule="auto"/>
              <w:rPr>
                <w:rFonts w:ascii="Times New Roman" w:eastAsia="Times New Roman" w:hAnsi="Times New Roman" w:cs="Times New Roman"/>
                <w:b/>
                <w:color w:val="000000"/>
                <w:sz w:val="26"/>
                <w:szCs w:val="26"/>
              </w:rPr>
            </w:pPr>
            <w:r w:rsidRPr="003904A3">
              <w:rPr>
                <w:rFonts w:ascii="Times New Roman" w:eastAsia="Times New Roman" w:hAnsi="Times New Roman" w:cs="Times New Roman"/>
                <w:b/>
                <w:color w:val="000000"/>
                <w:sz w:val="26"/>
                <w:szCs w:val="26"/>
              </w:rPr>
              <w:lastRenderedPageBreak/>
              <w:t>4. Финансовое обеспечение реализации муниципальной программы</w:t>
            </w:r>
          </w:p>
        </w:tc>
      </w:tr>
      <w:tr w:rsidR="00AB54C7" w:rsidRPr="003904A3" w:rsidTr="00DA0730">
        <w:trPr>
          <w:trHeight w:val="1065"/>
        </w:trPr>
        <w:tc>
          <w:tcPr>
            <w:tcW w:w="17117" w:type="dxa"/>
            <w:gridSpan w:val="6"/>
            <w:tcBorders>
              <w:top w:val="nil"/>
              <w:left w:val="nil"/>
              <w:bottom w:val="nil"/>
              <w:right w:val="nil"/>
            </w:tcBorders>
            <w:shd w:val="clear" w:color="000000" w:fill="FFFFFF"/>
            <w:vAlign w:val="center"/>
            <w:hideMark/>
          </w:tcPr>
          <w:p w:rsidR="00AB54C7" w:rsidRPr="003904A3" w:rsidRDefault="00AB54C7" w:rsidP="00DA0730">
            <w:pPr>
              <w:suppressAutoHyphens w:val="0"/>
              <w:spacing w:after="0" w:line="240" w:lineRule="auto"/>
              <w:rPr>
                <w:rFonts w:ascii="Times New Roman" w:eastAsia="Times New Roman" w:hAnsi="Times New Roman" w:cs="Times New Roman"/>
                <w:b/>
                <w:color w:val="000000"/>
                <w:sz w:val="26"/>
                <w:szCs w:val="26"/>
              </w:rPr>
            </w:pPr>
            <w:r w:rsidRPr="003904A3">
              <w:rPr>
                <w:rFonts w:ascii="Times New Roman" w:eastAsia="Times New Roman" w:hAnsi="Times New Roman" w:cs="Times New Roman"/>
                <w:b/>
                <w:color w:val="000000"/>
                <w:sz w:val="26"/>
                <w:szCs w:val="26"/>
              </w:rPr>
              <w:t>4.1. Финансовое обеспечение первого этапа реализации муниципальной программы</w:t>
            </w:r>
          </w:p>
        </w:tc>
      </w:tr>
      <w:tr w:rsidR="00AB54C7" w:rsidRPr="003904A3" w:rsidTr="00DA0730">
        <w:trPr>
          <w:gridAfter w:val="1"/>
          <w:wAfter w:w="6754" w:type="dxa"/>
          <w:trHeight w:val="315"/>
        </w:trPr>
        <w:tc>
          <w:tcPr>
            <w:tcW w:w="3560" w:type="dxa"/>
            <w:tcBorders>
              <w:top w:val="nil"/>
              <w:left w:val="nil"/>
              <w:bottom w:val="nil"/>
              <w:right w:val="nil"/>
            </w:tcBorders>
            <w:shd w:val="clear" w:color="auto" w:fill="auto"/>
            <w:noWrap/>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842"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1815"/>
        </w:trPr>
        <w:tc>
          <w:tcPr>
            <w:tcW w:w="3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Наименование источника финансового обеспечения</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Объем финансового обеспечения, тыс. рублей</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Всего,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20548,4</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федеральный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краевой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18874,0</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630"/>
        </w:trPr>
        <w:tc>
          <w:tcPr>
            <w:tcW w:w="3560"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местные бюджеты</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1674,4</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630"/>
        </w:trPr>
        <w:tc>
          <w:tcPr>
            <w:tcW w:w="3560" w:type="dxa"/>
            <w:tcBorders>
              <w:top w:val="nil"/>
              <w:left w:val="single" w:sz="4" w:space="0" w:color="auto"/>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внебюджетные источники</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315"/>
        </w:trPr>
        <w:tc>
          <w:tcPr>
            <w:tcW w:w="3560" w:type="dxa"/>
            <w:tcBorders>
              <w:top w:val="nil"/>
              <w:left w:val="nil"/>
              <w:bottom w:val="nil"/>
              <w:right w:val="nil"/>
            </w:tcBorders>
            <w:shd w:val="clear" w:color="auto" w:fill="auto"/>
            <w:noWrap/>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p>
        </w:tc>
        <w:tc>
          <w:tcPr>
            <w:tcW w:w="1842"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750"/>
        </w:trPr>
        <w:tc>
          <w:tcPr>
            <w:tcW w:w="10363" w:type="dxa"/>
            <w:gridSpan w:val="5"/>
            <w:tcBorders>
              <w:top w:val="nil"/>
              <w:left w:val="nil"/>
              <w:bottom w:val="nil"/>
              <w:right w:val="nil"/>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4.2. Финансовое обеспечение второго этапа реализации муниципальной программы</w:t>
            </w:r>
          </w:p>
        </w:tc>
      </w:tr>
      <w:tr w:rsidR="00AB54C7" w:rsidRPr="003904A3" w:rsidTr="00DA0730">
        <w:trPr>
          <w:gridAfter w:val="1"/>
          <w:wAfter w:w="6754" w:type="dxa"/>
          <w:trHeight w:val="315"/>
        </w:trPr>
        <w:tc>
          <w:tcPr>
            <w:tcW w:w="3560" w:type="dxa"/>
            <w:tcBorders>
              <w:top w:val="nil"/>
              <w:left w:val="nil"/>
              <w:bottom w:val="nil"/>
              <w:right w:val="nil"/>
            </w:tcBorders>
            <w:shd w:val="clear" w:color="auto" w:fill="auto"/>
            <w:noWrap/>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p>
        </w:tc>
        <w:tc>
          <w:tcPr>
            <w:tcW w:w="1842"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r>
      <w:tr w:rsidR="00AB54C7" w:rsidRPr="003904A3" w:rsidTr="00DA0730">
        <w:trPr>
          <w:gridAfter w:val="1"/>
          <w:wAfter w:w="6754" w:type="dxa"/>
          <w:trHeight w:val="315"/>
        </w:trPr>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Наименование источника финансового обеспечения</w:t>
            </w:r>
          </w:p>
        </w:tc>
        <w:tc>
          <w:tcPr>
            <w:tcW w:w="6803" w:type="dxa"/>
            <w:gridSpan w:val="4"/>
            <w:tcBorders>
              <w:top w:val="single" w:sz="4" w:space="0" w:color="auto"/>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Объем финансового обеспечения по годам реализации, тыс.</w:t>
            </w:r>
            <w:r w:rsidR="00DA0730">
              <w:rPr>
                <w:rFonts w:ascii="Times New Roman" w:eastAsia="Times New Roman" w:hAnsi="Times New Roman" w:cs="Times New Roman"/>
                <w:color w:val="000000"/>
                <w:sz w:val="26"/>
                <w:szCs w:val="26"/>
              </w:rPr>
              <w:t xml:space="preserve"> </w:t>
            </w:r>
            <w:r w:rsidRPr="003904A3">
              <w:rPr>
                <w:rFonts w:ascii="Times New Roman" w:eastAsia="Times New Roman" w:hAnsi="Times New Roman" w:cs="Times New Roman"/>
                <w:color w:val="000000"/>
                <w:sz w:val="26"/>
                <w:szCs w:val="26"/>
              </w:rPr>
              <w:t>рублей</w:t>
            </w:r>
          </w:p>
        </w:tc>
      </w:tr>
      <w:tr w:rsidR="00AB54C7" w:rsidRPr="003904A3" w:rsidTr="00DA0730">
        <w:trPr>
          <w:gridAfter w:val="1"/>
          <w:wAfter w:w="6754" w:type="dxa"/>
          <w:trHeight w:val="315"/>
        </w:trPr>
        <w:tc>
          <w:tcPr>
            <w:tcW w:w="3560" w:type="dxa"/>
            <w:vMerge/>
            <w:tcBorders>
              <w:top w:val="single" w:sz="4" w:space="0" w:color="auto"/>
              <w:left w:val="single" w:sz="4" w:space="0" w:color="auto"/>
              <w:bottom w:val="single" w:sz="4" w:space="0" w:color="auto"/>
              <w:right w:val="single" w:sz="4" w:space="0" w:color="auto"/>
            </w:tcBorders>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p>
        </w:tc>
        <w:tc>
          <w:tcPr>
            <w:tcW w:w="1842"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2025 год</w:t>
            </w:r>
          </w:p>
        </w:tc>
        <w:tc>
          <w:tcPr>
            <w:tcW w:w="1559"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2026 год</w:t>
            </w:r>
          </w:p>
        </w:tc>
        <w:tc>
          <w:tcPr>
            <w:tcW w:w="1454"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2027 год</w:t>
            </w:r>
          </w:p>
        </w:tc>
        <w:tc>
          <w:tcPr>
            <w:tcW w:w="1948"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всего</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w:t>
            </w:r>
          </w:p>
        </w:tc>
        <w:tc>
          <w:tcPr>
            <w:tcW w:w="1842"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2</w:t>
            </w:r>
          </w:p>
        </w:tc>
        <w:tc>
          <w:tcPr>
            <w:tcW w:w="1559"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3</w:t>
            </w:r>
          </w:p>
        </w:tc>
        <w:tc>
          <w:tcPr>
            <w:tcW w:w="1454"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4</w:t>
            </w:r>
          </w:p>
        </w:tc>
        <w:tc>
          <w:tcPr>
            <w:tcW w:w="1948" w:type="dxa"/>
            <w:tcBorders>
              <w:top w:val="nil"/>
              <w:left w:val="nil"/>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5</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Всего,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10849,1</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12309,3</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11433,3</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34591,7</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федеральный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краевой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местный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10849,1</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12309,3</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11433,3</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34591,7</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внебюджетные источники</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r>
      <w:tr w:rsidR="00AB54C7" w:rsidRPr="003904A3" w:rsidTr="00DA0730">
        <w:trPr>
          <w:gridAfter w:val="1"/>
          <w:wAfter w:w="6754" w:type="dxa"/>
          <w:trHeight w:val="63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Процессная часть (всего),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10849,1</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12309,3</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11433,3</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34591,7</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федеральный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 xml:space="preserve">краевой бюджет </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местный бюджет</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10849,1</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12309,3</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11433,3</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292373" w:rsidP="00AB54C7">
            <w:pPr>
              <w:suppressAutoHyphens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34591,7</w:t>
            </w:r>
            <w:bookmarkStart w:id="2" w:name="_GoBack"/>
            <w:bookmarkEnd w:id="2"/>
          </w:p>
        </w:tc>
      </w:tr>
      <w:tr w:rsidR="00AB54C7" w:rsidRPr="003904A3" w:rsidTr="00DA0730">
        <w:trPr>
          <w:gridAfter w:val="1"/>
          <w:wAfter w:w="6754" w:type="dxa"/>
          <w:trHeight w:val="31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B54C7" w:rsidRPr="003904A3" w:rsidRDefault="00AB54C7" w:rsidP="00AB54C7">
            <w:pPr>
              <w:suppressAutoHyphens w:val="0"/>
              <w:spacing w:after="0" w:line="240" w:lineRule="auto"/>
              <w:jc w:val="both"/>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внебюджетные источники</w:t>
            </w:r>
          </w:p>
        </w:tc>
        <w:tc>
          <w:tcPr>
            <w:tcW w:w="1842"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559"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454"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c>
          <w:tcPr>
            <w:tcW w:w="1948" w:type="dxa"/>
            <w:tcBorders>
              <w:top w:val="nil"/>
              <w:left w:val="nil"/>
              <w:bottom w:val="single" w:sz="4" w:space="0" w:color="auto"/>
              <w:right w:val="single" w:sz="4" w:space="0" w:color="auto"/>
            </w:tcBorders>
            <w:shd w:val="clear" w:color="000000" w:fill="FFFFFF"/>
            <w:vAlign w:val="center"/>
            <w:hideMark/>
          </w:tcPr>
          <w:p w:rsidR="00AB54C7" w:rsidRPr="003904A3" w:rsidRDefault="00AB54C7" w:rsidP="00AB54C7">
            <w:pPr>
              <w:suppressAutoHyphens w:val="0"/>
              <w:spacing w:after="0" w:line="240" w:lineRule="auto"/>
              <w:jc w:val="center"/>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0,0</w:t>
            </w:r>
          </w:p>
        </w:tc>
      </w:tr>
      <w:tr w:rsidR="00AB54C7" w:rsidRPr="003904A3" w:rsidTr="00DA0730">
        <w:trPr>
          <w:gridAfter w:val="1"/>
          <w:wAfter w:w="6754" w:type="dxa"/>
          <w:trHeight w:val="300"/>
        </w:trPr>
        <w:tc>
          <w:tcPr>
            <w:tcW w:w="3560"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842"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jc w:val="center"/>
              <w:rPr>
                <w:rFonts w:eastAsia="Times New Roman" w:cs="Times New Roman"/>
                <w:color w:val="000000"/>
                <w:sz w:val="26"/>
                <w:szCs w:val="26"/>
              </w:rPr>
            </w:pPr>
          </w:p>
        </w:tc>
        <w:tc>
          <w:tcPr>
            <w:tcW w:w="1559"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454"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c>
          <w:tcPr>
            <w:tcW w:w="1948" w:type="dxa"/>
            <w:tcBorders>
              <w:top w:val="nil"/>
              <w:left w:val="nil"/>
              <w:bottom w:val="nil"/>
              <w:right w:val="nil"/>
            </w:tcBorders>
            <w:shd w:val="clear" w:color="auto" w:fill="auto"/>
            <w:noWrap/>
            <w:vAlign w:val="bottom"/>
            <w:hideMark/>
          </w:tcPr>
          <w:p w:rsidR="00AB54C7" w:rsidRPr="003904A3" w:rsidRDefault="00AB54C7" w:rsidP="00AB54C7">
            <w:pPr>
              <w:suppressAutoHyphens w:val="0"/>
              <w:spacing w:after="0" w:line="240" w:lineRule="auto"/>
              <w:rPr>
                <w:rFonts w:eastAsia="Times New Roman" w:cs="Times New Roman"/>
                <w:color w:val="000000"/>
                <w:sz w:val="26"/>
                <w:szCs w:val="26"/>
              </w:rPr>
            </w:pPr>
          </w:p>
        </w:tc>
      </w:tr>
      <w:tr w:rsidR="00AB54C7" w:rsidRPr="003904A3" w:rsidTr="00DA0730">
        <w:trPr>
          <w:gridAfter w:val="1"/>
          <w:wAfter w:w="6754" w:type="dxa"/>
          <w:trHeight w:val="1005"/>
        </w:trPr>
        <w:tc>
          <w:tcPr>
            <w:tcW w:w="10363" w:type="dxa"/>
            <w:gridSpan w:val="5"/>
            <w:tcBorders>
              <w:top w:val="nil"/>
              <w:left w:val="nil"/>
              <w:bottom w:val="nil"/>
              <w:right w:val="nil"/>
            </w:tcBorders>
            <w:shd w:val="clear" w:color="auto" w:fill="auto"/>
            <w:vAlign w:val="center"/>
            <w:hideMark/>
          </w:tcPr>
          <w:p w:rsidR="00AB54C7" w:rsidRPr="003904A3" w:rsidRDefault="00AB54C7" w:rsidP="00AB54C7">
            <w:pPr>
              <w:suppressAutoHyphens w:val="0"/>
              <w:spacing w:after="0" w:line="240" w:lineRule="auto"/>
              <w:rPr>
                <w:rFonts w:ascii="Times New Roman" w:eastAsia="Times New Roman" w:hAnsi="Times New Roman" w:cs="Times New Roman"/>
                <w:color w:val="000000"/>
                <w:sz w:val="26"/>
                <w:szCs w:val="26"/>
              </w:rPr>
            </w:pPr>
            <w:r w:rsidRPr="003904A3">
              <w:rPr>
                <w:rFonts w:ascii="Times New Roman" w:eastAsia="Times New Roman" w:hAnsi="Times New Roman" w:cs="Times New Roman"/>
                <w:color w:val="000000"/>
                <w:sz w:val="26"/>
                <w:szCs w:val="26"/>
              </w:rPr>
              <w:t>Заместитель главы муниципального</w:t>
            </w:r>
            <w:r w:rsidRPr="003904A3">
              <w:rPr>
                <w:rFonts w:ascii="Times New Roman" w:eastAsia="Times New Roman" w:hAnsi="Times New Roman" w:cs="Times New Roman"/>
                <w:color w:val="000000"/>
                <w:sz w:val="26"/>
                <w:szCs w:val="26"/>
              </w:rPr>
              <w:br/>
              <w:t xml:space="preserve">образования Кавказский район      </w:t>
            </w:r>
            <w:r w:rsidR="00DA0730">
              <w:rPr>
                <w:rFonts w:ascii="Times New Roman" w:eastAsia="Times New Roman" w:hAnsi="Times New Roman" w:cs="Times New Roman"/>
                <w:color w:val="000000"/>
                <w:sz w:val="26"/>
                <w:szCs w:val="26"/>
              </w:rPr>
              <w:t xml:space="preserve">                        </w:t>
            </w:r>
            <w:r w:rsidRPr="003904A3">
              <w:rPr>
                <w:rFonts w:ascii="Times New Roman" w:eastAsia="Times New Roman" w:hAnsi="Times New Roman" w:cs="Times New Roman"/>
                <w:color w:val="000000"/>
                <w:sz w:val="26"/>
                <w:szCs w:val="26"/>
              </w:rPr>
              <w:t xml:space="preserve">                                                    О.М. Ляхов</w:t>
            </w:r>
          </w:p>
        </w:tc>
      </w:tr>
    </w:tbl>
    <w:p w:rsidR="00826589" w:rsidRDefault="00826589">
      <w:pPr>
        <w:spacing w:after="0" w:line="240" w:lineRule="auto"/>
        <w:ind w:left="9204"/>
        <w:jc w:val="center"/>
      </w:pPr>
    </w:p>
    <w:sectPr w:rsidR="00826589" w:rsidSect="00DA0730">
      <w:pgSz w:w="11906" w:h="16838"/>
      <w:pgMar w:top="1134" w:right="567" w:bottom="1134" w:left="992"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66">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2A5"/>
    <w:multiLevelType w:val="hybridMultilevel"/>
    <w:tmpl w:val="5186D6F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80F8D"/>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023713"/>
    <w:multiLevelType w:val="hybridMultilevel"/>
    <w:tmpl w:val="F98888CA"/>
    <w:lvl w:ilvl="0" w:tplc="317CF1CE">
      <w:start w:val="8"/>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15:restartNumberingAfterBreak="0">
    <w:nsid w:val="0778300C"/>
    <w:multiLevelType w:val="hybridMultilevel"/>
    <w:tmpl w:val="53F08842"/>
    <w:lvl w:ilvl="0" w:tplc="F9DE7B86">
      <w:start w:val="1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 w15:restartNumberingAfterBreak="0">
    <w:nsid w:val="10F66284"/>
    <w:multiLevelType w:val="hybridMultilevel"/>
    <w:tmpl w:val="89723E26"/>
    <w:lvl w:ilvl="0" w:tplc="F63CE422">
      <w:start w:val="1"/>
      <w:numFmt w:val="decimal"/>
      <w:lvlText w:val="%1."/>
      <w:lvlJc w:val="left"/>
      <w:pPr>
        <w:ind w:left="1275"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10809E7"/>
    <w:multiLevelType w:val="hybridMultilevel"/>
    <w:tmpl w:val="10F61F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069C0"/>
    <w:multiLevelType w:val="multilevel"/>
    <w:tmpl w:val="67046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2A200C9"/>
    <w:multiLevelType w:val="multilevel"/>
    <w:tmpl w:val="A6D83C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3751129"/>
    <w:multiLevelType w:val="hybridMultilevel"/>
    <w:tmpl w:val="AC22196E"/>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F4C3E0E"/>
    <w:multiLevelType w:val="multilevel"/>
    <w:tmpl w:val="E0E8A92E"/>
    <w:lvl w:ilvl="0">
      <w:start w:val="1"/>
      <w:numFmt w:val="decimal"/>
      <w:lvlText w:val="%1."/>
      <w:lvlJc w:val="left"/>
      <w:pPr>
        <w:ind w:left="1211" w:hanging="360"/>
      </w:pPr>
      <w:rPr>
        <w:rFonts w:ascii="Times New Roman" w:hAnsi="Times New Roman"/>
        <w:color w:val="000000"/>
        <w:sz w:val="2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1C209D0"/>
    <w:multiLevelType w:val="hybridMultilevel"/>
    <w:tmpl w:val="BF886D1C"/>
    <w:lvl w:ilvl="0" w:tplc="6B40D0E0">
      <w:start w:val="1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1" w15:restartNumberingAfterBreak="0">
    <w:nsid w:val="325D4756"/>
    <w:multiLevelType w:val="hybridMultilevel"/>
    <w:tmpl w:val="E7F4398C"/>
    <w:lvl w:ilvl="0" w:tplc="B546CD0C">
      <w:start w:val="7"/>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 w15:restartNumberingAfterBreak="0">
    <w:nsid w:val="35FE095C"/>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0E457F"/>
    <w:multiLevelType w:val="hybridMultilevel"/>
    <w:tmpl w:val="4F9EC3EA"/>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85961D6"/>
    <w:multiLevelType w:val="hybridMultilevel"/>
    <w:tmpl w:val="250A76A6"/>
    <w:lvl w:ilvl="0" w:tplc="2CAC29C2">
      <w:start w:val="1"/>
      <w:numFmt w:val="decimal"/>
      <w:pStyle w:val="a"/>
      <w:lvlText w:val="%1."/>
      <w:lvlJc w:val="left"/>
      <w:pPr>
        <w:ind w:left="9254"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D581EBC"/>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E422556"/>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28272B"/>
    <w:multiLevelType w:val="hybridMultilevel"/>
    <w:tmpl w:val="C99C0966"/>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FFD028A"/>
    <w:multiLevelType w:val="hybridMultilevel"/>
    <w:tmpl w:val="2594265E"/>
    <w:lvl w:ilvl="0" w:tplc="61904E68">
      <w:start w:val="11"/>
      <w:numFmt w:val="decimal"/>
      <w:lvlText w:val="%1."/>
      <w:lvlJc w:val="left"/>
      <w:pPr>
        <w:ind w:left="1495" w:hanging="360"/>
      </w:pPr>
      <w:rPr>
        <w:rFonts w:hint="default"/>
        <w:color w:val="00B05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45A340AB"/>
    <w:multiLevelType w:val="multilevel"/>
    <w:tmpl w:val="345E41BA"/>
    <w:lvl w:ilvl="0">
      <w:start w:val="1"/>
      <w:numFmt w:val="decimal"/>
      <w:lvlText w:val="%1."/>
      <w:lvlJc w:val="left"/>
      <w:pPr>
        <w:tabs>
          <w:tab w:val="num" w:pos="0"/>
        </w:tabs>
        <w:ind w:left="9254"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77B07C6"/>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3D683A"/>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BB325AF"/>
    <w:multiLevelType w:val="hybridMultilevel"/>
    <w:tmpl w:val="4F9EC3EA"/>
    <w:lvl w:ilvl="0" w:tplc="0DBC44EE">
      <w:start w:val="1"/>
      <w:numFmt w:val="decimal"/>
      <w:lvlText w:val="%1."/>
      <w:lvlJc w:val="left"/>
      <w:pPr>
        <w:ind w:left="2127" w:hanging="1275"/>
      </w:pPr>
      <w:rPr>
        <w:rFonts w:hint="default"/>
        <w:b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23" w15:restartNumberingAfterBreak="0">
    <w:nsid w:val="64D468CD"/>
    <w:multiLevelType w:val="hybridMultilevel"/>
    <w:tmpl w:val="E826A99E"/>
    <w:lvl w:ilvl="0" w:tplc="DBEEB6BC">
      <w:start w:val="1"/>
      <w:numFmt w:val="decimal"/>
      <w:lvlText w:val="%1."/>
      <w:lvlJc w:val="left"/>
      <w:pPr>
        <w:ind w:left="2255" w:hanging="140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50D6279"/>
    <w:multiLevelType w:val="hybridMultilevel"/>
    <w:tmpl w:val="E826A99E"/>
    <w:lvl w:ilvl="0" w:tplc="DBEEB6BC">
      <w:start w:val="1"/>
      <w:numFmt w:val="decimal"/>
      <w:lvlText w:val="%1."/>
      <w:lvlJc w:val="left"/>
      <w:pPr>
        <w:ind w:left="2255" w:hanging="140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58E43CC"/>
    <w:multiLevelType w:val="hybridMultilevel"/>
    <w:tmpl w:val="89723E26"/>
    <w:lvl w:ilvl="0" w:tplc="F63CE422">
      <w:start w:val="1"/>
      <w:numFmt w:val="decimal"/>
      <w:lvlText w:val="%1."/>
      <w:lvlJc w:val="left"/>
      <w:pPr>
        <w:ind w:left="1275"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5D15E2A"/>
    <w:multiLevelType w:val="hybridMultilevel"/>
    <w:tmpl w:val="C99C0966"/>
    <w:lvl w:ilvl="0" w:tplc="0DBC44EE">
      <w:start w:val="1"/>
      <w:numFmt w:val="decimal"/>
      <w:lvlText w:val="%1."/>
      <w:lvlJc w:val="left"/>
      <w:pPr>
        <w:ind w:left="2127"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833485A"/>
    <w:multiLevelType w:val="hybridMultilevel"/>
    <w:tmpl w:val="D794DF20"/>
    <w:lvl w:ilvl="0" w:tplc="9348A54C">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402353B"/>
    <w:multiLevelType w:val="hybridMultilevel"/>
    <w:tmpl w:val="FF22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F3D42"/>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5396D83"/>
    <w:multiLevelType w:val="hybridMultilevel"/>
    <w:tmpl w:val="89840F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BF1E68"/>
    <w:multiLevelType w:val="multilevel"/>
    <w:tmpl w:val="726858A4"/>
    <w:lvl w:ilvl="0">
      <w:start w:val="1"/>
      <w:numFmt w:val="decimal"/>
      <w:lvlText w:val="%1."/>
      <w:lvlJc w:val="left"/>
      <w:pPr>
        <w:tabs>
          <w:tab w:val="num" w:pos="0"/>
        </w:tabs>
        <w:ind w:left="1211" w:hanging="360"/>
      </w:pPr>
      <w:rPr>
        <w:color w:val="000000"/>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2" w15:restartNumberingAfterBreak="0">
    <w:nsid w:val="7B5705FF"/>
    <w:multiLevelType w:val="hybridMultilevel"/>
    <w:tmpl w:val="9B38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D867EC"/>
    <w:multiLevelType w:val="multilevel"/>
    <w:tmpl w:val="1B0C0982"/>
    <w:lvl w:ilvl="0">
      <w:start w:val="1"/>
      <w:numFmt w:val="decimal"/>
      <w:lvlText w:val="%1."/>
      <w:lvlJc w:val="left"/>
      <w:pPr>
        <w:ind w:left="9254"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E1410D5"/>
    <w:multiLevelType w:val="hybridMultilevel"/>
    <w:tmpl w:val="E7F4398C"/>
    <w:lvl w:ilvl="0" w:tplc="B546CD0C">
      <w:start w:val="7"/>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5"/>
  </w:num>
  <w:num w:numId="6">
    <w:abstractNumId w:val="20"/>
  </w:num>
  <w:num w:numId="7">
    <w:abstractNumId w:val="12"/>
  </w:num>
  <w:num w:numId="8">
    <w:abstractNumId w:val="14"/>
    <w:lvlOverride w:ilvl="0">
      <w:startOverride w:val="1"/>
    </w:lvlOverride>
  </w:num>
  <w:num w:numId="9">
    <w:abstractNumId w:val="14"/>
    <w:lvlOverride w:ilvl="0">
      <w:startOverride w:val="10"/>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3"/>
    </w:lvlOverride>
  </w:num>
  <w:num w:numId="13">
    <w:abstractNumId w:val="14"/>
    <w:lvlOverride w:ilvl="0">
      <w:startOverride w:val="20"/>
    </w:lvlOverride>
  </w:num>
  <w:num w:numId="14">
    <w:abstractNumId w:val="22"/>
  </w:num>
  <w:num w:numId="15">
    <w:abstractNumId w:val="25"/>
  </w:num>
  <w:num w:numId="16">
    <w:abstractNumId w:val="4"/>
  </w:num>
  <w:num w:numId="17">
    <w:abstractNumId w:val="2"/>
  </w:num>
  <w:num w:numId="18">
    <w:abstractNumId w:val="32"/>
  </w:num>
  <w:num w:numId="19">
    <w:abstractNumId w:val="27"/>
  </w:num>
  <w:num w:numId="20">
    <w:abstractNumId w:val="30"/>
  </w:num>
  <w:num w:numId="21">
    <w:abstractNumId w:val="11"/>
  </w:num>
  <w:num w:numId="22">
    <w:abstractNumId w:val="10"/>
  </w:num>
  <w:num w:numId="23">
    <w:abstractNumId w:val="34"/>
  </w:num>
  <w:num w:numId="24">
    <w:abstractNumId w:val="3"/>
  </w:num>
  <w:num w:numId="25">
    <w:abstractNumId w:val="26"/>
  </w:num>
  <w:num w:numId="26">
    <w:abstractNumId w:val="17"/>
  </w:num>
  <w:num w:numId="27">
    <w:abstractNumId w:val="8"/>
  </w:num>
  <w:num w:numId="28">
    <w:abstractNumId w:val="23"/>
  </w:num>
  <w:num w:numId="29">
    <w:abstractNumId w:val="24"/>
  </w:num>
  <w:num w:numId="30">
    <w:abstractNumId w:val="18"/>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num>
  <w:num w:numId="35">
    <w:abstractNumId w:val="5"/>
  </w:num>
  <w:num w:numId="36">
    <w:abstractNumId w:val="21"/>
  </w:num>
  <w:num w:numId="37">
    <w:abstractNumId w:val="0"/>
  </w:num>
  <w:num w:numId="38">
    <w:abstractNumId w:val="19"/>
  </w:num>
  <w:num w:numId="39">
    <w:abstractNumId w:val="31"/>
  </w:num>
  <w:num w:numId="40">
    <w:abstractNumId w:val="7"/>
  </w:num>
  <w:num w:numId="41">
    <w:abstractNumId w:val="19"/>
    <w:lvlOverride w:ilvl="0">
      <w:startOverride w:val="1"/>
    </w:lvlOverride>
  </w:num>
  <w:num w:numId="42">
    <w:abstractNumId w:val="9"/>
  </w:num>
  <w:num w:numId="43">
    <w:abstractNumId w:val="33"/>
  </w:num>
  <w:num w:numId="44">
    <w:abstractNumId w:val="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89"/>
    <w:rsid w:val="0000272E"/>
    <w:rsid w:val="00003F17"/>
    <w:rsid w:val="00023CA8"/>
    <w:rsid w:val="0002755D"/>
    <w:rsid w:val="000419A4"/>
    <w:rsid w:val="00051D51"/>
    <w:rsid w:val="000774D1"/>
    <w:rsid w:val="001A46C9"/>
    <w:rsid w:val="001C3906"/>
    <w:rsid w:val="00231140"/>
    <w:rsid w:val="00247CC7"/>
    <w:rsid w:val="00257664"/>
    <w:rsid w:val="00292373"/>
    <w:rsid w:val="002F0F88"/>
    <w:rsid w:val="003168A4"/>
    <w:rsid w:val="0033232A"/>
    <w:rsid w:val="003904A3"/>
    <w:rsid w:val="00392E22"/>
    <w:rsid w:val="003D03FB"/>
    <w:rsid w:val="003E4162"/>
    <w:rsid w:val="003F0CB1"/>
    <w:rsid w:val="00410C35"/>
    <w:rsid w:val="00451172"/>
    <w:rsid w:val="004613F0"/>
    <w:rsid w:val="004750C3"/>
    <w:rsid w:val="0049432C"/>
    <w:rsid w:val="004E76E2"/>
    <w:rsid w:val="0052372F"/>
    <w:rsid w:val="00527889"/>
    <w:rsid w:val="00540C1F"/>
    <w:rsid w:val="00565F0C"/>
    <w:rsid w:val="005F63B1"/>
    <w:rsid w:val="00613B6E"/>
    <w:rsid w:val="00640D3B"/>
    <w:rsid w:val="006A5F5E"/>
    <w:rsid w:val="006D26AD"/>
    <w:rsid w:val="00752EA8"/>
    <w:rsid w:val="007A0603"/>
    <w:rsid w:val="007A398E"/>
    <w:rsid w:val="007A50F1"/>
    <w:rsid w:val="007E79F1"/>
    <w:rsid w:val="00826589"/>
    <w:rsid w:val="008D2823"/>
    <w:rsid w:val="008F4931"/>
    <w:rsid w:val="00960C0C"/>
    <w:rsid w:val="00990EF1"/>
    <w:rsid w:val="009A6AC8"/>
    <w:rsid w:val="00A741FD"/>
    <w:rsid w:val="00AB54C7"/>
    <w:rsid w:val="00AC1024"/>
    <w:rsid w:val="00AF1D1B"/>
    <w:rsid w:val="00B11A85"/>
    <w:rsid w:val="00B94D53"/>
    <w:rsid w:val="00BE193E"/>
    <w:rsid w:val="00C360F8"/>
    <w:rsid w:val="00CA1D73"/>
    <w:rsid w:val="00CC732C"/>
    <w:rsid w:val="00CE1831"/>
    <w:rsid w:val="00D04237"/>
    <w:rsid w:val="00D50778"/>
    <w:rsid w:val="00D742A6"/>
    <w:rsid w:val="00DA0730"/>
    <w:rsid w:val="00DE491C"/>
    <w:rsid w:val="00DE678A"/>
    <w:rsid w:val="00E51648"/>
    <w:rsid w:val="00E6531B"/>
    <w:rsid w:val="00E935B8"/>
    <w:rsid w:val="00EC4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B7CD0F"/>
  <w15:docId w15:val="{46707FE6-F908-4D25-9529-4D60BDDD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0F88"/>
    <w:pPr>
      <w:suppressAutoHyphens/>
      <w:spacing w:after="200" w:line="276" w:lineRule="auto"/>
    </w:pPr>
    <w:rPr>
      <w:rFonts w:ascii="Calibri" w:eastAsia="font266" w:hAnsi="Calibri" w:cs="font266"/>
      <w:sz w:val="22"/>
      <w:szCs w:val="22"/>
    </w:rPr>
  </w:style>
  <w:style w:type="paragraph" w:styleId="1">
    <w:name w:val="heading 1"/>
    <w:basedOn w:val="a0"/>
    <w:next w:val="a0"/>
    <w:uiPriority w:val="99"/>
    <w:qFormat/>
    <w:rsid w:val="002F0F88"/>
    <w:pPr>
      <w:widowControl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0"/>
    <w:next w:val="a0"/>
    <w:uiPriority w:val="9"/>
    <w:qFormat/>
    <w:rsid w:val="002F0F88"/>
    <w:pPr>
      <w:keepNext/>
      <w:keepLines/>
      <w:spacing w:before="40" w:after="0" w:line="240" w:lineRule="auto"/>
      <w:outlineLvl w:val="1"/>
    </w:pPr>
    <w:rPr>
      <w:rFonts w:ascii="Cambria" w:hAnsi="Cambria"/>
      <w:color w:val="365F91"/>
      <w:sz w:val="32"/>
      <w:szCs w:val="32"/>
      <w:lang w:eastAsia="en-US"/>
    </w:rPr>
  </w:style>
  <w:style w:type="paragraph" w:styleId="3">
    <w:name w:val="heading 3"/>
    <w:basedOn w:val="a0"/>
    <w:next w:val="a0"/>
    <w:uiPriority w:val="9"/>
    <w:qFormat/>
    <w:rsid w:val="002F0F88"/>
    <w:pPr>
      <w:keepNext/>
      <w:keepLines/>
      <w:spacing w:before="40" w:after="0" w:line="240" w:lineRule="auto"/>
      <w:outlineLvl w:val="2"/>
    </w:pPr>
    <w:rPr>
      <w:rFonts w:ascii="Cambria" w:hAnsi="Cambria"/>
      <w:color w:val="365F91"/>
      <w:sz w:val="28"/>
      <w:szCs w:val="28"/>
      <w:lang w:eastAsia="en-US"/>
    </w:rPr>
  </w:style>
  <w:style w:type="paragraph" w:styleId="4">
    <w:name w:val="heading 4"/>
    <w:basedOn w:val="a0"/>
    <w:next w:val="a0"/>
    <w:uiPriority w:val="9"/>
    <w:qFormat/>
    <w:rsid w:val="002F0F88"/>
    <w:pPr>
      <w:keepNext/>
      <w:keepLines/>
      <w:spacing w:before="40" w:after="0" w:line="259" w:lineRule="auto"/>
      <w:outlineLvl w:val="3"/>
    </w:pPr>
    <w:rPr>
      <w:rFonts w:ascii="Cambria" w:hAnsi="Cambria"/>
      <w:color w:val="365F91"/>
      <w:sz w:val="24"/>
      <w:szCs w:val="24"/>
      <w:lang w:eastAsia="en-US"/>
    </w:rPr>
  </w:style>
  <w:style w:type="paragraph" w:styleId="5">
    <w:name w:val="heading 5"/>
    <w:basedOn w:val="a0"/>
    <w:next w:val="a0"/>
    <w:uiPriority w:val="9"/>
    <w:qFormat/>
    <w:rsid w:val="002F0F88"/>
    <w:pPr>
      <w:keepNext/>
      <w:keepLines/>
      <w:spacing w:before="40" w:after="0" w:line="259" w:lineRule="auto"/>
      <w:outlineLvl w:val="4"/>
    </w:pPr>
    <w:rPr>
      <w:rFonts w:ascii="Cambria" w:hAnsi="Cambria"/>
      <w:caps/>
      <w:color w:val="365F91"/>
      <w:lang w:eastAsia="en-US"/>
    </w:rPr>
  </w:style>
  <w:style w:type="paragraph" w:styleId="6">
    <w:name w:val="heading 6"/>
    <w:basedOn w:val="a0"/>
    <w:next w:val="a0"/>
    <w:uiPriority w:val="9"/>
    <w:qFormat/>
    <w:rsid w:val="002F0F88"/>
    <w:pPr>
      <w:keepNext/>
      <w:keepLines/>
      <w:spacing w:before="40" w:after="0" w:line="259" w:lineRule="auto"/>
      <w:outlineLvl w:val="5"/>
    </w:pPr>
    <w:rPr>
      <w:rFonts w:ascii="Cambria" w:hAnsi="Cambria"/>
      <w:i/>
      <w:iCs/>
      <w:caps/>
      <w:color w:val="244061"/>
      <w:lang w:eastAsia="en-US"/>
    </w:rPr>
  </w:style>
  <w:style w:type="paragraph" w:styleId="7">
    <w:name w:val="heading 7"/>
    <w:basedOn w:val="a0"/>
    <w:next w:val="a0"/>
    <w:uiPriority w:val="9"/>
    <w:qFormat/>
    <w:rsid w:val="002F0F88"/>
    <w:pPr>
      <w:keepNext/>
      <w:keepLines/>
      <w:spacing w:before="40" w:after="0" w:line="259" w:lineRule="auto"/>
      <w:outlineLvl w:val="6"/>
    </w:pPr>
    <w:rPr>
      <w:rFonts w:ascii="Cambria" w:hAnsi="Cambria"/>
      <w:b/>
      <w:bCs/>
      <w:color w:val="244061"/>
      <w:lang w:eastAsia="en-US"/>
    </w:rPr>
  </w:style>
  <w:style w:type="paragraph" w:styleId="8">
    <w:name w:val="heading 8"/>
    <w:basedOn w:val="a0"/>
    <w:next w:val="a0"/>
    <w:uiPriority w:val="9"/>
    <w:qFormat/>
    <w:rsid w:val="002F0F88"/>
    <w:pPr>
      <w:keepNext/>
      <w:keepLines/>
      <w:spacing w:before="40" w:after="0" w:line="259" w:lineRule="auto"/>
      <w:outlineLvl w:val="7"/>
    </w:pPr>
    <w:rPr>
      <w:rFonts w:ascii="Cambria" w:hAnsi="Cambria"/>
      <w:b/>
      <w:bCs/>
      <w:i/>
      <w:iCs/>
      <w:color w:val="244061"/>
      <w:lang w:eastAsia="en-US"/>
    </w:rPr>
  </w:style>
  <w:style w:type="paragraph" w:styleId="9">
    <w:name w:val="heading 9"/>
    <w:basedOn w:val="a0"/>
    <w:next w:val="a0"/>
    <w:uiPriority w:val="9"/>
    <w:qFormat/>
    <w:rsid w:val="002F0F88"/>
    <w:pPr>
      <w:keepNext/>
      <w:keepLines/>
      <w:spacing w:before="40" w:after="0" w:line="259" w:lineRule="auto"/>
      <w:outlineLvl w:val="8"/>
    </w:pPr>
    <w:rPr>
      <w:rFonts w:ascii="Cambria" w:hAnsi="Cambria"/>
      <w:i/>
      <w:iCs/>
      <w:color w:val="24406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2F0F88"/>
  </w:style>
  <w:style w:type="character" w:customStyle="1" w:styleId="a4">
    <w:name w:val="Текст выноски Знак"/>
    <w:link w:val="a5"/>
    <w:uiPriority w:val="99"/>
    <w:qFormat/>
    <w:rsid w:val="002F0F88"/>
    <w:rPr>
      <w:rFonts w:ascii="Tahoma" w:hAnsi="Tahoma" w:cs="Tahoma"/>
      <w:sz w:val="16"/>
      <w:szCs w:val="16"/>
    </w:rPr>
  </w:style>
  <w:style w:type="character" w:customStyle="1" w:styleId="a6">
    <w:name w:val="Гипертекстовая ссылка"/>
    <w:uiPriority w:val="99"/>
    <w:qFormat/>
    <w:rsid w:val="002F0F88"/>
    <w:rPr>
      <w:b/>
      <w:bCs/>
      <w:color w:val="106BBE"/>
    </w:rPr>
  </w:style>
  <w:style w:type="character" w:customStyle="1" w:styleId="11">
    <w:name w:val="Заголовок 1 Знак"/>
    <w:uiPriority w:val="99"/>
    <w:qFormat/>
    <w:rsid w:val="002F0F88"/>
    <w:rPr>
      <w:rFonts w:ascii="Arial" w:eastAsia="Times New Roman" w:hAnsi="Arial" w:cs="Arial"/>
      <w:b/>
      <w:bCs/>
      <w:color w:val="26282F"/>
      <w:sz w:val="24"/>
      <w:szCs w:val="24"/>
    </w:rPr>
  </w:style>
  <w:style w:type="character" w:customStyle="1" w:styleId="20">
    <w:name w:val="Заголовок 2 Знак"/>
    <w:uiPriority w:val="9"/>
    <w:qFormat/>
    <w:rsid w:val="002F0F88"/>
    <w:rPr>
      <w:rFonts w:ascii="Cambria" w:eastAsia="font266" w:hAnsi="Cambria" w:cs="font266"/>
      <w:color w:val="365F91"/>
      <w:sz w:val="32"/>
      <w:szCs w:val="32"/>
      <w:lang w:eastAsia="en-US"/>
    </w:rPr>
  </w:style>
  <w:style w:type="character" w:customStyle="1" w:styleId="30">
    <w:name w:val="Заголовок 3 Знак"/>
    <w:uiPriority w:val="9"/>
    <w:qFormat/>
    <w:rsid w:val="002F0F88"/>
    <w:rPr>
      <w:rFonts w:ascii="Cambria" w:eastAsia="font266" w:hAnsi="Cambria" w:cs="font266"/>
      <w:color w:val="365F91"/>
      <w:sz w:val="28"/>
      <w:szCs w:val="28"/>
      <w:lang w:eastAsia="en-US"/>
    </w:rPr>
  </w:style>
  <w:style w:type="character" w:customStyle="1" w:styleId="40">
    <w:name w:val="Заголовок 4 Знак"/>
    <w:uiPriority w:val="9"/>
    <w:qFormat/>
    <w:rsid w:val="002F0F88"/>
    <w:rPr>
      <w:rFonts w:ascii="Cambria" w:eastAsia="font266" w:hAnsi="Cambria" w:cs="font266"/>
      <w:color w:val="365F91"/>
      <w:sz w:val="24"/>
      <w:szCs w:val="24"/>
      <w:lang w:eastAsia="en-US"/>
    </w:rPr>
  </w:style>
  <w:style w:type="character" w:customStyle="1" w:styleId="50">
    <w:name w:val="Заголовок 5 Знак"/>
    <w:uiPriority w:val="9"/>
    <w:qFormat/>
    <w:rsid w:val="002F0F88"/>
    <w:rPr>
      <w:rFonts w:ascii="Cambria" w:eastAsia="font266" w:hAnsi="Cambria" w:cs="font266"/>
      <w:caps/>
      <w:color w:val="365F91"/>
      <w:lang w:eastAsia="en-US"/>
    </w:rPr>
  </w:style>
  <w:style w:type="character" w:customStyle="1" w:styleId="60">
    <w:name w:val="Заголовок 6 Знак"/>
    <w:uiPriority w:val="9"/>
    <w:qFormat/>
    <w:rsid w:val="002F0F88"/>
    <w:rPr>
      <w:rFonts w:ascii="Cambria" w:eastAsia="font266" w:hAnsi="Cambria" w:cs="font266"/>
      <w:i/>
      <w:iCs/>
      <w:caps/>
      <w:color w:val="244061"/>
      <w:lang w:eastAsia="en-US"/>
    </w:rPr>
  </w:style>
  <w:style w:type="character" w:customStyle="1" w:styleId="70">
    <w:name w:val="Заголовок 7 Знак"/>
    <w:uiPriority w:val="9"/>
    <w:qFormat/>
    <w:rsid w:val="002F0F88"/>
    <w:rPr>
      <w:rFonts w:ascii="Cambria" w:eastAsia="font266" w:hAnsi="Cambria" w:cs="font266"/>
      <w:b/>
      <w:bCs/>
      <w:color w:val="244061"/>
      <w:lang w:eastAsia="en-US"/>
    </w:rPr>
  </w:style>
  <w:style w:type="character" w:customStyle="1" w:styleId="80">
    <w:name w:val="Заголовок 8 Знак"/>
    <w:uiPriority w:val="9"/>
    <w:qFormat/>
    <w:rsid w:val="002F0F88"/>
    <w:rPr>
      <w:rFonts w:ascii="Cambria" w:eastAsia="font266" w:hAnsi="Cambria" w:cs="font266"/>
      <w:b/>
      <w:bCs/>
      <w:i/>
      <w:iCs/>
      <w:color w:val="244061"/>
      <w:lang w:eastAsia="en-US"/>
    </w:rPr>
  </w:style>
  <w:style w:type="character" w:customStyle="1" w:styleId="90">
    <w:name w:val="Заголовок 9 Знак"/>
    <w:uiPriority w:val="9"/>
    <w:qFormat/>
    <w:rsid w:val="002F0F88"/>
    <w:rPr>
      <w:rFonts w:ascii="Cambria" w:eastAsia="font266" w:hAnsi="Cambria" w:cs="font266"/>
      <w:i/>
      <w:iCs/>
      <w:color w:val="244061"/>
      <w:lang w:eastAsia="en-US"/>
    </w:rPr>
  </w:style>
  <w:style w:type="character" w:customStyle="1" w:styleId="a7">
    <w:name w:val="Верхний колонтитул Знак"/>
    <w:uiPriority w:val="99"/>
    <w:qFormat/>
    <w:rsid w:val="002F0F88"/>
    <w:rPr>
      <w:rFonts w:eastAsia="Times New Roman"/>
      <w:sz w:val="20"/>
      <w:szCs w:val="20"/>
      <w:lang w:eastAsia="en-US"/>
    </w:rPr>
  </w:style>
  <w:style w:type="character" w:customStyle="1" w:styleId="a8">
    <w:name w:val="Цветовое выделение"/>
    <w:uiPriority w:val="99"/>
    <w:qFormat/>
    <w:rsid w:val="002F0F88"/>
    <w:rPr>
      <w:b/>
      <w:bCs/>
      <w:color w:val="26282F"/>
    </w:rPr>
  </w:style>
  <w:style w:type="character" w:customStyle="1" w:styleId="a9">
    <w:name w:val="Нижний колонтитул Знак"/>
    <w:uiPriority w:val="99"/>
    <w:qFormat/>
    <w:rsid w:val="002F0F88"/>
    <w:rPr>
      <w:lang w:eastAsia="en-US"/>
    </w:rPr>
  </w:style>
  <w:style w:type="character" w:customStyle="1" w:styleId="aa">
    <w:name w:val="Название Знак"/>
    <w:uiPriority w:val="10"/>
    <w:qFormat/>
    <w:rsid w:val="002F0F88"/>
    <w:rPr>
      <w:rFonts w:ascii="Cambria" w:eastAsia="font266" w:hAnsi="Cambria" w:cs="font266"/>
      <w:caps/>
      <w:color w:val="1F497D"/>
      <w:spacing w:val="-15"/>
      <w:sz w:val="72"/>
      <w:szCs w:val="72"/>
      <w:lang w:eastAsia="en-US"/>
    </w:rPr>
  </w:style>
  <w:style w:type="character" w:customStyle="1" w:styleId="ab">
    <w:name w:val="Подзаголовок Знак"/>
    <w:uiPriority w:val="11"/>
    <w:qFormat/>
    <w:rsid w:val="002F0F88"/>
    <w:rPr>
      <w:rFonts w:ascii="Cambria" w:eastAsia="font266" w:hAnsi="Cambria" w:cs="font266"/>
      <w:color w:val="4F81BD"/>
      <w:sz w:val="28"/>
      <w:szCs w:val="28"/>
      <w:lang w:eastAsia="en-US"/>
    </w:rPr>
  </w:style>
  <w:style w:type="character" w:customStyle="1" w:styleId="12">
    <w:name w:val="Строгий1"/>
    <w:rsid w:val="002F0F88"/>
    <w:rPr>
      <w:b/>
      <w:bCs/>
    </w:rPr>
  </w:style>
  <w:style w:type="character" w:styleId="ac">
    <w:name w:val="Emphasis"/>
    <w:uiPriority w:val="20"/>
    <w:qFormat/>
    <w:rsid w:val="002F0F88"/>
    <w:rPr>
      <w:i/>
      <w:iCs/>
    </w:rPr>
  </w:style>
  <w:style w:type="character" w:customStyle="1" w:styleId="21">
    <w:name w:val="Цитата 2 Знак"/>
    <w:link w:val="22"/>
    <w:uiPriority w:val="29"/>
    <w:qFormat/>
    <w:rsid w:val="002F0F88"/>
    <w:rPr>
      <w:color w:val="1F497D"/>
      <w:sz w:val="24"/>
      <w:szCs w:val="24"/>
      <w:lang w:eastAsia="en-US"/>
    </w:rPr>
  </w:style>
  <w:style w:type="character" w:customStyle="1" w:styleId="ad">
    <w:name w:val="Выделенная цитата Знак"/>
    <w:link w:val="ae"/>
    <w:uiPriority w:val="30"/>
    <w:qFormat/>
    <w:rsid w:val="002F0F88"/>
    <w:rPr>
      <w:rFonts w:ascii="Cambria" w:eastAsia="font266" w:hAnsi="Cambria" w:cs="font266"/>
      <w:color w:val="1F497D"/>
      <w:spacing w:val="-6"/>
      <w:sz w:val="32"/>
      <w:szCs w:val="32"/>
      <w:lang w:eastAsia="en-US"/>
    </w:rPr>
  </w:style>
  <w:style w:type="character" w:customStyle="1" w:styleId="13">
    <w:name w:val="Слабое выделение1"/>
    <w:rsid w:val="002F0F88"/>
    <w:rPr>
      <w:i/>
      <w:iCs/>
      <w:color w:val="595959"/>
    </w:rPr>
  </w:style>
  <w:style w:type="character" w:customStyle="1" w:styleId="14">
    <w:name w:val="Сильное выделение1"/>
    <w:rsid w:val="002F0F88"/>
    <w:rPr>
      <w:b/>
      <w:bCs/>
      <w:i/>
      <w:iCs/>
    </w:rPr>
  </w:style>
  <w:style w:type="character" w:customStyle="1" w:styleId="15">
    <w:name w:val="Слабая ссылка1"/>
    <w:rsid w:val="002F0F88"/>
    <w:rPr>
      <w:smallCaps/>
      <w:color w:val="595959"/>
      <w:u w:val="none" w:color="7F7F7F"/>
    </w:rPr>
  </w:style>
  <w:style w:type="character" w:customStyle="1" w:styleId="16">
    <w:name w:val="Сильная ссылка1"/>
    <w:rsid w:val="002F0F88"/>
    <w:rPr>
      <w:b/>
      <w:bCs/>
      <w:smallCaps/>
      <w:color w:val="1F497D"/>
      <w:u w:val="single"/>
    </w:rPr>
  </w:style>
  <w:style w:type="character" w:customStyle="1" w:styleId="17">
    <w:name w:val="Название книги1"/>
    <w:rsid w:val="002F0F88"/>
    <w:rPr>
      <w:b/>
      <w:bCs/>
      <w:smallCaps/>
      <w:spacing w:val="10"/>
    </w:rPr>
  </w:style>
  <w:style w:type="character" w:styleId="af">
    <w:name w:val="Hyperlink"/>
    <w:uiPriority w:val="99"/>
    <w:rsid w:val="002F0F88"/>
    <w:rPr>
      <w:color w:val="0000FF"/>
      <w:u w:val="single"/>
    </w:rPr>
  </w:style>
  <w:style w:type="character" w:styleId="af0">
    <w:name w:val="FollowedHyperlink"/>
    <w:uiPriority w:val="99"/>
    <w:rsid w:val="002F0F88"/>
    <w:rPr>
      <w:color w:val="800080"/>
      <w:u w:val="single"/>
    </w:rPr>
  </w:style>
  <w:style w:type="character" w:customStyle="1" w:styleId="ListLabel1">
    <w:name w:val="ListLabel 1"/>
    <w:qFormat/>
    <w:rsid w:val="002F0F88"/>
    <w:rPr>
      <w:rFonts w:ascii="Times New Roman" w:hAnsi="Times New Roman" w:cs="Times New Roman"/>
      <w:color w:val="000000"/>
      <w:sz w:val="28"/>
      <w:szCs w:val="28"/>
    </w:rPr>
  </w:style>
  <w:style w:type="character" w:customStyle="1" w:styleId="ListLabel2">
    <w:name w:val="ListLabel 2"/>
    <w:qFormat/>
    <w:rsid w:val="002F0F88"/>
    <w:rPr>
      <w:rFonts w:ascii="Times New Roman" w:hAnsi="Times New Roman" w:cs="Times New Roman"/>
      <w:sz w:val="28"/>
      <w:szCs w:val="28"/>
    </w:rPr>
  </w:style>
  <w:style w:type="character" w:customStyle="1" w:styleId="ListLabel3">
    <w:name w:val="ListLabel 3"/>
    <w:qFormat/>
    <w:rsid w:val="002F0F88"/>
    <w:rPr>
      <w:rFonts w:ascii="Times New Roman" w:hAnsi="Times New Roman"/>
      <w:b w:val="0"/>
      <w:color w:val="000000"/>
      <w:sz w:val="28"/>
      <w:szCs w:val="28"/>
    </w:rPr>
  </w:style>
  <w:style w:type="character" w:customStyle="1" w:styleId="18">
    <w:name w:val="Просмотренная гиперссылка1"/>
    <w:rsid w:val="002F0F88"/>
    <w:rPr>
      <w:color w:val="800080"/>
      <w:u w:val="single"/>
    </w:rPr>
  </w:style>
  <w:style w:type="character" w:customStyle="1" w:styleId="ListLabel4">
    <w:name w:val="ListLabel 4"/>
    <w:rsid w:val="002F0F88"/>
    <w:rPr>
      <w:b w:val="0"/>
    </w:rPr>
  </w:style>
  <w:style w:type="character" w:customStyle="1" w:styleId="ListLabel5">
    <w:name w:val="ListLabel 5"/>
    <w:rsid w:val="002F0F88"/>
    <w:rPr>
      <w:color w:val="auto"/>
    </w:rPr>
  </w:style>
  <w:style w:type="character" w:customStyle="1" w:styleId="ListLabel6">
    <w:name w:val="ListLabel 6"/>
    <w:rsid w:val="002F0F88"/>
    <w:rPr>
      <w:color w:val="auto"/>
    </w:rPr>
  </w:style>
  <w:style w:type="character" w:customStyle="1" w:styleId="ListLabel7">
    <w:name w:val="ListLabel 7"/>
    <w:rsid w:val="002F0F88"/>
    <w:rPr>
      <w:b w:val="0"/>
    </w:rPr>
  </w:style>
  <w:style w:type="character" w:customStyle="1" w:styleId="ListLabel8">
    <w:name w:val="ListLabel 8"/>
    <w:rsid w:val="002F0F88"/>
    <w:rPr>
      <w:b w:val="0"/>
    </w:rPr>
  </w:style>
  <w:style w:type="character" w:customStyle="1" w:styleId="ListLabel9">
    <w:name w:val="ListLabel 9"/>
    <w:rsid w:val="002F0F88"/>
    <w:rPr>
      <w:b w:val="0"/>
    </w:rPr>
  </w:style>
  <w:style w:type="character" w:customStyle="1" w:styleId="ListLabel10">
    <w:name w:val="ListLabel 10"/>
    <w:rsid w:val="002F0F88"/>
    <w:rPr>
      <w:color w:val="00B050"/>
    </w:rPr>
  </w:style>
  <w:style w:type="character" w:customStyle="1" w:styleId="ListLabel11">
    <w:name w:val="ListLabel 11"/>
    <w:rsid w:val="002F0F88"/>
    <w:rPr>
      <w:b w:val="0"/>
    </w:rPr>
  </w:style>
  <w:style w:type="character" w:customStyle="1" w:styleId="ListLabel12">
    <w:name w:val="ListLabel 12"/>
    <w:rsid w:val="002F0F88"/>
    <w:rPr>
      <w:color w:val="000000"/>
    </w:rPr>
  </w:style>
  <w:style w:type="character" w:customStyle="1" w:styleId="ListLabel13">
    <w:name w:val="ListLabel 13"/>
    <w:rsid w:val="002F0F88"/>
    <w:rPr>
      <w:color w:val="000000"/>
    </w:rPr>
  </w:style>
  <w:style w:type="character" w:customStyle="1" w:styleId="ListLabel14">
    <w:name w:val="ListLabel 14"/>
    <w:rsid w:val="002F0F88"/>
    <w:rPr>
      <w:color w:val="000000"/>
    </w:rPr>
  </w:style>
  <w:style w:type="paragraph" w:customStyle="1" w:styleId="19">
    <w:name w:val="Заголовок1"/>
    <w:basedOn w:val="a0"/>
    <w:next w:val="af1"/>
    <w:qFormat/>
    <w:rsid w:val="002F0F88"/>
    <w:pPr>
      <w:keepNext/>
      <w:spacing w:before="240" w:after="120"/>
    </w:pPr>
    <w:rPr>
      <w:rFonts w:ascii="Liberation Sans" w:eastAsia="Microsoft YaHei" w:hAnsi="Liberation Sans" w:cs="Mangal"/>
      <w:sz w:val="28"/>
      <w:szCs w:val="28"/>
    </w:rPr>
  </w:style>
  <w:style w:type="paragraph" w:styleId="af1">
    <w:name w:val="Body Text"/>
    <w:basedOn w:val="a0"/>
    <w:link w:val="af2"/>
    <w:rsid w:val="002F0F88"/>
    <w:pPr>
      <w:spacing w:after="140"/>
    </w:pPr>
  </w:style>
  <w:style w:type="paragraph" w:styleId="af3">
    <w:name w:val="List"/>
    <w:basedOn w:val="af1"/>
    <w:rsid w:val="002F0F88"/>
    <w:rPr>
      <w:rFonts w:cs="Arial"/>
    </w:rPr>
  </w:style>
  <w:style w:type="paragraph" w:styleId="af4">
    <w:name w:val="caption"/>
    <w:basedOn w:val="a0"/>
    <w:uiPriority w:val="35"/>
    <w:qFormat/>
    <w:rsid w:val="002F0F88"/>
    <w:pPr>
      <w:suppressLineNumbers/>
      <w:spacing w:before="120" w:after="120"/>
    </w:pPr>
    <w:rPr>
      <w:rFonts w:cs="Mangal"/>
      <w:i/>
      <w:iCs/>
      <w:sz w:val="24"/>
      <w:szCs w:val="24"/>
    </w:rPr>
  </w:style>
  <w:style w:type="paragraph" w:customStyle="1" w:styleId="1a">
    <w:name w:val="Указатель1"/>
    <w:basedOn w:val="a0"/>
    <w:rsid w:val="002F0F88"/>
    <w:pPr>
      <w:suppressLineNumbers/>
    </w:pPr>
    <w:rPr>
      <w:rFonts w:cs="Mangal"/>
    </w:rPr>
  </w:style>
  <w:style w:type="paragraph" w:customStyle="1" w:styleId="110">
    <w:name w:val="Заголовок11"/>
    <w:basedOn w:val="a0"/>
    <w:next w:val="af1"/>
    <w:qFormat/>
    <w:rsid w:val="002F0F88"/>
    <w:pPr>
      <w:keepNext/>
      <w:spacing w:before="240" w:after="120"/>
    </w:pPr>
    <w:rPr>
      <w:rFonts w:ascii="Liberation Sans" w:eastAsia="Microsoft YaHei" w:hAnsi="Liberation Sans" w:cs="Arial"/>
      <w:sz w:val="28"/>
      <w:szCs w:val="28"/>
    </w:rPr>
  </w:style>
  <w:style w:type="paragraph" w:customStyle="1" w:styleId="1b">
    <w:name w:val="Название объекта1"/>
    <w:basedOn w:val="a0"/>
    <w:next w:val="a0"/>
    <w:rsid w:val="002F0F88"/>
    <w:pPr>
      <w:spacing w:after="160" w:line="240" w:lineRule="auto"/>
    </w:pPr>
    <w:rPr>
      <w:b/>
      <w:bCs/>
      <w:smallCaps/>
      <w:color w:val="1F497D"/>
      <w:lang w:eastAsia="en-US"/>
    </w:rPr>
  </w:style>
  <w:style w:type="paragraph" w:customStyle="1" w:styleId="23">
    <w:name w:val="Указатель2"/>
    <w:basedOn w:val="a0"/>
    <w:rsid w:val="002F0F88"/>
    <w:pPr>
      <w:suppressLineNumbers/>
    </w:pPr>
    <w:rPr>
      <w:rFonts w:cs="Arial"/>
    </w:rPr>
  </w:style>
  <w:style w:type="paragraph" w:customStyle="1" w:styleId="af5">
    <w:name w:val="Прижатый влево"/>
    <w:basedOn w:val="a0"/>
    <w:next w:val="a0"/>
    <w:uiPriority w:val="99"/>
    <w:qFormat/>
    <w:rsid w:val="002F0F88"/>
    <w:pPr>
      <w:widowControl w:val="0"/>
      <w:spacing w:after="0" w:line="240" w:lineRule="auto"/>
    </w:pPr>
    <w:rPr>
      <w:rFonts w:ascii="Arial" w:eastAsia="Times New Roman" w:hAnsi="Arial" w:cs="Arial"/>
      <w:sz w:val="24"/>
      <w:szCs w:val="24"/>
    </w:rPr>
  </w:style>
  <w:style w:type="paragraph" w:customStyle="1" w:styleId="1c">
    <w:name w:val="Текст выноски1"/>
    <w:basedOn w:val="a0"/>
    <w:rsid w:val="002F0F88"/>
    <w:pPr>
      <w:spacing w:after="0" w:line="240" w:lineRule="auto"/>
    </w:pPr>
    <w:rPr>
      <w:rFonts w:ascii="Tahoma" w:hAnsi="Tahoma" w:cs="Tahoma"/>
      <w:sz w:val="16"/>
      <w:szCs w:val="16"/>
    </w:rPr>
  </w:style>
  <w:style w:type="paragraph" w:customStyle="1" w:styleId="1d">
    <w:name w:val="Обычный (веб)1"/>
    <w:basedOn w:val="a0"/>
    <w:rsid w:val="002F0F88"/>
    <w:pPr>
      <w:spacing w:before="280" w:after="280" w:line="240" w:lineRule="auto"/>
    </w:pPr>
    <w:rPr>
      <w:rFonts w:ascii="Times New Roman" w:eastAsia="Times New Roman" w:hAnsi="Times New Roman" w:cs="Times New Roman"/>
      <w:sz w:val="24"/>
      <w:szCs w:val="24"/>
    </w:rPr>
  </w:style>
  <w:style w:type="paragraph" w:customStyle="1" w:styleId="1e">
    <w:name w:val="Абзац списка1"/>
    <w:basedOn w:val="a0"/>
    <w:rsid w:val="002F0F88"/>
    <w:pPr>
      <w:ind w:left="720"/>
      <w:contextualSpacing/>
    </w:pPr>
    <w:rPr>
      <w:rFonts w:eastAsia="Times New Roman" w:cs="Times New Roman"/>
    </w:rPr>
  </w:style>
  <w:style w:type="paragraph" w:customStyle="1" w:styleId="ConsPlusNormal">
    <w:name w:val="ConsPlusNormal"/>
    <w:qFormat/>
    <w:rsid w:val="002F0F88"/>
    <w:pPr>
      <w:widowControl w:val="0"/>
      <w:suppressAutoHyphens/>
      <w:ind w:firstLine="720"/>
    </w:pPr>
    <w:rPr>
      <w:rFonts w:ascii="Arial" w:hAnsi="Arial" w:cs="Arial"/>
      <w:sz w:val="22"/>
    </w:rPr>
  </w:style>
  <w:style w:type="paragraph" w:customStyle="1" w:styleId="af6">
    <w:name w:val="Нормальный (таблица)"/>
    <w:basedOn w:val="a0"/>
    <w:next w:val="a0"/>
    <w:uiPriority w:val="99"/>
    <w:qFormat/>
    <w:rsid w:val="002F0F88"/>
    <w:pPr>
      <w:spacing w:after="0" w:line="240" w:lineRule="auto"/>
      <w:jc w:val="both"/>
    </w:pPr>
    <w:rPr>
      <w:rFonts w:ascii="Arial" w:eastAsia="Calibri" w:hAnsi="Arial" w:cs="Arial"/>
      <w:sz w:val="24"/>
      <w:szCs w:val="24"/>
    </w:rPr>
  </w:style>
  <w:style w:type="paragraph" w:customStyle="1" w:styleId="ConsPlusNonformat">
    <w:name w:val="ConsPlusNonformat"/>
    <w:qFormat/>
    <w:rsid w:val="002F0F88"/>
    <w:pPr>
      <w:widowControl w:val="0"/>
      <w:suppressAutoHyphens/>
    </w:pPr>
    <w:rPr>
      <w:rFonts w:ascii="Courier New" w:hAnsi="Courier New" w:cs="Courier New"/>
      <w:sz w:val="22"/>
    </w:rPr>
  </w:style>
  <w:style w:type="paragraph" w:customStyle="1" w:styleId="af7">
    <w:name w:val="Верхний и нижний колонтитулы"/>
    <w:basedOn w:val="a0"/>
    <w:qFormat/>
    <w:rsid w:val="002F0F88"/>
  </w:style>
  <w:style w:type="paragraph" w:styleId="af8">
    <w:name w:val="header"/>
    <w:basedOn w:val="a0"/>
    <w:uiPriority w:val="99"/>
    <w:rsid w:val="002F0F88"/>
    <w:pPr>
      <w:tabs>
        <w:tab w:val="center" w:pos="4677"/>
        <w:tab w:val="right" w:pos="9355"/>
      </w:tabs>
      <w:spacing w:after="0" w:line="240" w:lineRule="auto"/>
    </w:pPr>
    <w:rPr>
      <w:rFonts w:eastAsia="Times New Roman"/>
      <w:sz w:val="20"/>
      <w:szCs w:val="20"/>
      <w:lang w:eastAsia="en-US"/>
    </w:rPr>
  </w:style>
  <w:style w:type="paragraph" w:customStyle="1" w:styleId="ConsNormal">
    <w:name w:val="ConsNormal"/>
    <w:qFormat/>
    <w:rsid w:val="002F0F88"/>
    <w:pPr>
      <w:widowControl w:val="0"/>
      <w:suppressAutoHyphens/>
      <w:ind w:firstLine="720"/>
    </w:pPr>
    <w:rPr>
      <w:rFonts w:ascii="Arial" w:hAnsi="Arial" w:cs="Arial"/>
      <w:sz w:val="22"/>
    </w:rPr>
  </w:style>
  <w:style w:type="paragraph" w:customStyle="1" w:styleId="1f">
    <w:name w:val="Без интервала1"/>
    <w:rsid w:val="002F0F88"/>
    <w:pPr>
      <w:suppressAutoHyphens/>
    </w:pPr>
    <w:rPr>
      <w:rFonts w:ascii="Calibri" w:eastAsia="font266" w:hAnsi="Calibri" w:cs="font266"/>
      <w:sz w:val="22"/>
      <w:szCs w:val="22"/>
      <w:lang w:eastAsia="en-US"/>
    </w:rPr>
  </w:style>
  <w:style w:type="paragraph" w:styleId="af9">
    <w:name w:val="footer"/>
    <w:basedOn w:val="a0"/>
    <w:uiPriority w:val="99"/>
    <w:rsid w:val="002F0F88"/>
    <w:pPr>
      <w:tabs>
        <w:tab w:val="center" w:pos="4677"/>
        <w:tab w:val="right" w:pos="9355"/>
      </w:tabs>
      <w:spacing w:after="160" w:line="259" w:lineRule="auto"/>
    </w:pPr>
    <w:rPr>
      <w:lang w:eastAsia="en-US"/>
    </w:rPr>
  </w:style>
  <w:style w:type="paragraph" w:styleId="afa">
    <w:name w:val="Title"/>
    <w:basedOn w:val="a0"/>
    <w:next w:val="a0"/>
    <w:uiPriority w:val="10"/>
    <w:qFormat/>
    <w:rsid w:val="002F0F88"/>
    <w:pPr>
      <w:spacing w:after="0" w:line="204" w:lineRule="auto"/>
      <w:contextualSpacing/>
    </w:pPr>
    <w:rPr>
      <w:rFonts w:ascii="Cambria" w:hAnsi="Cambria"/>
      <w:caps/>
      <w:color w:val="1F497D"/>
      <w:spacing w:val="-15"/>
      <w:sz w:val="72"/>
      <w:szCs w:val="72"/>
      <w:lang w:eastAsia="en-US"/>
    </w:rPr>
  </w:style>
  <w:style w:type="paragraph" w:styleId="afb">
    <w:name w:val="Subtitle"/>
    <w:basedOn w:val="a0"/>
    <w:next w:val="a0"/>
    <w:uiPriority w:val="11"/>
    <w:qFormat/>
    <w:rsid w:val="002F0F88"/>
    <w:pPr>
      <w:spacing w:after="240" w:line="240" w:lineRule="auto"/>
    </w:pPr>
    <w:rPr>
      <w:rFonts w:ascii="Cambria" w:hAnsi="Cambria"/>
      <w:color w:val="4F81BD"/>
      <w:sz w:val="28"/>
      <w:szCs w:val="28"/>
      <w:lang w:eastAsia="en-US"/>
    </w:rPr>
  </w:style>
  <w:style w:type="paragraph" w:customStyle="1" w:styleId="210">
    <w:name w:val="Цитата 21"/>
    <w:basedOn w:val="a0"/>
    <w:next w:val="a0"/>
    <w:rsid w:val="002F0F88"/>
    <w:pPr>
      <w:spacing w:before="120" w:after="120" w:line="259" w:lineRule="auto"/>
      <w:ind w:left="720"/>
    </w:pPr>
    <w:rPr>
      <w:color w:val="1F497D"/>
      <w:sz w:val="24"/>
      <w:szCs w:val="24"/>
      <w:lang w:eastAsia="en-US"/>
    </w:rPr>
  </w:style>
  <w:style w:type="paragraph" w:customStyle="1" w:styleId="1f0">
    <w:name w:val="Выделенная цитата1"/>
    <w:basedOn w:val="a0"/>
    <w:next w:val="a0"/>
    <w:rsid w:val="002F0F88"/>
    <w:pPr>
      <w:spacing w:before="280" w:after="240" w:line="240" w:lineRule="auto"/>
      <w:ind w:left="720"/>
      <w:jc w:val="center"/>
    </w:pPr>
    <w:rPr>
      <w:rFonts w:ascii="Cambria" w:hAnsi="Cambria"/>
      <w:color w:val="1F497D"/>
      <w:spacing w:val="-6"/>
      <w:sz w:val="32"/>
      <w:szCs w:val="32"/>
      <w:lang w:eastAsia="en-US"/>
    </w:rPr>
  </w:style>
  <w:style w:type="paragraph" w:customStyle="1" w:styleId="1f1">
    <w:name w:val="Заголовок оглавления1"/>
    <w:basedOn w:val="1"/>
    <w:next w:val="a0"/>
    <w:rsid w:val="002F0F88"/>
    <w:pPr>
      <w:keepNext/>
      <w:keepLines/>
      <w:widowControl/>
      <w:spacing w:before="400" w:after="40"/>
      <w:jc w:val="left"/>
    </w:pPr>
    <w:rPr>
      <w:rFonts w:ascii="Cambria" w:eastAsia="font266" w:hAnsi="Cambria" w:cs="font266"/>
      <w:b w:val="0"/>
      <w:bCs w:val="0"/>
      <w:color w:val="244061"/>
      <w:sz w:val="36"/>
      <w:szCs w:val="36"/>
      <w:lang w:eastAsia="en-US"/>
    </w:rPr>
  </w:style>
  <w:style w:type="paragraph" w:customStyle="1" w:styleId="font5">
    <w:name w:val="font5"/>
    <w:basedOn w:val="a0"/>
    <w:qFormat/>
    <w:rsid w:val="002F0F88"/>
    <w:pPr>
      <w:spacing w:before="280" w:after="280" w:line="240" w:lineRule="auto"/>
    </w:pPr>
    <w:rPr>
      <w:rFonts w:ascii="Times New Roman" w:eastAsia="Times New Roman" w:hAnsi="Times New Roman" w:cs="Times New Roman"/>
      <w:color w:val="000000"/>
      <w:sz w:val="24"/>
      <w:szCs w:val="24"/>
    </w:rPr>
  </w:style>
  <w:style w:type="paragraph" w:customStyle="1" w:styleId="font6">
    <w:name w:val="font6"/>
    <w:basedOn w:val="a0"/>
    <w:qFormat/>
    <w:rsid w:val="002F0F88"/>
    <w:pPr>
      <w:spacing w:before="280" w:after="280" w:line="240" w:lineRule="auto"/>
    </w:pPr>
    <w:rPr>
      <w:rFonts w:ascii="Times New Roman" w:eastAsia="Times New Roman" w:hAnsi="Times New Roman" w:cs="Times New Roman"/>
      <w:b/>
      <w:bCs/>
      <w:color w:val="000000"/>
      <w:sz w:val="24"/>
      <w:szCs w:val="24"/>
    </w:rPr>
  </w:style>
  <w:style w:type="paragraph" w:customStyle="1" w:styleId="xl64">
    <w:name w:val="xl64"/>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65">
    <w:name w:val="xl65"/>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sz w:val="24"/>
      <w:szCs w:val="24"/>
    </w:rPr>
  </w:style>
  <w:style w:type="paragraph" w:customStyle="1" w:styleId="xl67">
    <w:name w:val="xl67"/>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xl68">
    <w:name w:val="xl68"/>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qFormat/>
    <w:rsid w:val="002F0F88"/>
    <w:pPr>
      <w:pBdr>
        <w:top w:val="single" w:sz="4" w:space="0" w:color="000000"/>
        <w:left w:val="single" w:sz="4" w:space="0" w:color="000000"/>
        <w:bottom w:val="single" w:sz="4" w:space="0" w:color="000000"/>
        <w:right w:val="none" w:sz="0"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2">
    <w:name w:val="xl72"/>
    <w:basedOn w:val="a0"/>
    <w:qFormat/>
    <w:rsid w:val="002F0F88"/>
    <w:pPr>
      <w:pBdr>
        <w:top w:val="single" w:sz="4" w:space="0" w:color="000000"/>
        <w:left w:val="none" w:sz="0" w:space="0" w:color="000000"/>
        <w:bottom w:val="single" w:sz="4" w:space="0" w:color="000000"/>
        <w:right w:val="none" w:sz="0"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3">
    <w:name w:val="xl73"/>
    <w:basedOn w:val="a0"/>
    <w:qFormat/>
    <w:rsid w:val="002F0F88"/>
    <w:pPr>
      <w:pBdr>
        <w:top w:val="single" w:sz="4" w:space="0" w:color="000000"/>
        <w:left w:val="none" w:sz="0"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4">
    <w:name w:val="xl74"/>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xl81">
    <w:name w:val="xl81"/>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rPr>
  </w:style>
  <w:style w:type="paragraph" w:customStyle="1" w:styleId="xl82">
    <w:name w:val="xl82"/>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4">
    <w:name w:val="xl84"/>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5">
    <w:name w:val="xl85"/>
    <w:basedOn w:val="a0"/>
    <w:qFormat/>
    <w:rsid w:val="002F0F88"/>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qFormat/>
    <w:rsid w:val="002F0F88"/>
    <w:pPr>
      <w:pBdr>
        <w:top w:val="single" w:sz="4"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qFormat/>
    <w:rsid w:val="002F0F88"/>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0"/>
    <w:qFormat/>
    <w:rsid w:val="002F0F88"/>
    <w:pPr>
      <w:spacing w:before="280" w:after="280" w:line="240" w:lineRule="auto"/>
      <w:jc w:val="center"/>
    </w:pPr>
    <w:rPr>
      <w:rFonts w:ascii="Times New Roman" w:eastAsia="Times New Roman" w:hAnsi="Times New Roman" w:cs="Times New Roman"/>
      <w:sz w:val="24"/>
      <w:szCs w:val="24"/>
    </w:rPr>
  </w:style>
  <w:style w:type="paragraph" w:customStyle="1" w:styleId="xl89">
    <w:name w:val="xl89"/>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63">
    <w:name w:val="xl63"/>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s1">
    <w:name w:val="s_1"/>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afc">
    <w:name w:val="Содержимое врезки"/>
    <w:basedOn w:val="a0"/>
    <w:qFormat/>
    <w:rsid w:val="002F0F88"/>
  </w:style>
  <w:style w:type="paragraph" w:styleId="afd">
    <w:name w:val="List Paragraph"/>
    <w:basedOn w:val="a0"/>
    <w:qFormat/>
    <w:rsid w:val="00CE1831"/>
    <w:pPr>
      <w:suppressAutoHyphens w:val="0"/>
      <w:ind w:left="720"/>
      <w:contextualSpacing/>
    </w:pPr>
    <w:rPr>
      <w:rFonts w:eastAsia="Times New Roman" w:cs="Times New Roman"/>
    </w:rPr>
  </w:style>
  <w:style w:type="paragraph" w:styleId="a5">
    <w:name w:val="Balloon Text"/>
    <w:basedOn w:val="a0"/>
    <w:link w:val="a4"/>
    <w:uiPriority w:val="99"/>
    <w:semiHidden/>
    <w:unhideWhenUsed/>
    <w:qFormat/>
    <w:rsid w:val="00CA1D73"/>
    <w:pPr>
      <w:suppressAutoHyphens w:val="0"/>
      <w:spacing w:after="0" w:line="240" w:lineRule="auto"/>
    </w:pPr>
    <w:rPr>
      <w:rFonts w:ascii="Tahoma" w:eastAsia="Times New Roman" w:hAnsi="Tahoma" w:cs="Tahoma"/>
      <w:sz w:val="16"/>
      <w:szCs w:val="16"/>
    </w:rPr>
  </w:style>
  <w:style w:type="character" w:customStyle="1" w:styleId="1f2">
    <w:name w:val="Текст выноски Знак1"/>
    <w:basedOn w:val="a1"/>
    <w:uiPriority w:val="99"/>
    <w:semiHidden/>
    <w:rsid w:val="00CA1D73"/>
    <w:rPr>
      <w:rFonts w:ascii="Tahoma" w:eastAsia="font266" w:hAnsi="Tahoma" w:cs="Tahoma"/>
      <w:sz w:val="16"/>
      <w:szCs w:val="16"/>
    </w:rPr>
  </w:style>
  <w:style w:type="paragraph" w:styleId="a">
    <w:name w:val="Normal (Web)"/>
    <w:basedOn w:val="a0"/>
    <w:uiPriority w:val="99"/>
    <w:unhideWhenUsed/>
    <w:qFormat/>
    <w:rsid w:val="00CA1D73"/>
    <w:pPr>
      <w:widowControl w:val="0"/>
      <w:numPr>
        <w:numId w:val="2"/>
      </w:numPr>
      <w:suppressAutoHyphens w:val="0"/>
      <w:autoSpaceDE w:val="0"/>
      <w:autoSpaceDN w:val="0"/>
      <w:adjustRightInd w:val="0"/>
      <w:spacing w:after="0" w:line="240" w:lineRule="auto"/>
      <w:ind w:left="0" w:firstLine="0"/>
      <w:jc w:val="both"/>
      <w:outlineLvl w:val="1"/>
    </w:pPr>
    <w:rPr>
      <w:rFonts w:ascii="Times New Roman" w:eastAsia="Times New Roman" w:hAnsi="Times New Roman" w:cs="Times New Roman"/>
      <w:sz w:val="28"/>
      <w:szCs w:val="28"/>
    </w:rPr>
  </w:style>
  <w:style w:type="table" w:styleId="afe">
    <w:name w:val="Table Grid"/>
    <w:basedOn w:val="a2"/>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CA1D73"/>
    <w:rPr>
      <w:rFonts w:ascii="Calibri" w:hAnsi="Calibri"/>
      <w:sz w:val="22"/>
      <w:szCs w:val="22"/>
      <w:lang w:eastAsia="en-US"/>
    </w:rPr>
  </w:style>
  <w:style w:type="character" w:styleId="aff0">
    <w:name w:val="Strong"/>
    <w:uiPriority w:val="22"/>
    <w:qFormat/>
    <w:rsid w:val="00CA1D73"/>
    <w:rPr>
      <w:b/>
      <w:bCs/>
    </w:rPr>
  </w:style>
  <w:style w:type="paragraph" w:styleId="22">
    <w:name w:val="Quote"/>
    <w:basedOn w:val="a0"/>
    <w:next w:val="a0"/>
    <w:link w:val="21"/>
    <w:uiPriority w:val="29"/>
    <w:qFormat/>
    <w:rsid w:val="00CA1D73"/>
    <w:pPr>
      <w:suppressAutoHyphens w:val="0"/>
      <w:spacing w:before="120" w:after="120" w:line="259" w:lineRule="auto"/>
      <w:ind w:left="720"/>
    </w:pPr>
    <w:rPr>
      <w:rFonts w:ascii="Times New Roman" w:eastAsia="Times New Roman" w:hAnsi="Times New Roman" w:cs="Times New Roman"/>
      <w:color w:val="1F497D"/>
      <w:sz w:val="24"/>
      <w:szCs w:val="24"/>
      <w:lang w:eastAsia="en-US"/>
    </w:rPr>
  </w:style>
  <w:style w:type="character" w:customStyle="1" w:styleId="211">
    <w:name w:val="Цитата 2 Знак1"/>
    <w:basedOn w:val="a1"/>
    <w:uiPriority w:val="29"/>
    <w:rsid w:val="00CA1D73"/>
    <w:rPr>
      <w:rFonts w:ascii="Calibri" w:eastAsia="font266" w:hAnsi="Calibri" w:cs="font266"/>
      <w:i/>
      <w:iCs/>
      <w:color w:val="000000" w:themeColor="text1"/>
      <w:sz w:val="22"/>
      <w:szCs w:val="22"/>
    </w:rPr>
  </w:style>
  <w:style w:type="paragraph" w:styleId="ae">
    <w:name w:val="Intense Quote"/>
    <w:basedOn w:val="a0"/>
    <w:next w:val="a0"/>
    <w:link w:val="ad"/>
    <w:uiPriority w:val="30"/>
    <w:qFormat/>
    <w:rsid w:val="00CA1D73"/>
    <w:pPr>
      <w:suppressAutoHyphens w:val="0"/>
      <w:spacing w:before="100" w:beforeAutospacing="1" w:after="240" w:line="240" w:lineRule="auto"/>
      <w:ind w:left="720"/>
      <w:jc w:val="center"/>
    </w:pPr>
    <w:rPr>
      <w:rFonts w:ascii="Cambria" w:hAnsi="Cambria"/>
      <w:color w:val="1F497D"/>
      <w:spacing w:val="-6"/>
      <w:sz w:val="32"/>
      <w:szCs w:val="32"/>
      <w:lang w:eastAsia="en-US"/>
    </w:rPr>
  </w:style>
  <w:style w:type="character" w:customStyle="1" w:styleId="1f3">
    <w:name w:val="Выделенная цитата Знак1"/>
    <w:basedOn w:val="a1"/>
    <w:uiPriority w:val="30"/>
    <w:rsid w:val="00CA1D73"/>
    <w:rPr>
      <w:rFonts w:ascii="Calibri" w:eastAsia="font266" w:hAnsi="Calibri" w:cs="font266"/>
      <w:b/>
      <w:bCs/>
      <w:i/>
      <w:iCs/>
      <w:color w:val="4F81BD" w:themeColor="accent1"/>
      <w:sz w:val="22"/>
      <w:szCs w:val="22"/>
    </w:rPr>
  </w:style>
  <w:style w:type="character" w:styleId="aff1">
    <w:name w:val="Subtle Emphasis"/>
    <w:uiPriority w:val="19"/>
    <w:qFormat/>
    <w:rsid w:val="00CA1D73"/>
    <w:rPr>
      <w:i/>
      <w:iCs/>
      <w:color w:val="595959"/>
    </w:rPr>
  </w:style>
  <w:style w:type="character" w:styleId="aff2">
    <w:name w:val="Intense Emphasis"/>
    <w:uiPriority w:val="21"/>
    <w:qFormat/>
    <w:rsid w:val="00CA1D73"/>
    <w:rPr>
      <w:b/>
      <w:bCs/>
      <w:i/>
      <w:iCs/>
    </w:rPr>
  </w:style>
  <w:style w:type="character" w:styleId="aff3">
    <w:name w:val="Subtle Reference"/>
    <w:uiPriority w:val="31"/>
    <w:qFormat/>
    <w:rsid w:val="00CA1D73"/>
    <w:rPr>
      <w:smallCaps/>
      <w:color w:val="595959"/>
      <w:u w:val="none" w:color="7F7F7F"/>
      <w:bdr w:val="none" w:sz="0" w:space="0" w:color="auto"/>
    </w:rPr>
  </w:style>
  <w:style w:type="character" w:styleId="aff4">
    <w:name w:val="Intense Reference"/>
    <w:uiPriority w:val="32"/>
    <w:qFormat/>
    <w:rsid w:val="00CA1D73"/>
    <w:rPr>
      <w:b/>
      <w:bCs/>
      <w:smallCaps/>
      <w:color w:val="1F497D"/>
      <w:u w:val="single"/>
    </w:rPr>
  </w:style>
  <w:style w:type="character" w:styleId="aff5">
    <w:name w:val="Book Title"/>
    <w:uiPriority w:val="33"/>
    <w:qFormat/>
    <w:rsid w:val="00CA1D73"/>
    <w:rPr>
      <w:b/>
      <w:bCs/>
      <w:smallCaps/>
      <w:spacing w:val="10"/>
    </w:rPr>
  </w:style>
  <w:style w:type="paragraph" w:styleId="aff6">
    <w:name w:val="TOC Heading"/>
    <w:basedOn w:val="1"/>
    <w:next w:val="a0"/>
    <w:uiPriority w:val="39"/>
    <w:semiHidden/>
    <w:unhideWhenUsed/>
    <w:qFormat/>
    <w:rsid w:val="00CA1D73"/>
    <w:pPr>
      <w:keepNext/>
      <w:keepLines/>
      <w:widowControl/>
      <w:suppressAutoHyphens w:val="0"/>
      <w:spacing w:before="400" w:after="40"/>
      <w:jc w:val="left"/>
      <w:outlineLvl w:val="9"/>
    </w:pPr>
    <w:rPr>
      <w:rFonts w:ascii="Cambria" w:hAnsi="Cambria" w:cs="Times New Roman"/>
      <w:b w:val="0"/>
      <w:bCs w:val="0"/>
      <w:color w:val="244061"/>
      <w:sz w:val="36"/>
      <w:szCs w:val="36"/>
      <w:lang w:eastAsia="en-US"/>
    </w:rPr>
  </w:style>
  <w:style w:type="table" w:customStyle="1" w:styleId="1f4">
    <w:name w:val="Сетка таблицы1"/>
    <w:basedOn w:val="a2"/>
    <w:next w:val="afe"/>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Нет списка1"/>
    <w:next w:val="a3"/>
    <w:uiPriority w:val="99"/>
    <w:semiHidden/>
    <w:unhideWhenUsed/>
    <w:qFormat/>
    <w:rsid w:val="00CA1D73"/>
  </w:style>
  <w:style w:type="table" w:customStyle="1" w:styleId="24">
    <w:name w:val="Сетка таблицы2"/>
    <w:basedOn w:val="a2"/>
    <w:next w:val="afe"/>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3"/>
    <w:uiPriority w:val="99"/>
    <w:semiHidden/>
    <w:unhideWhenUsed/>
    <w:qFormat/>
    <w:rsid w:val="00CA1D73"/>
  </w:style>
  <w:style w:type="table" w:customStyle="1" w:styleId="31">
    <w:name w:val="Сетка таблицы3"/>
    <w:basedOn w:val="a2"/>
    <w:next w:val="afe"/>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1"/>
    <w:uiPriority w:val="99"/>
    <w:semiHidden/>
    <w:unhideWhenUsed/>
    <w:rsid w:val="00CA1D73"/>
    <w:rPr>
      <w:color w:val="0000FF"/>
      <w:u w:val="single"/>
    </w:rPr>
  </w:style>
  <w:style w:type="character" w:customStyle="1" w:styleId="aff7">
    <w:name w:val="Посещённая гиперссылка"/>
    <w:basedOn w:val="a1"/>
    <w:uiPriority w:val="99"/>
    <w:semiHidden/>
    <w:unhideWhenUsed/>
    <w:rsid w:val="00CA1D73"/>
    <w:rPr>
      <w:color w:val="800080"/>
      <w:u w:val="single"/>
    </w:rPr>
  </w:style>
  <w:style w:type="character" w:customStyle="1" w:styleId="af2">
    <w:name w:val="Основной текст Знак"/>
    <w:basedOn w:val="a1"/>
    <w:link w:val="af1"/>
    <w:qFormat/>
    <w:rsid w:val="00CA1D73"/>
    <w:rPr>
      <w:rFonts w:ascii="Calibri" w:eastAsia="font266" w:hAnsi="Calibri" w:cs="font266"/>
      <w:sz w:val="22"/>
      <w:szCs w:val="22"/>
    </w:rPr>
  </w:style>
  <w:style w:type="paragraph" w:styleId="1f6">
    <w:name w:val="index 1"/>
    <w:basedOn w:val="a0"/>
    <w:next w:val="a0"/>
    <w:autoRedefine/>
    <w:uiPriority w:val="99"/>
    <w:semiHidden/>
    <w:unhideWhenUsed/>
    <w:qFormat/>
    <w:rsid w:val="00CA1D73"/>
    <w:pPr>
      <w:suppressAutoHyphens w:val="0"/>
      <w:spacing w:after="0" w:line="240" w:lineRule="auto"/>
      <w:ind w:left="220" w:hanging="220"/>
    </w:pPr>
    <w:rPr>
      <w:rFonts w:eastAsia="Times New Roman" w:cs="Times New Roman"/>
    </w:rPr>
  </w:style>
  <w:style w:type="paragraph" w:styleId="aff8">
    <w:name w:val="index heading"/>
    <w:basedOn w:val="a0"/>
    <w:qFormat/>
    <w:rsid w:val="00CA1D73"/>
    <w:pPr>
      <w:suppressLineNumbers/>
    </w:pPr>
    <w:rPr>
      <w:rFonts w:asciiTheme="minorHAnsi" w:eastAsiaTheme="minorEastAsia" w:hAnsiTheme="minorHAnsi" w:cs="Arial"/>
    </w:rPr>
  </w:style>
  <w:style w:type="paragraph" w:customStyle="1" w:styleId="111">
    <w:name w:val="Абзац списка11"/>
    <w:basedOn w:val="a0"/>
    <w:rsid w:val="00CA1D73"/>
    <w:pPr>
      <w:ind w:left="720"/>
      <w:contextualSpacing/>
    </w:pPr>
    <w:rPr>
      <w:rFonts w:eastAsia="Times New Roman" w:cs="Times New Roman"/>
    </w:rPr>
  </w:style>
  <w:style w:type="character" w:customStyle="1" w:styleId="aff9">
    <w:name w:val="Заголовок Знак"/>
    <w:uiPriority w:val="10"/>
    <w:qFormat/>
    <w:rsid w:val="00CA1D73"/>
    <w:rPr>
      <w:rFonts w:ascii="Cambria" w:eastAsia="Times New Roman" w:hAnsi="Cambria" w:cs="Times New Roman"/>
      <w:caps/>
      <w:color w:val="1F497D"/>
      <w:spacing w:val="-15"/>
      <w:sz w:val="72"/>
      <w:szCs w:val="72"/>
      <w:lang w:eastAsia="en-US"/>
    </w:rPr>
  </w:style>
  <w:style w:type="paragraph" w:customStyle="1" w:styleId="affa">
    <w:name w:val="Содержимое таблицы"/>
    <w:basedOn w:val="a0"/>
    <w:qFormat/>
    <w:rsid w:val="00CA1D73"/>
    <w:pPr>
      <w:widowControl w:val="0"/>
      <w:suppressLineNumbers/>
    </w:pPr>
    <w:rPr>
      <w:rFonts w:eastAsia="Times New Roman" w:cs="Times New Roman"/>
    </w:rPr>
  </w:style>
  <w:style w:type="paragraph" w:customStyle="1" w:styleId="affb">
    <w:name w:val="Заголовок таблицы"/>
    <w:basedOn w:val="affa"/>
    <w:qFormat/>
    <w:rsid w:val="00CA1D73"/>
    <w:pPr>
      <w:jc w:val="center"/>
    </w:pPr>
    <w:rPr>
      <w:b/>
      <w:bCs/>
    </w:rPr>
  </w:style>
  <w:style w:type="paragraph" w:customStyle="1" w:styleId="xl91">
    <w:name w:val="xl91"/>
    <w:basedOn w:val="a0"/>
    <w:rsid w:val="00AB54C7"/>
    <w:pPr>
      <w:pBdr>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AB54C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AB54C7"/>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0"/>
    <w:rsid w:val="00AB54C7"/>
    <w:pPr>
      <w:pBdr>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0"/>
    <w:rsid w:val="00AB54C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a0"/>
    <w:rsid w:val="00AB54C7"/>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0"/>
    <w:rsid w:val="00AB54C7"/>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0"/>
    <w:rsid w:val="00AB54C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B54C7"/>
    <w:pPr>
      <w:pBdr>
        <w:top w:val="single" w:sz="4"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0"/>
    <w:rsid w:val="00AB54C7"/>
    <w:pPr>
      <w:pBdr>
        <w:top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AB54C7"/>
    <w:pPr>
      <w:pBdr>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AB54C7"/>
    <w:pPr>
      <w:pBdr>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AB54C7"/>
    <w:pPr>
      <w:pBdr>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0"/>
    <w:rsid w:val="00AB54C7"/>
    <w:pPr>
      <w:pBdr>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AB54C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AB54C7"/>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1922">
      <w:bodyDiv w:val="1"/>
      <w:marLeft w:val="0"/>
      <w:marRight w:val="0"/>
      <w:marTop w:val="0"/>
      <w:marBottom w:val="0"/>
      <w:divBdr>
        <w:top w:val="none" w:sz="0" w:space="0" w:color="auto"/>
        <w:left w:val="none" w:sz="0" w:space="0" w:color="auto"/>
        <w:bottom w:val="none" w:sz="0" w:space="0" w:color="auto"/>
        <w:right w:val="none" w:sz="0" w:space="0" w:color="auto"/>
      </w:divBdr>
    </w:div>
    <w:div w:id="189298259">
      <w:bodyDiv w:val="1"/>
      <w:marLeft w:val="0"/>
      <w:marRight w:val="0"/>
      <w:marTop w:val="0"/>
      <w:marBottom w:val="0"/>
      <w:divBdr>
        <w:top w:val="none" w:sz="0" w:space="0" w:color="auto"/>
        <w:left w:val="none" w:sz="0" w:space="0" w:color="auto"/>
        <w:bottom w:val="none" w:sz="0" w:space="0" w:color="auto"/>
        <w:right w:val="none" w:sz="0" w:space="0" w:color="auto"/>
      </w:divBdr>
    </w:div>
    <w:div w:id="321784371">
      <w:bodyDiv w:val="1"/>
      <w:marLeft w:val="0"/>
      <w:marRight w:val="0"/>
      <w:marTop w:val="0"/>
      <w:marBottom w:val="0"/>
      <w:divBdr>
        <w:top w:val="none" w:sz="0" w:space="0" w:color="auto"/>
        <w:left w:val="none" w:sz="0" w:space="0" w:color="auto"/>
        <w:bottom w:val="none" w:sz="0" w:space="0" w:color="auto"/>
        <w:right w:val="none" w:sz="0" w:space="0" w:color="auto"/>
      </w:divBdr>
    </w:div>
    <w:div w:id="1387682127">
      <w:bodyDiv w:val="1"/>
      <w:marLeft w:val="0"/>
      <w:marRight w:val="0"/>
      <w:marTop w:val="0"/>
      <w:marBottom w:val="0"/>
      <w:divBdr>
        <w:top w:val="none" w:sz="0" w:space="0" w:color="auto"/>
        <w:left w:val="none" w:sz="0" w:space="0" w:color="auto"/>
        <w:bottom w:val="none" w:sz="0" w:space="0" w:color="auto"/>
        <w:right w:val="none" w:sz="0" w:space="0" w:color="auto"/>
      </w:divBdr>
    </w:div>
    <w:div w:id="1580099042">
      <w:bodyDiv w:val="1"/>
      <w:marLeft w:val="0"/>
      <w:marRight w:val="0"/>
      <w:marTop w:val="0"/>
      <w:marBottom w:val="0"/>
      <w:divBdr>
        <w:top w:val="none" w:sz="0" w:space="0" w:color="auto"/>
        <w:left w:val="none" w:sz="0" w:space="0" w:color="auto"/>
        <w:bottom w:val="none" w:sz="0" w:space="0" w:color="auto"/>
        <w:right w:val="none" w:sz="0" w:space="0" w:color="auto"/>
      </w:divBdr>
    </w:div>
    <w:div w:id="2029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3921-44D3-4E04-AA2D-70D5611F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6274</Words>
  <Characters>35766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skrebchova</dc:creator>
  <cp:keywords/>
  <dc:description/>
  <cp:lastModifiedBy>Z-23</cp:lastModifiedBy>
  <cp:revision>2</cp:revision>
  <cp:lastPrinted>2024-04-01T11:53:00Z</cp:lastPrinted>
  <dcterms:created xsi:type="dcterms:W3CDTF">2024-12-25T10:59:00Z</dcterms:created>
  <dcterms:modified xsi:type="dcterms:W3CDTF">2025-04-04T09:40:00Z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