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537E62" w:rsidRDefault="001A363B" w:rsidP="00E507CA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537E62">
        <w:rPr>
          <w:rFonts w:ascii="Times New Roman" w:hAnsi="Times New Roman" w:cs="Times New Roman"/>
          <w:b/>
          <w:bCs/>
          <w:sz w:val="28"/>
          <w:szCs w:val="28"/>
        </w:rPr>
        <w:t>Муниципальная программа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муниципального образования Кавказский район Информационное общество муниципального образования Кавказский район"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537E62">
        <w:rPr>
          <w:rFonts w:ascii="Times New Roman" w:hAnsi="Times New Roman" w:cs="Times New Roman"/>
          <w:bCs/>
          <w:sz w:val="28"/>
          <w:szCs w:val="28"/>
        </w:rPr>
        <w:t xml:space="preserve">(утв. </w:t>
      </w:r>
      <w:r w:rsidRPr="00537E62">
        <w:rPr>
          <w:rFonts w:ascii="Times New Roman" w:hAnsi="Times New Roman" w:cs="Times New Roman"/>
          <w:sz w:val="28"/>
          <w:szCs w:val="28"/>
        </w:rPr>
        <w:t>постановлением</w:t>
      </w:r>
      <w:r w:rsidRPr="00537E62">
        <w:rPr>
          <w:rFonts w:ascii="Times New Roman" w:hAnsi="Times New Roman" w:cs="Times New Roman"/>
          <w:bCs/>
          <w:sz w:val="28"/>
          <w:szCs w:val="28"/>
        </w:rPr>
        <w:t xml:space="preserve"> администрации муниципального образования Кавказский район от 14 ноября 2014 г. N 1776</w:t>
      </w:r>
      <w:r w:rsidR="00E507CA" w:rsidRPr="00537E62">
        <w:rPr>
          <w:rFonts w:ascii="Times New Roman" w:hAnsi="Times New Roman" w:cs="Times New Roman"/>
          <w:bCs/>
          <w:sz w:val="28"/>
          <w:szCs w:val="28"/>
        </w:rPr>
        <w:t xml:space="preserve"> с изменениями и дополнениями от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>25.02.2015 г. № 550, 26.03.2015 г. № 680 , 18.08.2015 г. № 1212, 28.10.2015 г. № 1426, 14.12.2015 г. № 1583, 29.12.2015 г. № 1671, 20.04.2016 г. № 638, 23.06.2016 г. № 888, 02.09.2016 г. № 1193, 16.09.2016 г</w:t>
      </w:r>
      <w:proofErr w:type="gramEnd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1243 , 24.11.2016 г. № 1557, 18.01.2017г. № 10, 20.04.2017 г. № 744, 22.06.2017 г. № 1008, 24.10.2017 г. № 1613, </w:t>
      </w:r>
      <w:r w:rsidR="004131D4" w:rsidRPr="00537E62">
        <w:rPr>
          <w:rFonts w:ascii="Times New Roman" w:hAnsi="Times New Roman" w:cs="Times New Roman"/>
          <w:bCs/>
          <w:sz w:val="28"/>
          <w:szCs w:val="28"/>
        </w:rPr>
        <w:t xml:space="preserve">22.11.2017 г. № 1720,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13.12.2017 г. № 1808, 19.02.2018 г. № 199, 24.05.2018 г. № 643, 21.06.2018 г. № 830, 13.08.2018 г. № 1139, 16.10.2018 г. № 1432, 21.11.2018 г. № 1594, 11.02.2019 г. № 154, 21.06.2019 г. № 840, </w:t>
      </w:r>
      <w:r w:rsidR="004131D4" w:rsidRPr="00537E62">
        <w:rPr>
          <w:rFonts w:ascii="Times New Roman" w:hAnsi="Times New Roman" w:cs="Times New Roman"/>
          <w:bCs/>
          <w:sz w:val="28"/>
          <w:szCs w:val="28"/>
        </w:rPr>
        <w:t xml:space="preserve">06.08.2019 г. № 1222, </w:t>
      </w:r>
      <w:r w:rsidR="00B726E1" w:rsidRPr="00537E62">
        <w:rPr>
          <w:rFonts w:ascii="Times New Roman" w:hAnsi="Times New Roman" w:cs="Times New Roman"/>
          <w:bCs/>
          <w:sz w:val="28"/>
          <w:szCs w:val="28"/>
        </w:rPr>
        <w:t>23.09.2019 г. № 1442, 12.12.2019 г. № 1956, 20.04.2020 г. № 450, 19.06.2020 г</w:t>
      </w:r>
      <w:proofErr w:type="gramEnd"/>
      <w:r w:rsidR="00B726E1" w:rsidRPr="00537E62">
        <w:rPr>
          <w:rFonts w:ascii="Times New Roman" w:hAnsi="Times New Roman" w:cs="Times New Roman"/>
          <w:bCs/>
          <w:sz w:val="28"/>
          <w:szCs w:val="28"/>
        </w:rPr>
        <w:t xml:space="preserve">. № </w:t>
      </w:r>
      <w:proofErr w:type="gramStart"/>
      <w:r w:rsidR="00B726E1" w:rsidRPr="00537E62">
        <w:rPr>
          <w:rFonts w:ascii="Times New Roman" w:hAnsi="Times New Roman" w:cs="Times New Roman"/>
          <w:bCs/>
          <w:sz w:val="28"/>
          <w:szCs w:val="28"/>
        </w:rPr>
        <w:t>646, 26.08.2020 г. № 1065, 19.11.2020 г. № 1574, 21.12.2020 г. № 1788, 19.10.2021 г. № 1596, 23.12.2021г. № 1911</w:t>
      </w:r>
      <w:r w:rsidR="00C37A55" w:rsidRPr="00537E62">
        <w:rPr>
          <w:rFonts w:ascii="Times New Roman" w:hAnsi="Times New Roman" w:cs="Times New Roman"/>
          <w:bCs/>
          <w:sz w:val="28"/>
          <w:szCs w:val="28"/>
        </w:rPr>
        <w:t>, 19.09.2022 № 1397</w:t>
      </w:r>
      <w:r w:rsidR="00A74EC4" w:rsidRPr="00537E6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793353" w:rsidRPr="00537E62">
        <w:rPr>
          <w:rFonts w:ascii="Times New Roman" w:hAnsi="Times New Roman" w:cs="Times New Roman"/>
          <w:bCs/>
          <w:sz w:val="28"/>
          <w:szCs w:val="28"/>
        </w:rPr>
        <w:t xml:space="preserve">27.10.2022 № 1610, </w:t>
      </w:r>
      <w:r w:rsidR="00A74EC4" w:rsidRPr="00537E62">
        <w:rPr>
          <w:rFonts w:ascii="Times New Roman" w:hAnsi="Times New Roman" w:cs="Times New Roman"/>
          <w:bCs/>
          <w:sz w:val="28"/>
          <w:szCs w:val="28"/>
        </w:rPr>
        <w:t>15.12.2022</w:t>
      </w:r>
      <w:r w:rsidR="00793353" w:rsidRPr="00537E62">
        <w:rPr>
          <w:rFonts w:ascii="Times New Roman" w:hAnsi="Times New Roman" w:cs="Times New Roman"/>
          <w:bCs/>
          <w:sz w:val="28"/>
          <w:szCs w:val="28"/>
        </w:rPr>
        <w:t xml:space="preserve"> № 1903, 27.04.2023 № 596</w:t>
      </w:r>
      <w:r w:rsidR="0091357C" w:rsidRPr="00537E62">
        <w:rPr>
          <w:rFonts w:ascii="Times New Roman" w:hAnsi="Times New Roman" w:cs="Times New Roman"/>
          <w:bCs/>
          <w:sz w:val="28"/>
          <w:szCs w:val="28"/>
        </w:rPr>
        <w:t>; 20.12.2023 № 2204</w:t>
      </w:r>
      <w:r w:rsidR="00537E62" w:rsidRPr="00537E62">
        <w:rPr>
          <w:rFonts w:ascii="Times New Roman" w:hAnsi="Times New Roman" w:cs="Times New Roman"/>
          <w:bCs/>
          <w:sz w:val="28"/>
          <w:szCs w:val="28"/>
        </w:rPr>
        <w:t xml:space="preserve">; 27.03.2024 № </w:t>
      </w:r>
      <w:r w:rsidR="00537E62">
        <w:rPr>
          <w:rFonts w:ascii="Times New Roman" w:hAnsi="Times New Roman" w:cs="Times New Roman"/>
          <w:bCs/>
          <w:sz w:val="28"/>
          <w:szCs w:val="28"/>
        </w:rPr>
        <w:t>447</w:t>
      </w:r>
      <w:r w:rsidR="006770D7" w:rsidRPr="00537E62">
        <w:rPr>
          <w:rFonts w:ascii="Times New Roman" w:hAnsi="Times New Roman" w:cs="Times New Roman"/>
          <w:bCs/>
          <w:sz w:val="28"/>
          <w:szCs w:val="28"/>
        </w:rPr>
        <w:t>)</w:t>
      </w:r>
      <w:bookmarkStart w:id="0" w:name="_GoBack"/>
      <w:bookmarkEnd w:id="0"/>
      <w:proofErr w:type="gramEnd"/>
    </w:p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A363B" w:rsidRPr="00537E62" w:rsidRDefault="001A363B" w:rsidP="001A363B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E62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  <w:r w:rsidRPr="00537E62">
        <w:rPr>
          <w:rFonts w:ascii="Times New Roman" w:hAnsi="Times New Roman" w:cs="Times New Roman"/>
          <w:b/>
          <w:bCs/>
          <w:sz w:val="28"/>
          <w:szCs w:val="28"/>
        </w:rPr>
        <w:br/>
        <w:t>муниципальной программы муниципального образования Кавказский район "Информационное общество муниципального образования Кавказский район"</w:t>
      </w:r>
    </w:p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"/>
        <w:gridCol w:w="3807"/>
        <w:gridCol w:w="1010"/>
        <w:gridCol w:w="4423"/>
        <w:gridCol w:w="334"/>
        <w:gridCol w:w="171"/>
      </w:tblGrid>
      <w:tr w:rsidR="00537E62" w:rsidRPr="00537E62" w:rsidTr="00BE1356">
        <w:trPr>
          <w:gridBefore w:val="1"/>
          <w:gridAfter w:val="2"/>
          <w:wBefore w:w="107" w:type="dxa"/>
          <w:wAfter w:w="505" w:type="dxa"/>
        </w:trPr>
        <w:tc>
          <w:tcPr>
            <w:tcW w:w="92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pStyle w:val="a7"/>
              <w:rPr>
                <w:rFonts w:ascii="Times New Roman" w:hAnsi="Times New Roman" w:cs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Отдел информационной политики администрации муниципального образования Кавказский район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Координаторы подпрограмм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Участники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91357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Муниципальное автономное учреждение «Муниципальная телерадиокомпания «Кропоткин»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Подпрограммы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Ведомственные целевые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Цель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Обеспечение информационной </w:t>
            </w:r>
            <w:proofErr w:type="gramStart"/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Кавказский район и реализации прав граждан на получение полной и объективной информации о важнейших событиях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lastRenderedPageBreak/>
              <w:t>Задачи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Обеспечение доступа к информации о деятельности органов местного самоуправления муниципального образования Кавказский район, освещение важнейших событий с использованием районных и краевых периодических изданий, телевидения, радио, сети "Интернет" и других информационных способов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Увязка со стратегическими целями Стратегии социально-экономического развития муниципального образования Кавказский район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Перечень целевых показателей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информации о деятельности органов местного самоуправления МО Кавказский район в печатном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печатном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количество опубликованных муниципальных правовых актов в сетевом издании; </w:t>
            </w:r>
          </w:p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Проекты и (или)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Не предусмотрены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Этапы и сроки реализации муниципальной программы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Срок реализации: 2015 - 202</w:t>
            </w:r>
            <w:r w:rsidR="0091357C"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6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 годы, </w:t>
            </w:r>
          </w:p>
          <w:p w:rsidR="00BE1356" w:rsidRPr="00537E62" w:rsidRDefault="00BE135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val="en-US" w:eastAsia="ja-JP"/>
              </w:rPr>
              <w:t>I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2015-2019 годы, </w:t>
            </w:r>
          </w:p>
          <w:p w:rsidR="00BE1356" w:rsidRPr="00537E62" w:rsidRDefault="00BE1356" w:rsidP="0091357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val="en-US" w:eastAsia="ja-JP"/>
              </w:rPr>
              <w:t>II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этап: 2020-202</w:t>
            </w:r>
            <w:r w:rsidR="0091357C"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>6</w:t>
            </w: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 годы  </w:t>
            </w:r>
          </w:p>
        </w:tc>
      </w:tr>
      <w:tr w:rsidR="00537E62" w:rsidRPr="00537E62" w:rsidTr="00BE1356">
        <w:tc>
          <w:tcPr>
            <w:tcW w:w="49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  <w:lang w:eastAsia="ja-JP"/>
              </w:rPr>
              <w:t xml:space="preserve">Объемы и источники финансирования муниципальной программы, в том числе на финансовое обеспечение проектов и (или) программ </w:t>
            </w:r>
            <w:r w:rsidRPr="00537E62">
              <w:rPr>
                <w:rFonts w:ascii="Times New Roman" w:hAnsi="Times New Roman"/>
                <w:sz w:val="28"/>
                <w:szCs w:val="28"/>
                <w:vertAlign w:val="superscript"/>
                <w:lang w:eastAsia="ja-JP"/>
              </w:rPr>
              <w:t>(2)</w:t>
            </w:r>
          </w:p>
        </w:tc>
        <w:tc>
          <w:tcPr>
            <w:tcW w:w="4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537E62" w:rsidP="0091357C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  <w:r w:rsidRPr="00537E62">
              <w:rPr>
                <w:rFonts w:ascii="Times New Roman" w:hAnsi="Times New Roman"/>
                <w:sz w:val="28"/>
                <w:szCs w:val="28"/>
              </w:rPr>
              <w:t>Объем финансирования муниципальной программы за счет средств местного бюджета составляет 54 256,2 тыс. руб.</w:t>
            </w:r>
          </w:p>
        </w:tc>
      </w:tr>
      <w:tr w:rsidR="00537E62" w:rsidRPr="00537E62" w:rsidTr="00BE1356">
        <w:tc>
          <w:tcPr>
            <w:tcW w:w="9852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rPr>
          <w:gridBefore w:val="1"/>
          <w:gridAfter w:val="1"/>
          <w:wBefore w:w="107" w:type="dxa"/>
          <w:wAfter w:w="171" w:type="dxa"/>
        </w:trPr>
        <w:tc>
          <w:tcPr>
            <w:tcW w:w="3807" w:type="dxa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  <w:tc>
          <w:tcPr>
            <w:tcW w:w="576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E1356" w:rsidRPr="00537E62" w:rsidRDefault="00BE1356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ja-JP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7E62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84A17" w:rsidRPr="00537E62" w:rsidTr="00BE135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108" w:type="dxa"/>
          <w:wAfter w:w="170" w:type="dxa"/>
        </w:trPr>
        <w:tc>
          <w:tcPr>
            <w:tcW w:w="3807" w:type="dxa"/>
          </w:tcPr>
          <w:p w:rsidR="00E84A17" w:rsidRPr="00537E62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767" w:type="dxa"/>
            <w:gridSpan w:val="3"/>
          </w:tcPr>
          <w:p w:rsidR="00E84A17" w:rsidRPr="00537E62" w:rsidRDefault="00E84A17" w:rsidP="008E17B5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363B" w:rsidRPr="00537E62" w:rsidRDefault="001A363B" w:rsidP="001A363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1" w:name="sub_100"/>
      <w:r w:rsidRPr="00537E62">
        <w:rPr>
          <w:rFonts w:ascii="Times New Roman" w:hAnsi="Times New Roman"/>
          <w:b/>
          <w:bCs/>
          <w:sz w:val="28"/>
          <w:szCs w:val="28"/>
        </w:rPr>
        <w:t>1. Характеристика текущего состояния и прогноз развития сферы "Телевидение, радиовещание, печать и другие средства массовой информации" муниципального образования Кавказский район</w:t>
      </w:r>
    </w:p>
    <w:bookmarkEnd w:id="1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Законодательством Российской Федерации определены права каждого гражданина на ознакомление с документами и материалами, непосредственно затрагивающими его права и свободы. </w:t>
      </w:r>
      <w:proofErr w:type="gramStart"/>
      <w:r w:rsidRPr="00537E62">
        <w:rPr>
          <w:rFonts w:ascii="Times New Roman" w:hAnsi="Times New Roman"/>
          <w:sz w:val="28"/>
          <w:szCs w:val="28"/>
        </w:rPr>
        <w:t>В свою очередь, органы местного самоуправления обязаны создавать доступные для каждого жителя района информационные ресурсы по вопросам своей деятельности и деятельности подведомственных организаций, в пределах своей компетенции осуществлять массовое информационное обеспечение населения по вопросам безопасности, реализации на территории района конституционных прав, свобод и обязанностей граждан, а так же и по другим вопросам, представляющим общественный интерес.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В связи с этим возникает необходимость вести целенаправленную работу по информированию жителей района о деятельности и решениях органов местного самоуправления, разъяснять стратегию социально-экономического развития муниципалитета, вести работу по информационному сопровождению социально значимых проектов, реализуемых на территории муниципального образования.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2006 году вступил в действие закон о местном самоуправлении, который, прежде всего, предполагает самостоятельное и под свою ответственность решение населением вопросов местного значения, как непосредственно, так и через органы местного самоуправления в тех формах, которые определены Уставом муниципального образования Кавказский район.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E62">
        <w:rPr>
          <w:rFonts w:ascii="Times New Roman" w:hAnsi="Times New Roman"/>
          <w:sz w:val="28"/>
          <w:szCs w:val="28"/>
        </w:rPr>
        <w:t>Федеральным законом от 9 февраля 2009 года N 8-ФЗ "Об обеспечении доступа к информации о деятельности государственных органов и органов местного самоуправления" предусмотрено,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самоуправления, а также создать условия для обеспечения гласности и открытости принимаемых решений.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Для этого необходимо проведение целенаправленной информационной политики, направленной на более широкое освещение своей деятельности.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Очевидно, что положительный эффект от деятельности органов местного самоуправления муниципального образования Кавказский район существенно снижается, если эта деятельность не обеспечена соответствующей информационной поддержкой.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В этой связи возникает необходимость своевременного оповещения жителей, опубликования и обнародования (доведение до всеобщего сведения) официальной информации, используя печатные и электронные СМИ. Не вызывает сомнений, что любая официальная информация требует комментариев, разъяснений и предоставления возможности для жителей </w:t>
      </w:r>
      <w:r w:rsidRPr="00537E62">
        <w:rPr>
          <w:rFonts w:ascii="Times New Roman" w:hAnsi="Times New Roman"/>
          <w:sz w:val="28"/>
          <w:szCs w:val="28"/>
        </w:rPr>
        <w:lastRenderedPageBreak/>
        <w:t xml:space="preserve">оперативно получать ответы на вопросы. Сегодня </w:t>
      </w:r>
      <w:proofErr w:type="spellStart"/>
      <w:r w:rsidRPr="00537E62">
        <w:rPr>
          <w:rFonts w:ascii="Times New Roman" w:hAnsi="Times New Roman"/>
          <w:sz w:val="28"/>
          <w:szCs w:val="28"/>
        </w:rPr>
        <w:t>медийное</w:t>
      </w:r>
      <w:proofErr w:type="spellEnd"/>
      <w:r w:rsidRPr="00537E62">
        <w:rPr>
          <w:rFonts w:ascii="Times New Roman" w:hAnsi="Times New Roman"/>
          <w:sz w:val="28"/>
          <w:szCs w:val="28"/>
        </w:rPr>
        <w:t xml:space="preserve"> пространство района представлено печатным изданием (ООО "Редакция газеты "Огни Кубани") и электронным СМИ (МАУ "Муниципальная телерадиокомпания "Кропоткин").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Программой предусмотрен комплексный подход в создании системы информационного обеспечения населения района на основе анализа взаимодействия администрации района и СМИ, с учетом максимального охвата различных категорий граждан, возможности оперативного и объективного предоставления качественной информации.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связи с тем, что масштаб реформ затрагивает все стороны жизни гражданского общества и существенным образом изменяет привычную систему взаимоотношений, становится особенно востребованной работа СМИ по оперативному информированию населения и проведению необходимых разъяснений в телепередачах и на страницах газет.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Программа предусматривает оптимальный перечень передач, публикаций в различных СМИ, содержание которых направлено на повышение престижа Кавказского района на территории Краснодарского края.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Ожидаемые конечные результаты будут заключаться в повышении социальной значимости и эффективности решений, принимаемых органами местного самоуправления муниципального образования Кавказский район;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формировании позитивного общественного мнения о деятельности органов местного самоуправления муниципального образования Кавказский район через оперативное информирование населения района о деятельности органов местного самоуправления и краевой власти. Повышение общественно-политической, экономической и правовой грамотности населения и привлечение населения к участию в решении районных проблем.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2" w:name="sub_200"/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2. Цели, задачи и целевые показатели, сроки и этапы реализации муниципальной программы</w:t>
      </w:r>
    </w:p>
    <w:bookmarkEnd w:id="2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Целью муниципальной Программы является: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обеспечение информационной открытости деятельности администрации представительных и исполнительных органов местного самоуправления муниципального образования Кавказский район и реализации прав граждан на получение полной и объективной информации о важнейших общественно-политических, социально-культурных событиях в районе.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соответствии с целью поставлена задача Программы: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обеспечение доступа к информации о деятельности администрации и Совета муниципального образования Кавказский район, освещение важнейших общественно-политических, социально-культурных событий района с использованием районных и краевых периодических изданий, телевидения, радио, сети "Интернет" и других информационных способов.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 xml:space="preserve">Цели, задачи и целевые показатели, сроки и </w:t>
      </w:r>
      <w:proofErr w:type="gramStart"/>
      <w:r w:rsidRPr="00537E62">
        <w:rPr>
          <w:rFonts w:ascii="Times New Roman" w:hAnsi="Times New Roman"/>
          <w:sz w:val="28"/>
          <w:szCs w:val="28"/>
        </w:rPr>
        <w:t>этапы реализации муниципальной Программы, позволяющие оценить эффективность ее реализации по годам приведены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в приложении 1 к настоящей Программе.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3" w:name="sub_300"/>
      <w:r w:rsidRPr="00537E62">
        <w:rPr>
          <w:rFonts w:ascii="Times New Roman" w:hAnsi="Times New Roman"/>
          <w:b/>
          <w:bCs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bookmarkEnd w:id="3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Подпрограммы и ведомственные целевые программы в муниципальной программе "Информационное общество муниципального образования Кавказский район" не предусмотрены. Перечень основных мероприятий муниципальной программы представлен в приложении 2.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4. Обоснование ресурсного обеспечения муниципальной программы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Ресурсное обеспечение муниципальной программы представлено в приложении № 3 к муниципальной программе.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4" w:name="sub_600"/>
      <w:r w:rsidRPr="00537E62">
        <w:rPr>
          <w:rFonts w:ascii="Times New Roman" w:hAnsi="Times New Roman"/>
          <w:b/>
          <w:bCs/>
          <w:sz w:val="28"/>
          <w:szCs w:val="28"/>
        </w:rPr>
        <w:t>5. Меры муниципального регулирования и управления рисками с целью минимизации их влияния на достижение целей муниципальной программы (в случае использования налоговых, тарифных, кредитных и иных инструментов)</w:t>
      </w:r>
    </w:p>
    <w:bookmarkEnd w:id="4"/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Факторами риска невыполнения муниципальной программы являются: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 - риски финансовой необеспеченности, связанные с недостаточностью бюджетных средств на реализацию муниципальной программы. Эти риски могут не позволить достичь запланированных результатов и (или) значений целевых показателей, приведут к нарушению сроков выполнения мероприятий, отрицательной динамике значений показателей;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 - организационные риски, связанные с возможной неэффективной организацией выполнения мероприятий муниципальной программы. Эти риски могут привести к задержкам в реализации муниципальной программы;</w:t>
      </w:r>
    </w:p>
    <w:p w:rsidR="00245902" w:rsidRPr="00537E62" w:rsidRDefault="00245902" w:rsidP="00245902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- природные риски, связанные с возможными стихийными бедствиями. Эти риски могут привести к отвлечению средств от финансирования муниципальной программы в пользу других направлений развития района и переориентации на ликвидацию последствий техногенных или экологических катастроф.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В целях управления указанными рисками в процессе реализации муниципальной программы предусматривается: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проведение мониторинга выполнения муниципальной программы, регулярного анализа и, при необходимости, ежегодной корректировки целевых показателей, а также мероприятий муниципальной программы;</w:t>
      </w:r>
    </w:p>
    <w:p w:rsidR="00245902" w:rsidRPr="00537E62" w:rsidRDefault="00245902" w:rsidP="0024590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перераспределение объемов финансирования в зависимости от динамики и темпов достижения поставленных целей, внешних факторов.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5" w:name="sub_700"/>
    </w:p>
    <w:bookmarkEnd w:id="5"/>
    <w:p w:rsidR="00245902" w:rsidRPr="00537E62" w:rsidRDefault="00245902" w:rsidP="0024590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37E62">
        <w:rPr>
          <w:rFonts w:ascii="Times New Roman" w:hAnsi="Times New Roman"/>
          <w:b/>
          <w:sz w:val="28"/>
          <w:szCs w:val="28"/>
        </w:rPr>
        <w:t>6. Информация о налоговых расходах муниципального образования Кавказский район в сфере реализации муниципальной программы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6" w:name="sub_800"/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537E62">
        <w:rPr>
          <w:rFonts w:ascii="Times New Roman" w:hAnsi="Times New Roman"/>
          <w:bCs/>
          <w:sz w:val="28"/>
          <w:szCs w:val="28"/>
        </w:rPr>
        <w:t>Расходы, обусловленные налоговыми льготами, освобождениями и иными преференциями по налогам, предусмотренным в качестве мер муниципальной поддержки, в муниципальной программе не предусмотрены.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>7. Методика оценки эффективности реализации муниципальной программы</w:t>
      </w:r>
    </w:p>
    <w:bookmarkEnd w:id="6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7E62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 муниципального образования Кавказский район «Информационное общество муниципального образования Кавказский район» рассчитывается в соответствии с приложением № 7 «Типовая методика оценки эффективности реализации муниципальной программы» Порядка, утвержденного постановлением администрации муниципального образования Кавказский район от 11 июля 2014 года № 1166 "Об утверждении Порядка принятия решения о разработке, формирования, реализации и оценки эффективности реализации муниципальных программ муниципального образования Кавказский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район</w:t>
      </w:r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bookmarkStart w:id="7" w:name="sub_900"/>
    </w:p>
    <w:p w:rsidR="00245902" w:rsidRPr="00537E62" w:rsidRDefault="00245902" w:rsidP="00245902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/>
          <w:b/>
          <w:bCs/>
          <w:sz w:val="28"/>
          <w:szCs w:val="28"/>
        </w:rPr>
      </w:pPr>
      <w:r w:rsidRPr="00537E62">
        <w:rPr>
          <w:rFonts w:ascii="Times New Roman" w:hAnsi="Times New Roman"/>
          <w:b/>
          <w:bCs/>
          <w:sz w:val="28"/>
          <w:szCs w:val="28"/>
        </w:rPr>
        <w:t xml:space="preserve">8. Механизм реализации муниципальной программы и </w:t>
      </w:r>
      <w:proofErr w:type="gramStart"/>
      <w:r w:rsidRPr="00537E62">
        <w:rPr>
          <w:rFonts w:ascii="Times New Roman" w:hAnsi="Times New Roman"/>
          <w:b/>
          <w:bCs/>
          <w:sz w:val="28"/>
          <w:szCs w:val="28"/>
        </w:rPr>
        <w:t>контроль за</w:t>
      </w:r>
      <w:proofErr w:type="gramEnd"/>
      <w:r w:rsidRPr="00537E62">
        <w:rPr>
          <w:rFonts w:ascii="Times New Roman" w:hAnsi="Times New Roman"/>
          <w:b/>
          <w:bCs/>
          <w:sz w:val="28"/>
          <w:szCs w:val="28"/>
        </w:rPr>
        <w:t xml:space="preserve"> ее выполнением</w:t>
      </w:r>
    </w:p>
    <w:bookmarkEnd w:id="7"/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Текущее управление муниципальной программой Кавказского района "Информационное общество муниципального образования Кавказский район" осуществляет ее координатор, который: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обеспечивает разработку муниципальной программы, ее согласование с участниками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формирует структуру муниципальной программы и перечень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организует реализацию муниципальной программы, координацию деятельности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принимает решение о необходимости внесения в установленном порядке изменений в муниципальную программу;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осуществляет подготовку предложений по объемам и источникам финансирования реализации муниципальной программы на основании предложений участников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ежегодно проводит оценку эффективности реализации муниципальной программы;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>-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 администрации муниципального образования Кавказский район в информационно-телекоммуникационной сети "Интернет" (далее - сайт);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размещает информацию о ходе реализации и достигнутых результатах муниципальной программы на сайте;</w:t>
      </w:r>
    </w:p>
    <w:p w:rsidR="00245902" w:rsidRPr="00537E62" w:rsidRDefault="00245902" w:rsidP="002459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- осуществляет иные полномочия, установленные муниципальной программой.</w:t>
      </w:r>
    </w:p>
    <w:p w:rsidR="00245902" w:rsidRPr="00537E62" w:rsidRDefault="00245902" w:rsidP="002459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Координатор муниципальной программы ежегодно, не                           позднее 31 декабря текущего финансового года, утверждает план реализации муниципальной программы на очередной год (далее - план реализации муниципальной программы) по форме согласно приложению № 3 к муниципальной программе.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План реализации муниципальной программы составляется в разрезе основных мероприятий, планируемых к реализации в очередном году, а также значимых контрольных событий реализации муниципальной программы (далее – контрольные события), оказывающих существенное влияние на сроки и результаты ее реализации в очередном году.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 xml:space="preserve">Основными характеристиками контрольных событий муниципальной программы являются общественная, в том числе социально-экономическая, значимость (важность) для достижения результата основного мероприятия, нулевая длительность, возможность однозначной оценки достижения (0% или 100%), </w:t>
      </w:r>
      <w:r w:rsidRPr="00537E62">
        <w:rPr>
          <w:rFonts w:ascii="Times New Roman" w:hAnsi="Times New Roman"/>
          <w:sz w:val="28"/>
          <w:szCs w:val="28"/>
        </w:rPr>
        <w:tab/>
        <w:t>документальное подтверждение результата.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В обязательном порядке контрольные события выделяются по основным мероприятиям, в составе которых предусмотрена реализация муниципальных функций по разработке и реализации муниципальной  политики в соответствующей сфере реализации муниципальной программы, осуществлению муниципального контроля и надзора, управлению муниципальным имуществом.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 xml:space="preserve">Контрольные события определяются в зависимости от содержания основных мероприятий, по которым они выделяются. 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Для основных мероприятий: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направленных на внедрение новых управленческих механизмов в сфере реализации муниципальной программы, в качестве контрольных событий при необходимости следует использовать характеристику конечного результата (или промежуточного результата) реализации соответствующего мероприятия (значимый промежуточный (ожидаемый) результат) реализации мероприятий);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направленных на обеспечение реализации муниципальных функций, в качестве контрольных событий при необходимости следует использовать достижение заданных показателей объема и (или) качества исполнения муниципальных функций;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  <w:t>В плане реализации муниципальной программы при необходимости следует обеспечивать равномерное распределение контрольных событий в течение года.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lastRenderedPageBreak/>
        <w:tab/>
        <w:t>В процессе реализации муниципальной программы ее координатор может принимать решения о внесении изменений в план реализации муниципальной программы. Изменения в план реализации муниципальной программы при необходимости следует вносить не чаще 1 раза в квартал.</w:t>
      </w:r>
    </w:p>
    <w:p w:rsidR="00245902" w:rsidRPr="00537E62" w:rsidRDefault="00245902" w:rsidP="002459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ab/>
      </w:r>
      <w:proofErr w:type="gramStart"/>
      <w:r w:rsidRPr="00537E62">
        <w:rPr>
          <w:rFonts w:ascii="Times New Roman" w:hAnsi="Times New Roman"/>
          <w:sz w:val="28"/>
          <w:szCs w:val="28"/>
        </w:rPr>
        <w:t>В целях обеспечения контроля за выполнением муниципальной программы ее координатор представляет план реализации муниципальной программы (изменения в план реализации муниципальной программы) в финансовое управление муниципального образования Кавказский район и обеспечивает его размещение на официальном сайте в информационно-телекоммуникационной сети «Интернет» не позднее 5 рабочих дней после его утверждения (утверждения изменений в план реализации муниципальной программы).</w:t>
      </w:r>
      <w:proofErr w:type="gramEnd"/>
    </w:p>
    <w:p w:rsidR="00245902" w:rsidRPr="00537E62" w:rsidRDefault="00245902" w:rsidP="00245902">
      <w:pPr>
        <w:pStyle w:val="a3"/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Мониторинг реализации муниципальной программы осуществляется по отчетным формам, утверждаемым финансовым управлением.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ежеквартально, до 20-го числа месяца, следующего за отчетным кварталом, представляет в финансовое управление заполненные отчетные формы мониторинга реализации муниципальной программы.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Координатор муниципальной программы ежегодно, до 15 февраля года, следующего за отчетным годом, направляет в финансовое управление доклад о ходе реализации муниципальной программы на бумажных и электронных носителях.</w:t>
      </w:r>
    </w:p>
    <w:p w:rsidR="00245902" w:rsidRPr="00537E62" w:rsidRDefault="00245902" w:rsidP="00245902">
      <w:pPr>
        <w:pStyle w:val="a3"/>
        <w:spacing w:after="0" w:line="240" w:lineRule="auto"/>
        <w:ind w:left="390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Доклад о ходе реализации муниципальной программы должен содержать: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сведения о фактических объемах финансирования муниципальной программы в целом и основных мероприятий в разрезе источников финансирования и главных распорядителей средств местного бюджета;</w:t>
      </w:r>
      <w:r w:rsidRPr="00537E62">
        <w:rPr>
          <w:rFonts w:ascii="Times New Roman" w:hAnsi="Times New Roman"/>
          <w:sz w:val="28"/>
          <w:szCs w:val="28"/>
        </w:rPr>
        <w:tab/>
        <w:t>сведения о фактическом выполнении основных мероприятий с указанием причин их невыполнения или неполного выполнения;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 сведения о соответствии фактически достигнутых целевых показателей реализации муниципальной программы и  основных мероприятий плановым показателям, установленным муниципальной программой;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оценку эффективности реализации муниципальной программы.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К докладу о ходе реализации муниципальной программы прилагаются отчеты об исполнении целевых показателей муниципальной программы и входящих в ее состав основных мероприятий.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 xml:space="preserve">В случае расхождений между плановыми и фактическими значениями объемов финансирования и целевых показателей координатором муниципальной программы проводится анализ </w:t>
      </w:r>
      <w:proofErr w:type="gramStart"/>
      <w:r w:rsidRPr="00537E62">
        <w:rPr>
          <w:rFonts w:ascii="Times New Roman" w:hAnsi="Times New Roman"/>
          <w:sz w:val="28"/>
          <w:szCs w:val="28"/>
        </w:rPr>
        <w:t>факторов</w:t>
      </w:r>
      <w:proofErr w:type="gramEnd"/>
      <w:r w:rsidRPr="00537E62">
        <w:rPr>
          <w:rFonts w:ascii="Times New Roman" w:hAnsi="Times New Roman"/>
          <w:sz w:val="28"/>
          <w:szCs w:val="28"/>
        </w:rPr>
        <w:t xml:space="preserve"> и указываются в докладе о ходе реализации муниципальной программы причины, повлиявшие на такие расхождения.</w:t>
      </w:r>
    </w:p>
    <w:p w:rsidR="00245902" w:rsidRPr="00537E62" w:rsidRDefault="00245902" w:rsidP="00245902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8"/>
          <w:szCs w:val="28"/>
        </w:rPr>
        <w:t>По муниципальной программе, срок реализации которой завершился в отчетном году, координатор муниципальной программы представляет в финансовое управление доклад о результатах ее выполнения, включая оценку эффективности реализации муниципальной программы за истекший год и весь период реализации муниципальной программы.</w:t>
      </w:r>
    </w:p>
    <w:p w:rsidR="00245902" w:rsidRPr="00537E62" w:rsidRDefault="00245902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</w:pPr>
    </w:p>
    <w:p w:rsidR="00A4727A" w:rsidRPr="00537E62" w:rsidRDefault="00A4727A" w:rsidP="00245902">
      <w:pPr>
        <w:spacing w:after="0" w:line="240" w:lineRule="auto"/>
        <w:rPr>
          <w:rFonts w:ascii="Times New Roman" w:eastAsia="MS Mincho" w:hAnsi="Times New Roman"/>
          <w:sz w:val="24"/>
          <w:szCs w:val="24"/>
        </w:rPr>
        <w:sectPr w:rsidR="00A4727A" w:rsidRPr="00537E62">
          <w:pgSz w:w="11905" w:h="16837"/>
          <w:pgMar w:top="1134" w:right="567" w:bottom="1134" w:left="1701" w:header="720" w:footer="720" w:gutter="0"/>
          <w:cols w:space="720"/>
        </w:sectPr>
      </w:pP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>«ПРИЛОЖЕНИЕ № 1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ЦЕЛИ, ЗАДАЧИ И ЦЕЛЕВЫЕ ПОКАЗАТЕЛИ МУНИЦИПАЛЬНОЙ ПРОГРАММЫ</w:t>
      </w:r>
    </w:p>
    <w:p w:rsidR="00901008" w:rsidRPr="00537E62" w:rsidRDefault="00901008" w:rsidP="00901008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«Информационное общество муниципального образования Кавказский район»</w:t>
      </w: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50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227"/>
        <w:gridCol w:w="708"/>
        <w:gridCol w:w="709"/>
        <w:gridCol w:w="959"/>
        <w:gridCol w:w="742"/>
        <w:gridCol w:w="74"/>
        <w:gridCol w:w="851"/>
        <w:gridCol w:w="67"/>
        <w:gridCol w:w="959"/>
        <w:gridCol w:w="992"/>
        <w:gridCol w:w="951"/>
        <w:gridCol w:w="843"/>
        <w:gridCol w:w="224"/>
        <w:gridCol w:w="835"/>
        <w:gridCol w:w="157"/>
        <w:gridCol w:w="977"/>
        <w:gridCol w:w="1008"/>
        <w:gridCol w:w="1134"/>
      </w:tblGrid>
      <w:tr w:rsidR="00537E62" w:rsidRPr="00537E62" w:rsidTr="00ED213C">
        <w:trPr>
          <w:trHeight w:val="386"/>
          <w:tblHeader/>
        </w:trPr>
        <w:tc>
          <w:tcPr>
            <w:tcW w:w="709" w:type="dxa"/>
            <w:vMerge w:val="restart"/>
            <w:tcBorders>
              <w:top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227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целевого</w:t>
            </w:r>
            <w:proofErr w:type="gramEnd"/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Един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E62">
              <w:rPr>
                <w:rFonts w:ascii="Times New Roman" w:hAnsi="Times New Roman"/>
                <w:sz w:val="24"/>
                <w:szCs w:val="24"/>
              </w:rPr>
              <w:t>измер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Ста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E62">
              <w:rPr>
                <w:rFonts w:ascii="Times New Roman" w:hAnsi="Times New Roman"/>
                <w:sz w:val="24"/>
                <w:szCs w:val="24"/>
              </w:rPr>
              <w:t>тус</w:t>
            </w:r>
            <w:proofErr w:type="spellEnd"/>
          </w:p>
        </w:tc>
        <w:tc>
          <w:tcPr>
            <w:tcW w:w="10773" w:type="dxa"/>
            <w:gridSpan w:val="15"/>
            <w:tcBorders>
              <w:top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Значение показателей</w:t>
            </w:r>
          </w:p>
        </w:tc>
      </w:tr>
      <w:tr w:rsidR="00537E62" w:rsidRPr="00537E62" w:rsidTr="00ED213C">
        <w:trPr>
          <w:trHeight w:val="625"/>
          <w:tblHeader/>
        </w:trPr>
        <w:tc>
          <w:tcPr>
            <w:tcW w:w="709" w:type="dxa"/>
            <w:vMerge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  <w:vMerge/>
            <w:vAlign w:val="center"/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  <w:vAlign w:val="center"/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16" w:type="dxa"/>
            <w:gridSpan w:val="2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026" w:type="dxa"/>
            <w:gridSpan w:val="2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951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843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059" w:type="dxa"/>
            <w:gridSpan w:val="2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008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37E62" w:rsidRPr="00537E62" w:rsidTr="00ED213C">
        <w:trPr>
          <w:trHeight w:val="253"/>
          <w:tblHeader/>
        </w:trPr>
        <w:tc>
          <w:tcPr>
            <w:tcW w:w="709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27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59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gridSpan w:val="2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26" w:type="dxa"/>
            <w:gridSpan w:val="2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951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43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059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537E62" w:rsidRPr="00537E62" w:rsidTr="00ED213C">
        <w:trPr>
          <w:trHeight w:val="259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17" w:type="dxa"/>
            <w:gridSpan w:val="18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Цель: Обеспечение информационной 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открытости деятельности органов местного самоуправления муниципального образования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Кавказский район и реализации прав граждан на получение  полной и объективной информации о важнейших событиях</w:t>
            </w:r>
          </w:p>
        </w:tc>
      </w:tr>
      <w:tr w:rsidR="00537E62" w:rsidRPr="00537E62" w:rsidTr="00ED213C">
        <w:trPr>
          <w:trHeight w:val="928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17" w:type="dxa"/>
            <w:gridSpan w:val="18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Задача: Обеспечение доступа к информации о деятельности органов местного самоуправления  муниципального  образования Кавказский район, освещение важнейших событий с использованием районных и краевых периодических изданий, телевидения, радио, сети «Интернет» и других информационных способов</w:t>
            </w:r>
          </w:p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259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417" w:type="dxa"/>
            <w:gridSpan w:val="18"/>
            <w:hideMark/>
          </w:tcPr>
          <w:p w:rsidR="00537E62" w:rsidRPr="00537E62" w:rsidRDefault="00537E62" w:rsidP="00ED213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Основное мероприятие 1: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</w:tr>
      <w:tr w:rsidR="00537E62" w:rsidRPr="00537E62" w:rsidTr="00ED213C">
        <w:trPr>
          <w:trHeight w:val="461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Целевые показатели: </w:t>
            </w:r>
          </w:p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736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количество информации о деятельности органов местного самоуправления </w:t>
            </w:r>
          </w:p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МО Кавказский район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</w:rPr>
              <w:t>²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333713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78984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65375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56626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65400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70999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92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977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72000</w:t>
            </w: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71000</w:t>
            </w:r>
          </w:p>
        </w:tc>
      </w:tr>
      <w:tr w:rsidR="00537E62" w:rsidRPr="00537E62" w:rsidTr="00ED213C">
        <w:trPr>
          <w:trHeight w:val="736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печатном издании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см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</w:p>
        </w:tc>
        <w:tc>
          <w:tcPr>
            <w:tcW w:w="709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126544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223076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127000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250000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450000</w:t>
            </w:r>
          </w:p>
        </w:tc>
        <w:tc>
          <w:tcPr>
            <w:tcW w:w="992" w:type="dxa"/>
            <w:gridSpan w:val="2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977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008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  <w:tc>
          <w:tcPr>
            <w:tcW w:w="1134" w:type="dxa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200000</w:t>
            </w:r>
          </w:p>
        </w:tc>
      </w:tr>
      <w:tr w:rsidR="00537E62" w:rsidRPr="00537E62" w:rsidTr="00ED213C">
        <w:trPr>
          <w:trHeight w:val="736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74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gridSpan w:val="3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067" w:type="dxa"/>
            <w:gridSpan w:val="2"/>
            <w:shd w:val="clear" w:color="auto" w:fill="auto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977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537E62" w:rsidRPr="00537E62" w:rsidTr="00ED213C">
        <w:trPr>
          <w:trHeight w:val="250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06" w:type="dxa"/>
            <w:gridSpan w:val="13"/>
            <w:shd w:val="clear" w:color="auto" w:fill="auto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Основное мероприятие 2: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992" w:type="dxa"/>
            <w:gridSpan w:val="2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8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250"/>
          <w:tblHeader/>
        </w:trPr>
        <w:tc>
          <w:tcPr>
            <w:tcW w:w="709" w:type="dxa"/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3227" w:type="dxa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Целевой показатель: Количество информационных сюжетов  на телевидении, радио, в сети «Интернет»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816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189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230</w:t>
            </w:r>
          </w:p>
        </w:tc>
        <w:tc>
          <w:tcPr>
            <w:tcW w:w="1026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261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268</w:t>
            </w:r>
          </w:p>
        </w:tc>
        <w:tc>
          <w:tcPr>
            <w:tcW w:w="951" w:type="dxa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348</w:t>
            </w:r>
          </w:p>
        </w:tc>
        <w:tc>
          <w:tcPr>
            <w:tcW w:w="1067" w:type="dxa"/>
            <w:gridSpan w:val="2"/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396</w:t>
            </w:r>
          </w:p>
        </w:tc>
        <w:tc>
          <w:tcPr>
            <w:tcW w:w="992" w:type="dxa"/>
            <w:gridSpan w:val="2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977" w:type="dxa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008" w:type="dxa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134" w:type="dxa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379</w:t>
            </w:r>
          </w:p>
        </w:tc>
      </w:tr>
    </w:tbl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37E62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901008" w:rsidRPr="00537E62" w:rsidRDefault="00901008" w:rsidP="00901008">
      <w:pPr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  <w:t xml:space="preserve">  С.В. Филатова</w:t>
      </w:r>
    </w:p>
    <w:p w:rsidR="00901008" w:rsidRPr="00537E62" w:rsidRDefault="00901008" w:rsidP="00901008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537E62" w:rsidRDefault="00DF6502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F62D70" w:rsidRPr="00537E62" w:rsidRDefault="00F62D70" w:rsidP="00DF6502">
      <w:pPr>
        <w:rPr>
          <w:rFonts w:ascii="Times New Roman" w:hAnsi="Times New Roman"/>
          <w:sz w:val="24"/>
          <w:szCs w:val="24"/>
        </w:rPr>
      </w:pP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BE1356" w:rsidRPr="00537E62" w:rsidRDefault="00BE1356" w:rsidP="00BE1356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</w:p>
    <w:p w:rsidR="00BE1356" w:rsidRPr="00537E62" w:rsidRDefault="00BE1356" w:rsidP="00BE1356">
      <w:pPr>
        <w:spacing w:after="0" w:line="240" w:lineRule="auto"/>
        <w:ind w:firstLine="851"/>
        <w:jc w:val="right"/>
        <w:rPr>
          <w:rFonts w:ascii="Times New Roman" w:hAnsi="Times New Roman"/>
          <w:b/>
          <w:sz w:val="16"/>
          <w:szCs w:val="16"/>
        </w:rPr>
      </w:pP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Сведения</w:t>
      </w: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 w:rsidRPr="00537E62">
        <w:rPr>
          <w:rFonts w:ascii="Times New Roman" w:hAnsi="Times New Roman"/>
          <w:sz w:val="28"/>
          <w:szCs w:val="28"/>
        </w:rPr>
        <w:t>о порядке сбора информации и методике расчета целевых показателей муниципальной программы</w:t>
      </w:r>
    </w:p>
    <w:p w:rsidR="00BE1356" w:rsidRPr="00537E62" w:rsidRDefault="00BE1356" w:rsidP="00BE1356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2"/>
        <w:gridCol w:w="851"/>
        <w:gridCol w:w="2411"/>
        <w:gridCol w:w="3119"/>
        <w:gridCol w:w="2694"/>
        <w:gridCol w:w="2553"/>
      </w:tblGrid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ab/>
              <w:t>N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br/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п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Наименование целевого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Единица изменения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Тенденция развития целевого показателя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Методика расчета целевого показателя (формула), алгоритм формирования формул, методологические пояснения к базовым показателям, используемым в формуле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Источник исходных данных для расчета значения (формирования данных) целевого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firstLine="176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Ответственный за сбор данных и расчет целевого показателя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1.</w:t>
            </w:r>
          </w:p>
        </w:tc>
        <w:tc>
          <w:tcPr>
            <w:tcW w:w="1332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outlineLvl w:val="0"/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eastAsia="ja-JP"/>
              </w:rPr>
              <w:t>Целевые показатели муниципальной программы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информации о деятельности органов местного самоуправления 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МО Кавказский район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см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S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I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K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I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публикации информации о деятельности органов МСУ МО Кавказский район в печатном издании;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стоимость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Редакции краевых и районных печатных СМИ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количество опубликованных муниципальных правовых 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актов в печатном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gramStart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см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P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C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D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услуги по 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публикации муниципальных правовых актов в печатном издании;</w:t>
            </w:r>
          </w:p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C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стоимость 1 см² площади в печатном издании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Редакция печатного издания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lastRenderedPageBreak/>
              <w:t>1.3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опубликованных муниципальных правовых актов в сетевом издании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По факту размещения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Реестр НПА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  <w:tr w:rsidR="00537E62" w:rsidRPr="00537E62" w:rsidTr="00BE135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ind w:left="-392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1.4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количество информационных сюжетов на телевидении, радио, в сети «Интернет»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шт.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увеличение значений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ja-JP"/>
                </w:rPr>
                <m:t>V</m:t>
              </m:r>
              <m:r>
                <m:rPr>
                  <m:sty m:val="p"/>
                </m:rPr>
                <w:rPr>
                  <w:rFonts w:ascii="Cambria Math" w:hAnsi="Times New Roman"/>
                  <w:sz w:val="24"/>
                  <w:szCs w:val="24"/>
                  <w:lang w:eastAsia="ja-JP"/>
                </w:rPr>
                <m:t>=</m:t>
              </m:r>
              <m:f>
                <m:fPr>
                  <m:ctrl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Z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Times New Roman"/>
                      <w:sz w:val="24"/>
                      <w:szCs w:val="24"/>
                      <w:lang w:val="en-US" w:eastAsia="ja-JP"/>
                    </w:rPr>
                    <m:t>t</m:t>
                  </m:r>
                </m:den>
              </m:f>
            </m:oMath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    , где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Z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– общая стоимость предоставляемой у</w:t>
            </w:r>
            <w:r w:rsidRPr="00537E62">
              <w:rPr>
                <w:rFonts w:ascii="Times New Roman" w:eastAsia="MS Mincho" w:hAnsi="Times New Roman"/>
                <w:sz w:val="24"/>
                <w:szCs w:val="24"/>
                <w:lang w:eastAsia="ja-JP"/>
              </w:rPr>
              <w:t>слуги информационного обеспечения деятельности ОМСУ МО Кавказский район посредством телевизионного вещания</w:t>
            </w:r>
          </w:p>
          <w:p w:rsidR="00BE1356" w:rsidRPr="00537E62" w:rsidRDefault="00BE1356">
            <w:pPr>
              <w:spacing w:after="0" w:line="240" w:lineRule="auto"/>
              <w:jc w:val="center"/>
              <w:rPr>
                <w:rFonts w:ascii="Times New Roman" w:eastAsia="MS Mincho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val="en-US" w:eastAsia="ja-JP"/>
              </w:rPr>
              <w:t>t</w:t>
            </w: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– стоимость 1 телевизионного сюжета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Краевые и районные телерадиокомпании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356" w:rsidRPr="00537E62" w:rsidRDefault="00BE135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537E62">
              <w:rPr>
                <w:rFonts w:ascii="Times New Roman" w:hAnsi="Times New Roman"/>
                <w:sz w:val="24"/>
                <w:szCs w:val="24"/>
                <w:lang w:eastAsia="ja-JP"/>
              </w:rPr>
              <w:t>Отдел информационной политики</w:t>
            </w:r>
          </w:p>
        </w:tc>
      </w:tr>
    </w:tbl>
    <w:p w:rsidR="00BE1356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E1356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37E62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BE1356" w:rsidP="00BE1356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  <w:t>С.В.Филатова</w:t>
      </w:r>
      <w:r w:rsidR="00DF6502" w:rsidRPr="00537E62">
        <w:rPr>
          <w:rFonts w:ascii="Times New Roman" w:hAnsi="Times New Roman"/>
          <w:sz w:val="24"/>
          <w:szCs w:val="24"/>
        </w:rPr>
        <w:br w:type="page"/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 xml:space="preserve">«ПРИЛОЖЕНИЕ № </w:t>
      </w:r>
      <w:r w:rsidR="00BE1356" w:rsidRPr="00537E62">
        <w:rPr>
          <w:rFonts w:ascii="Times New Roman" w:hAnsi="Times New Roman"/>
          <w:sz w:val="24"/>
          <w:szCs w:val="24"/>
        </w:rPr>
        <w:t>3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537E62">
        <w:rPr>
          <w:rFonts w:ascii="Times New Roman" w:hAnsi="Times New Roman"/>
          <w:sz w:val="24"/>
          <w:szCs w:val="24"/>
          <w:shd w:val="clear" w:color="auto" w:fill="FFFFFF"/>
        </w:rPr>
        <w:t>Перечень основных мероприятий муниципальной программы муниципального образования Кавказский район</w:t>
      </w:r>
    </w:p>
    <w:p w:rsidR="00901008" w:rsidRPr="00537E62" w:rsidRDefault="00901008" w:rsidP="00901008">
      <w:pPr>
        <w:widowControl w:val="0"/>
        <w:shd w:val="clear" w:color="auto" w:fill="FFFFFF"/>
        <w:suppressAutoHyphens/>
        <w:spacing w:after="0" w:line="240" w:lineRule="auto"/>
        <w:ind w:left="1069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муниципального образования Кавказский район» </w:t>
      </w:r>
    </w:p>
    <w:tbl>
      <w:tblPr>
        <w:tblW w:w="15324" w:type="dxa"/>
        <w:tblInd w:w="94" w:type="dxa"/>
        <w:tblLayout w:type="fixed"/>
        <w:tblLook w:val="04A0" w:firstRow="1" w:lastRow="0" w:firstColumn="1" w:lastColumn="0" w:noHBand="0" w:noVBand="1"/>
      </w:tblPr>
      <w:tblGrid>
        <w:gridCol w:w="540"/>
        <w:gridCol w:w="3018"/>
        <w:gridCol w:w="709"/>
        <w:gridCol w:w="1134"/>
        <w:gridCol w:w="1134"/>
        <w:gridCol w:w="1134"/>
        <w:gridCol w:w="1134"/>
        <w:gridCol w:w="1134"/>
        <w:gridCol w:w="1134"/>
        <w:gridCol w:w="2126"/>
        <w:gridCol w:w="2127"/>
      </w:tblGrid>
      <w:tr w:rsidR="00537E62" w:rsidRPr="00537E62" w:rsidTr="00ED213C">
        <w:trPr>
          <w:trHeight w:val="76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537E6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Статус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Год реализации </w:t>
            </w:r>
            <w:proofErr w:type="spellStart"/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прог-раммы</w:t>
            </w:r>
            <w:proofErr w:type="spellEnd"/>
            <w:proofErr w:type="gramEnd"/>
          </w:p>
        </w:tc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Объем финансирования, 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Непосредственный результат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 том числе в разрезе источников финансирования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1124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37E62">
              <w:rPr>
                <w:rFonts w:ascii="Times New Roman" w:hAnsi="Times New Roman"/>
                <w:sz w:val="24"/>
                <w:szCs w:val="24"/>
              </w:rPr>
              <w:t>федер</w:t>
            </w:r>
            <w:proofErr w:type="spellEnd"/>
            <w:r w:rsidRPr="00537E62">
              <w:rPr>
                <w:rFonts w:ascii="Times New Roman" w:hAnsi="Times New Roman"/>
                <w:sz w:val="24"/>
                <w:szCs w:val="24"/>
              </w:rPr>
              <w:t>.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537E62">
              <w:rPr>
                <w:rFonts w:ascii="Times New Roman" w:hAnsi="Times New Roman"/>
                <w:sz w:val="24"/>
                <w:szCs w:val="24"/>
              </w:rPr>
              <w:t>внебюд-жетные</w:t>
            </w:r>
            <w:proofErr w:type="spellEnd"/>
            <w:proofErr w:type="gramEnd"/>
            <w:r w:rsidRPr="00537E62">
              <w:rPr>
                <w:rFonts w:ascii="Times New Roman" w:hAnsi="Times New Roman"/>
                <w:sz w:val="24"/>
                <w:szCs w:val="24"/>
              </w:rPr>
              <w:t xml:space="preserve"> источники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537E62" w:rsidRPr="00537E62" w:rsidTr="00ED213C">
        <w:trPr>
          <w:trHeight w:val="37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№ 1. 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24367,3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24367,3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537E62" w:rsidRPr="00537E62" w:rsidTr="00ED213C">
        <w:trPr>
          <w:trHeight w:val="375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1 580,0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1 350,0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1 520,0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2180,0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44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60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30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Мероприятие 1.1. Публикация информации о деятельности органов местного самоуправления МО Кавказский район в средствах печати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16387,3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16387,3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деятельности органов местного самоуправления в средствах печати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60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1 487,3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940,0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2022 год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2250,0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Мероприятие 1.2. Публикация муниципальных правовых актов органов местного самоуправления МО Кавказский район в печатном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принятых муниципальных правовых актах органами местного самоуправления в печатном издании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49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580,0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1350,0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6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Мероприятие 1.3. Публикация муниципальных правовых </w:t>
            </w:r>
            <w:r w:rsidRPr="00537E62">
              <w:rPr>
                <w:rFonts w:ascii="Times New Roman" w:hAnsi="Times New Roman"/>
                <w:sz w:val="24"/>
                <w:szCs w:val="24"/>
              </w:rPr>
              <w:lastRenderedPageBreak/>
              <w:t>актов органов местного самоуправления МО Кавказский район в сетевом издании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400,0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Информационное обеспечение населения о </w:t>
            </w:r>
            <w:r w:rsidRPr="00537E62">
              <w:rPr>
                <w:rFonts w:ascii="Times New Roman" w:hAnsi="Times New Roman"/>
                <w:sz w:val="24"/>
                <w:szCs w:val="24"/>
              </w:rPr>
              <w:lastRenderedPageBreak/>
              <w:t>принятых муниципальных правовых актах органами местного самоуправления в сетевом издании</w:t>
            </w: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6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1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495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Основное мероприятие 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№ 2.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29 888,9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29 888,9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Информационное обеспечение населения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</w:t>
            </w:r>
          </w:p>
        </w:tc>
      </w:tr>
      <w:tr w:rsidR="00537E62" w:rsidRPr="00537E62" w:rsidTr="00ED213C">
        <w:trPr>
          <w:trHeight w:val="495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4782,5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4782,5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86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№ 2.1. Обеспечение распространения информации посредством телевизионного вещания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15906,4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15906,4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t xml:space="preserve">Распространение информационных материалов о деятельности органов местного самоуправления на </w:t>
            </w:r>
            <w:r w:rsidRPr="00537E62"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  <w:lastRenderedPageBreak/>
              <w:t>телевидении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lastRenderedPageBreak/>
              <w:t>Администрация муниципального образования Кавказский район</w:t>
            </w:r>
          </w:p>
        </w:tc>
      </w:tr>
      <w:tr w:rsidR="00537E62" w:rsidRPr="00537E62" w:rsidTr="00ED213C">
        <w:trPr>
          <w:trHeight w:val="386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1 150,0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279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1 450,0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1 650,0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1 700,0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2976,4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№ 2.2. Финансовое обеспечение деятельности муниципального автономного учреждения «Муниципальная телерадиокомпания «Кропоткин»</w:t>
            </w:r>
          </w:p>
        </w:tc>
        <w:tc>
          <w:tcPr>
            <w:tcW w:w="709" w:type="dxa"/>
            <w:vMerge w:val="restart"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14082,5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3"/>
                <w:szCs w:val="23"/>
              </w:rPr>
            </w:pPr>
            <w:r w:rsidRPr="00537E62">
              <w:rPr>
                <w:rFonts w:ascii="Times New Roman" w:hAnsi="Times New Roman"/>
                <w:sz w:val="23"/>
                <w:szCs w:val="23"/>
              </w:rPr>
              <w:t>Создание условий для обеспечения информирования населения Кавказского района о деятельности органов местного самоуправления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Кавказский район,</w:t>
            </w:r>
          </w:p>
          <w:p w:rsidR="00537E62" w:rsidRPr="00537E62" w:rsidRDefault="00537E62" w:rsidP="00ED2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 xml:space="preserve">муниципальное автономное учреждение «Муниципальная телерадиокомпания «Кропоткин» </w:t>
            </w: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4782,5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4782,5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300"/>
        </w:trPr>
        <w:tc>
          <w:tcPr>
            <w:tcW w:w="5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54256,2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54256,2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2 600,0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2 767,3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</w:tr>
      <w:tr w:rsidR="00537E62" w:rsidRPr="00537E62" w:rsidTr="00ED213C">
        <w:trPr>
          <w:trHeight w:val="300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2 780,0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</w:tr>
      <w:tr w:rsidR="00537E62" w:rsidRPr="00537E62" w:rsidTr="00ED213C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2 800,0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</w:tr>
      <w:tr w:rsidR="00537E62" w:rsidRPr="00537E62" w:rsidTr="00ED213C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3 170,0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3170,0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</w:tr>
      <w:tr w:rsidR="00537E62" w:rsidRPr="00537E62" w:rsidTr="00ED213C">
        <w:trPr>
          <w:trHeight w:val="37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3700,0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</w:tr>
      <w:tr w:rsidR="00537E62" w:rsidRPr="00537E62" w:rsidTr="00ED213C">
        <w:trPr>
          <w:trHeight w:val="34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4380,0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/>
        </w:tc>
      </w:tr>
      <w:tr w:rsidR="00537E62" w:rsidRPr="00537E62" w:rsidTr="00ED213C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5050,0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</w:tr>
      <w:tr w:rsidR="00537E62" w:rsidRPr="00537E62" w:rsidTr="00ED213C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5726,4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</w:tr>
      <w:tr w:rsidR="00537E62" w:rsidRPr="00537E62" w:rsidTr="00ED213C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7782,5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7782,5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</w:tr>
      <w:tr w:rsidR="00537E62" w:rsidRPr="00537E62" w:rsidTr="00ED213C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</w:tr>
      <w:tr w:rsidR="00537E62" w:rsidRPr="00537E62" w:rsidTr="00ED213C">
        <w:trPr>
          <w:trHeight w:val="405"/>
        </w:trPr>
        <w:tc>
          <w:tcPr>
            <w:tcW w:w="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7E62" w:rsidRPr="00537E62" w:rsidRDefault="00537E62" w:rsidP="00ED21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6750,0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auto"/>
            <w:noWrap/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E62" w:rsidRPr="00537E62" w:rsidRDefault="00537E62" w:rsidP="00ED213C">
            <w:pPr>
              <w:spacing w:after="0" w:line="240" w:lineRule="auto"/>
            </w:pPr>
          </w:p>
        </w:tc>
      </w:tr>
    </w:tbl>
    <w:p w:rsidR="00901008" w:rsidRPr="00537E62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  <w:shd w:val="clear" w:color="auto" w:fill="FFFFFF"/>
        </w:rPr>
      </w:pPr>
      <w:r w:rsidRPr="00537E62">
        <w:rPr>
          <w:rFonts w:ascii="Times New Roman" w:hAnsi="Times New Roman"/>
          <w:sz w:val="24"/>
          <w:szCs w:val="24"/>
        </w:rPr>
        <w:t xml:space="preserve">Заместитель главы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901008" w:rsidRPr="00537E62" w:rsidRDefault="00901008" w:rsidP="00901008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</w:t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</w:r>
      <w:r w:rsidRPr="00537E62">
        <w:rPr>
          <w:rFonts w:ascii="Times New Roman" w:hAnsi="Times New Roman"/>
          <w:sz w:val="24"/>
          <w:szCs w:val="24"/>
        </w:rPr>
        <w:tab/>
        <w:t xml:space="preserve">    С.В. Филатова</w:t>
      </w: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901008" w:rsidRPr="00537E62" w:rsidRDefault="00901008" w:rsidP="00901008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</w:p>
    <w:p w:rsidR="00DF6502" w:rsidRPr="00537E62" w:rsidRDefault="00DF6502" w:rsidP="008E17B5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br w:type="page"/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BE1356" w:rsidRPr="00537E62">
        <w:rPr>
          <w:rFonts w:ascii="Times New Roman" w:hAnsi="Times New Roman"/>
          <w:sz w:val="24"/>
          <w:szCs w:val="24"/>
        </w:rPr>
        <w:t>4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к муниципальной программе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 xml:space="preserve">«Информационное общество </w:t>
      </w:r>
      <w:proofErr w:type="gramStart"/>
      <w:r w:rsidRPr="00537E62">
        <w:rPr>
          <w:rFonts w:ascii="Times New Roman" w:hAnsi="Times New Roman"/>
          <w:sz w:val="24"/>
          <w:szCs w:val="24"/>
        </w:rPr>
        <w:t>муниципального</w:t>
      </w:r>
      <w:proofErr w:type="gramEnd"/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образования Кавказский район»,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утвержденной постановлением администрации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муниципального образования Кавказский район</w:t>
      </w:r>
    </w:p>
    <w:p w:rsidR="00DF6502" w:rsidRPr="00537E62" w:rsidRDefault="00DF6502" w:rsidP="00DF6502">
      <w:pPr>
        <w:widowControl w:val="0"/>
        <w:suppressAutoHyphens/>
        <w:spacing w:after="0" w:line="240" w:lineRule="auto"/>
        <w:ind w:left="8496"/>
        <w:jc w:val="center"/>
        <w:rPr>
          <w:rFonts w:ascii="Times New Roman" w:hAnsi="Times New Roman"/>
          <w:sz w:val="24"/>
          <w:szCs w:val="24"/>
        </w:rPr>
      </w:pPr>
      <w:r w:rsidRPr="00537E62">
        <w:rPr>
          <w:rFonts w:ascii="Times New Roman" w:hAnsi="Times New Roman"/>
          <w:sz w:val="24"/>
          <w:szCs w:val="24"/>
        </w:rPr>
        <w:t>от 14.11.2014 № 1776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99"/>
        <w:gridCol w:w="2854"/>
        <w:gridCol w:w="1843"/>
        <w:gridCol w:w="1842"/>
        <w:gridCol w:w="1701"/>
        <w:gridCol w:w="1560"/>
        <w:gridCol w:w="1559"/>
        <w:gridCol w:w="1594"/>
      </w:tblGrid>
      <w:tr w:rsidR="00537E62" w:rsidRPr="00537E62" w:rsidTr="00ED213C"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537E62" w:rsidRPr="00537E62" w:rsidRDefault="00537E62" w:rsidP="00ED213C">
            <w:pPr>
              <w:spacing w:before="108" w:after="108"/>
              <w:jc w:val="center"/>
              <w:outlineLvl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295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537E62" w:rsidRPr="00537E62" w:rsidRDefault="00537E62" w:rsidP="00ED213C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 xml:space="preserve">Обоснование ресурсного обеспечения муниципальной программы муниципального образования Кавказский район </w:t>
            </w:r>
            <w:r w:rsidRPr="00537E62">
              <w:rPr>
                <w:rFonts w:ascii="Times New Roman" w:hAnsi="Times New Roman"/>
                <w:sz w:val="24"/>
                <w:szCs w:val="24"/>
              </w:rPr>
              <w:t>«Информационное общество муниципального образования Кавказский район</w:t>
            </w:r>
          </w:p>
          <w:p w:rsidR="00537E62" w:rsidRPr="00537E62" w:rsidRDefault="00537E62" w:rsidP="00ED213C">
            <w:pPr>
              <w:widowControl w:val="0"/>
              <w:shd w:val="clear" w:color="auto" w:fill="FFFFFF"/>
              <w:suppressAutoHyphens/>
              <w:spacing w:after="0" w:line="240" w:lineRule="auto"/>
              <w:ind w:left="1069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37E62" w:rsidRPr="00537E62" w:rsidTr="00ED213C">
        <w:trPr>
          <w:trHeight w:val="445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Годы реализации</w:t>
            </w:r>
          </w:p>
        </w:tc>
        <w:tc>
          <w:tcPr>
            <w:tcW w:w="82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Объем финансирования, тыс. рублей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 разрезе источников финансирования</w:t>
            </w:r>
          </w:p>
        </w:tc>
      </w:tr>
      <w:tr w:rsidR="00537E62" w:rsidRPr="00537E62" w:rsidTr="00ED213C">
        <w:trPr>
          <w:trHeight w:val="800"/>
        </w:trPr>
        <w:tc>
          <w:tcPr>
            <w:tcW w:w="4253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краевой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местные бюджеты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E62" w:rsidRPr="00537E62" w:rsidRDefault="00537E62" w:rsidP="00ED213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внебюджетные источники</w:t>
            </w:r>
          </w:p>
        </w:tc>
      </w:tr>
      <w:tr w:rsidR="00537E62" w:rsidRPr="00537E62" w:rsidTr="00ED213C">
        <w:trPr>
          <w:trHeight w:val="221"/>
        </w:trPr>
        <w:tc>
          <w:tcPr>
            <w:tcW w:w="425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Общий объем финансирования по муниципальной 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54256,2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54256,2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2767,3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2780,0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2800,0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3170,0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3700,0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4380,0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5050,0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58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5726,4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7782,5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7782,5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30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6750,0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Основное мероприятие №1</w:t>
            </w:r>
            <w:r w:rsidRPr="00537E6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537E62">
              <w:rPr>
                <w:rFonts w:ascii="Times New Roman" w:hAnsi="Times New Roman"/>
                <w:sz w:val="24"/>
                <w:szCs w:val="24"/>
              </w:rPr>
              <w:t>Организация информационного обеспечения населения в средствах печати: публикация муниципальных правовых актов, информации о деятельности органов местного самоуправления МО Кавказский район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24367,3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24367,3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top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1487,3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1580,0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1350,0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1520,0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520,0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2180,0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2750,0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3000,0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97"/>
        </w:trPr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Основное мероприятие №2 Организация информационного обеспечения населения о деятельности органов местного самоуправления МО Кавказский район, посредством телевизионного вещания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29888,9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29888,9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1150,0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1280,0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2017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365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2018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1450,0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2019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650,0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2020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1700,0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2021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2200,0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2022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2300,0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rPr>
          <w:trHeight w:val="403"/>
        </w:trPr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2023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2390,0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vMerge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4782,5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4782,5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tcBorders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37E62" w:rsidRPr="00537E62" w:rsidTr="00ED213C">
        <w:tc>
          <w:tcPr>
            <w:tcW w:w="4253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7E62" w:rsidRPr="00537E62" w:rsidRDefault="00537E62" w:rsidP="00ED213C">
            <w:pPr>
              <w:widowControl w:val="0"/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37E62">
              <w:rPr>
                <w:rFonts w:ascii="Times New Roman" w:hAnsi="Times New Roman"/>
                <w:bCs/>
                <w:sz w:val="24"/>
                <w:szCs w:val="24"/>
              </w:rPr>
              <w:t>4600,0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37E62" w:rsidRPr="00537E62" w:rsidRDefault="00537E62" w:rsidP="00ED21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7E62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4B3C42" w:rsidRPr="00537E62" w:rsidRDefault="004B3C42" w:rsidP="004B3C42">
      <w:pPr>
        <w:widowControl w:val="0"/>
        <w:suppressAutoHyphens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629F" w:rsidRPr="00537E62" w:rsidRDefault="004B3C42" w:rsidP="004B3C42">
      <w:pPr>
        <w:widowControl w:val="0"/>
        <w:suppressAutoHyphens/>
        <w:spacing w:after="0" w:line="240" w:lineRule="auto"/>
        <w:rPr>
          <w:strike/>
        </w:rPr>
      </w:pPr>
      <w:r w:rsidRPr="00537E62">
        <w:rPr>
          <w:rFonts w:ascii="Times New Roman" w:hAnsi="Times New Roman"/>
          <w:sz w:val="24"/>
          <w:szCs w:val="24"/>
        </w:rPr>
        <w:lastRenderedPageBreak/>
        <w:t>Заместитель главы муниципального образования Кавказский район</w:t>
      </w:r>
      <w:r w:rsidRPr="00537E62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С.В. Филатова</w:t>
      </w:r>
    </w:p>
    <w:sectPr w:rsidR="004F629F" w:rsidRPr="00537E62" w:rsidSect="00090467">
      <w:type w:val="continuous"/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634F4"/>
    <w:multiLevelType w:val="hybridMultilevel"/>
    <w:tmpl w:val="1C9AB2BC"/>
    <w:lvl w:ilvl="0" w:tplc="8F5C3A1E">
      <w:start w:val="2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9272B1"/>
    <w:multiLevelType w:val="hybridMultilevel"/>
    <w:tmpl w:val="33B2BDF8"/>
    <w:lvl w:ilvl="0" w:tplc="C4100E3A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>
    <w:nsid w:val="50C02B60"/>
    <w:multiLevelType w:val="multilevel"/>
    <w:tmpl w:val="7702E8F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3">
    <w:nsid w:val="51100AD1"/>
    <w:multiLevelType w:val="hybridMultilevel"/>
    <w:tmpl w:val="70201052"/>
    <w:lvl w:ilvl="0" w:tplc="5F5486F8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>
    <w:nsid w:val="7F106751"/>
    <w:multiLevelType w:val="hybridMultilevel"/>
    <w:tmpl w:val="A0D6C762"/>
    <w:lvl w:ilvl="0" w:tplc="FB9ACD0A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7" w:hanging="360"/>
      </w:pPr>
    </w:lvl>
    <w:lvl w:ilvl="2" w:tplc="0419001B" w:tentative="1">
      <w:start w:val="1"/>
      <w:numFmt w:val="lowerRoman"/>
      <w:lvlText w:val="%3."/>
      <w:lvlJc w:val="right"/>
      <w:pPr>
        <w:ind w:left="3217" w:hanging="180"/>
      </w:pPr>
    </w:lvl>
    <w:lvl w:ilvl="3" w:tplc="0419000F" w:tentative="1">
      <w:start w:val="1"/>
      <w:numFmt w:val="decimal"/>
      <w:lvlText w:val="%4."/>
      <w:lvlJc w:val="left"/>
      <w:pPr>
        <w:ind w:left="3937" w:hanging="360"/>
      </w:pPr>
    </w:lvl>
    <w:lvl w:ilvl="4" w:tplc="04190019" w:tentative="1">
      <w:start w:val="1"/>
      <w:numFmt w:val="lowerLetter"/>
      <w:lvlText w:val="%5."/>
      <w:lvlJc w:val="left"/>
      <w:pPr>
        <w:ind w:left="4657" w:hanging="360"/>
      </w:pPr>
    </w:lvl>
    <w:lvl w:ilvl="5" w:tplc="0419001B" w:tentative="1">
      <w:start w:val="1"/>
      <w:numFmt w:val="lowerRoman"/>
      <w:lvlText w:val="%6."/>
      <w:lvlJc w:val="right"/>
      <w:pPr>
        <w:ind w:left="5377" w:hanging="180"/>
      </w:pPr>
    </w:lvl>
    <w:lvl w:ilvl="6" w:tplc="0419000F" w:tentative="1">
      <w:start w:val="1"/>
      <w:numFmt w:val="decimal"/>
      <w:lvlText w:val="%7."/>
      <w:lvlJc w:val="left"/>
      <w:pPr>
        <w:ind w:left="6097" w:hanging="360"/>
      </w:pPr>
    </w:lvl>
    <w:lvl w:ilvl="7" w:tplc="04190019" w:tentative="1">
      <w:start w:val="1"/>
      <w:numFmt w:val="lowerLetter"/>
      <w:lvlText w:val="%8."/>
      <w:lvlJc w:val="left"/>
      <w:pPr>
        <w:ind w:left="6817" w:hanging="360"/>
      </w:pPr>
    </w:lvl>
    <w:lvl w:ilvl="8" w:tplc="0419001B" w:tentative="1">
      <w:start w:val="1"/>
      <w:numFmt w:val="lowerRoman"/>
      <w:lvlText w:val="%9."/>
      <w:lvlJc w:val="right"/>
      <w:pPr>
        <w:ind w:left="7537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363B"/>
    <w:rsid w:val="00001B69"/>
    <w:rsid w:val="000315F7"/>
    <w:rsid w:val="000366BC"/>
    <w:rsid w:val="0003766A"/>
    <w:rsid w:val="000620E6"/>
    <w:rsid w:val="00082755"/>
    <w:rsid w:val="00085CB4"/>
    <w:rsid w:val="00090467"/>
    <w:rsid w:val="000F2995"/>
    <w:rsid w:val="000F5500"/>
    <w:rsid w:val="000F5E7F"/>
    <w:rsid w:val="001451E3"/>
    <w:rsid w:val="00150E50"/>
    <w:rsid w:val="0017266B"/>
    <w:rsid w:val="00176A93"/>
    <w:rsid w:val="001854ED"/>
    <w:rsid w:val="001A363B"/>
    <w:rsid w:val="001B41CA"/>
    <w:rsid w:val="001D0FB1"/>
    <w:rsid w:val="001E10E8"/>
    <w:rsid w:val="00207470"/>
    <w:rsid w:val="00207A7F"/>
    <w:rsid w:val="00217496"/>
    <w:rsid w:val="002268C1"/>
    <w:rsid w:val="00245902"/>
    <w:rsid w:val="00292D21"/>
    <w:rsid w:val="0029773B"/>
    <w:rsid w:val="002A2E92"/>
    <w:rsid w:val="00304108"/>
    <w:rsid w:val="003264F4"/>
    <w:rsid w:val="00343EF1"/>
    <w:rsid w:val="00350E5C"/>
    <w:rsid w:val="00362761"/>
    <w:rsid w:val="00384990"/>
    <w:rsid w:val="00396373"/>
    <w:rsid w:val="003E1393"/>
    <w:rsid w:val="003E65D0"/>
    <w:rsid w:val="00406180"/>
    <w:rsid w:val="004131D4"/>
    <w:rsid w:val="0041442E"/>
    <w:rsid w:val="004446FC"/>
    <w:rsid w:val="00456D1A"/>
    <w:rsid w:val="0049574E"/>
    <w:rsid w:val="004A00B3"/>
    <w:rsid w:val="004A13EA"/>
    <w:rsid w:val="004B3C42"/>
    <w:rsid w:val="004B5E05"/>
    <w:rsid w:val="004F18D8"/>
    <w:rsid w:val="004F629F"/>
    <w:rsid w:val="00503AC1"/>
    <w:rsid w:val="00532D99"/>
    <w:rsid w:val="00534ECC"/>
    <w:rsid w:val="00536581"/>
    <w:rsid w:val="00537E62"/>
    <w:rsid w:val="00542432"/>
    <w:rsid w:val="005A673E"/>
    <w:rsid w:val="005B11D8"/>
    <w:rsid w:val="005F2E0E"/>
    <w:rsid w:val="005F3626"/>
    <w:rsid w:val="0062307E"/>
    <w:rsid w:val="0062611E"/>
    <w:rsid w:val="0064208B"/>
    <w:rsid w:val="006770D7"/>
    <w:rsid w:val="00680020"/>
    <w:rsid w:val="00684939"/>
    <w:rsid w:val="006B1325"/>
    <w:rsid w:val="006B62EF"/>
    <w:rsid w:val="006D48E4"/>
    <w:rsid w:val="00702D08"/>
    <w:rsid w:val="00712670"/>
    <w:rsid w:val="00736D5C"/>
    <w:rsid w:val="007702A1"/>
    <w:rsid w:val="00793353"/>
    <w:rsid w:val="00797384"/>
    <w:rsid w:val="007C63AA"/>
    <w:rsid w:val="007D7861"/>
    <w:rsid w:val="007E391A"/>
    <w:rsid w:val="007E528C"/>
    <w:rsid w:val="007F6B67"/>
    <w:rsid w:val="00803133"/>
    <w:rsid w:val="00827F47"/>
    <w:rsid w:val="00846B00"/>
    <w:rsid w:val="00857718"/>
    <w:rsid w:val="00861797"/>
    <w:rsid w:val="00883439"/>
    <w:rsid w:val="0089324D"/>
    <w:rsid w:val="00897250"/>
    <w:rsid w:val="008A7C9F"/>
    <w:rsid w:val="008B041F"/>
    <w:rsid w:val="008C588C"/>
    <w:rsid w:val="008C75B8"/>
    <w:rsid w:val="008D19E2"/>
    <w:rsid w:val="008D6CC9"/>
    <w:rsid w:val="008E17B5"/>
    <w:rsid w:val="008F6B55"/>
    <w:rsid w:val="00901008"/>
    <w:rsid w:val="00905DCD"/>
    <w:rsid w:val="0091357C"/>
    <w:rsid w:val="00935BF6"/>
    <w:rsid w:val="009647AC"/>
    <w:rsid w:val="00965F38"/>
    <w:rsid w:val="00990A30"/>
    <w:rsid w:val="009B3006"/>
    <w:rsid w:val="009B42FE"/>
    <w:rsid w:val="009D71CE"/>
    <w:rsid w:val="009E5375"/>
    <w:rsid w:val="00A011D7"/>
    <w:rsid w:val="00A10FDF"/>
    <w:rsid w:val="00A12CB4"/>
    <w:rsid w:val="00A16AAE"/>
    <w:rsid w:val="00A2445C"/>
    <w:rsid w:val="00A44F6B"/>
    <w:rsid w:val="00A46CA5"/>
    <w:rsid w:val="00A4727A"/>
    <w:rsid w:val="00A5789F"/>
    <w:rsid w:val="00A73D60"/>
    <w:rsid w:val="00A74EC4"/>
    <w:rsid w:val="00A93948"/>
    <w:rsid w:val="00AA109F"/>
    <w:rsid w:val="00AF2527"/>
    <w:rsid w:val="00AF5A1D"/>
    <w:rsid w:val="00AF7B8B"/>
    <w:rsid w:val="00B26867"/>
    <w:rsid w:val="00B343A2"/>
    <w:rsid w:val="00B41FF7"/>
    <w:rsid w:val="00B726E1"/>
    <w:rsid w:val="00BB04D5"/>
    <w:rsid w:val="00BE1356"/>
    <w:rsid w:val="00C37A55"/>
    <w:rsid w:val="00C746CD"/>
    <w:rsid w:val="00CC46AD"/>
    <w:rsid w:val="00CF222A"/>
    <w:rsid w:val="00D110A8"/>
    <w:rsid w:val="00D12C9B"/>
    <w:rsid w:val="00D23C74"/>
    <w:rsid w:val="00D52C2B"/>
    <w:rsid w:val="00D52F00"/>
    <w:rsid w:val="00D767BD"/>
    <w:rsid w:val="00D816CB"/>
    <w:rsid w:val="00D87A37"/>
    <w:rsid w:val="00D952CA"/>
    <w:rsid w:val="00D964CC"/>
    <w:rsid w:val="00DD5740"/>
    <w:rsid w:val="00DD780B"/>
    <w:rsid w:val="00DE5BEC"/>
    <w:rsid w:val="00DF6502"/>
    <w:rsid w:val="00E01E25"/>
    <w:rsid w:val="00E35ECF"/>
    <w:rsid w:val="00E456E2"/>
    <w:rsid w:val="00E507CA"/>
    <w:rsid w:val="00E571FE"/>
    <w:rsid w:val="00E84A17"/>
    <w:rsid w:val="00E8709F"/>
    <w:rsid w:val="00EB7B4F"/>
    <w:rsid w:val="00ED2CD7"/>
    <w:rsid w:val="00F36CD3"/>
    <w:rsid w:val="00F62D70"/>
    <w:rsid w:val="00F6592F"/>
    <w:rsid w:val="00FC7081"/>
    <w:rsid w:val="00FD5050"/>
    <w:rsid w:val="00FE66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6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2CA"/>
    <w:pPr>
      <w:ind w:left="720"/>
      <w:contextualSpacing/>
    </w:pPr>
    <w:rPr>
      <w:rFonts w:ascii="Calibri" w:eastAsia="MS Mincho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E870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09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50E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4F629F"/>
    <w:rPr>
      <w:rFonts w:ascii="Times New Roman" w:hAnsi="Times New Roman" w:cs="Times New Roman" w:hint="default"/>
      <w:color w:val="106BBE"/>
    </w:rPr>
  </w:style>
  <w:style w:type="paragraph" w:customStyle="1" w:styleId="a7">
    <w:name w:val="Нормальный (таблица)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  <w:jc w:val="both"/>
    </w:pPr>
    <w:rPr>
      <w:rFonts w:ascii="Arial" w:eastAsia="Calibri" w:hAnsi="Arial" w:cs="Arial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4F629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9">
    <w:name w:val="Знак"/>
    <w:basedOn w:val="a"/>
    <w:rsid w:val="00DF650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table" w:styleId="aa">
    <w:name w:val="Table Grid"/>
    <w:basedOn w:val="a1"/>
    <w:uiPriority w:val="59"/>
    <w:rsid w:val="00DF6502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rsid w:val="00DF6502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semiHidden/>
    <w:unhideWhenUsed/>
    <w:rsid w:val="00DF6502"/>
    <w:pPr>
      <w:tabs>
        <w:tab w:val="center" w:pos="4677"/>
        <w:tab w:val="right" w:pos="9355"/>
      </w:tabs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DF6502"/>
    <w:rPr>
      <w:rFonts w:ascii="Calibri" w:eastAsia="Times New Roman" w:hAnsi="Calibri" w:cs="Times New Roman"/>
    </w:rPr>
  </w:style>
  <w:style w:type="character" w:styleId="af">
    <w:name w:val="Hyperlink"/>
    <w:basedOn w:val="a0"/>
    <w:uiPriority w:val="99"/>
    <w:semiHidden/>
    <w:unhideWhenUsed/>
    <w:rsid w:val="002459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2B243-8CA2-4A62-8D3F-BF5B1C159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350</TotalTime>
  <Pages>21</Pages>
  <Words>4791</Words>
  <Characters>27315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skrebchova</dc:creator>
  <cp:keywords/>
  <dc:description/>
  <cp:lastModifiedBy>Martusenko</cp:lastModifiedBy>
  <cp:revision>86</cp:revision>
  <dcterms:created xsi:type="dcterms:W3CDTF">2017-07-19T12:27:00Z</dcterms:created>
  <dcterms:modified xsi:type="dcterms:W3CDTF">2024-04-04T07:54:00Z</dcterms:modified>
</cp:coreProperties>
</file>