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C41E5C" w:rsidRDefault="00DA0D2E" w:rsidP="00C41E5C">
      <w:pPr>
        <w:pStyle w:val="a6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E5C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41E5C" w:rsidRPr="00C41E5C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Территориальную избирательную комиссию </w:t>
      </w:r>
      <w:r w:rsidR="00C922F8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C41E5C" w:rsidRDefault="00C41E5C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DA0D2E" w:rsidRPr="00C41E5C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>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1E5C">
        <w:rPr>
          <w:rFonts w:ascii="Times New Roman" w:hAnsi="Times New Roman" w:cs="Times New Roman"/>
          <w:sz w:val="28"/>
          <w:szCs w:val="28"/>
        </w:rPr>
        <w:tab/>
      </w:r>
      <w:r w:rsidR="00C41E5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41E5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C41E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9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69</w:t>
        </w:r>
      </w:hyperlink>
      <w:r w:rsidR="00C41E5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C41E5C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EA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кандидата)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</w:t>
      </w:r>
      <w:r w:rsidRPr="00C41E5C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и занимаемая должность (род занятий)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41E5C">
        <w:rPr>
          <w:rFonts w:ascii="Times New Roman" w:hAnsi="Times New Roman" w:cs="Times New Roman"/>
          <w:sz w:val="18"/>
          <w:szCs w:val="18"/>
        </w:rPr>
        <w:t>(адрес места жительства с указанием субъекта Российской Федерации,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района, города, иного населенного пункта, улицы, номеров дома, корпуса</w:t>
      </w:r>
      <w:r w:rsidR="00C41E5C">
        <w:rPr>
          <w:rFonts w:ascii="Times New Roman" w:hAnsi="Times New Roman" w:cs="Times New Roman"/>
          <w:sz w:val="18"/>
          <w:szCs w:val="18"/>
        </w:rPr>
        <w:t xml:space="preserve"> </w:t>
      </w:r>
      <w:r w:rsidRPr="00C41E5C">
        <w:rPr>
          <w:rFonts w:ascii="Times New Roman" w:hAnsi="Times New Roman" w:cs="Times New Roman"/>
          <w:sz w:val="18"/>
          <w:szCs w:val="18"/>
        </w:rPr>
        <w:t>и квартиры, для общежития - номера комнаты)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уведомляю избирательную  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комиссию  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своем  выдвижении  в  порядке</w:t>
      </w:r>
      <w:r w:rsidR="00C41E5C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самовыдвижения канди</w:t>
      </w:r>
      <w:r w:rsidR="007F2015">
        <w:rPr>
          <w:rFonts w:ascii="Times New Roman" w:hAnsi="Times New Roman" w:cs="Times New Roman"/>
          <w:sz w:val="28"/>
          <w:szCs w:val="28"/>
        </w:rPr>
        <w:t xml:space="preserve">датом </w:t>
      </w:r>
      <w:r w:rsidR="008C3C98">
        <w:rPr>
          <w:rFonts w:ascii="Times New Roman" w:hAnsi="Times New Roman" w:cs="Times New Roman"/>
          <w:sz w:val="28"/>
          <w:szCs w:val="28"/>
        </w:rPr>
        <w:t>в депутаты</w:t>
      </w:r>
      <w:bookmarkStart w:id="0" w:name="_GoBack"/>
      <w:bookmarkEnd w:id="0"/>
      <w:r w:rsidR="007F2015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______</w:t>
      </w:r>
      <w:r w:rsidR="007F201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2015" w:rsidRPr="007F2015" w:rsidRDefault="007F2015" w:rsidP="007F20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A0D2E" w:rsidRPr="007F2015" w:rsidRDefault="00DA0D2E" w:rsidP="007F201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F2015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7F20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EA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у  меня  не  имеется   ограничений   права   быть</w:t>
      </w:r>
      <w:r w:rsidR="007F2015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7F2015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7F2015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00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баллотироваться  по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избирательному округу  с</w:t>
      </w:r>
      <w:bookmarkEnd w:id="1"/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к нему  документами,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="007F2015">
        <w:rPr>
          <w:rFonts w:ascii="Times New Roman" w:hAnsi="Times New Roman" w:cs="Times New Roman"/>
          <w:sz w:val="28"/>
          <w:szCs w:val="28"/>
        </w:rPr>
        <w:t>Закона  Краснодарского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2015">
        <w:rPr>
          <w:rFonts w:ascii="Times New Roman" w:hAnsi="Times New Roman" w:cs="Times New Roman"/>
          <w:sz w:val="28"/>
          <w:szCs w:val="28"/>
        </w:rPr>
        <w:t>рае»</w:t>
      </w:r>
      <w:r w:rsidR="00DA0D2E"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размере  и  об  источниках  доходов,  об  имуществе,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принадлежащем  кандидату  на  праве  собственности,  о  вкладах в банках,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DA0D2E"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8D11E6">
        <w:rPr>
          <w:rFonts w:ascii="Times New Roman" w:hAnsi="Times New Roman" w:cs="Times New Roman"/>
          <w:sz w:val="28"/>
          <w:szCs w:val="28"/>
        </w:rPr>
        <w:t>202</w:t>
      </w:r>
      <w:r w:rsidR="00451A19">
        <w:rPr>
          <w:rFonts w:ascii="Times New Roman" w:hAnsi="Times New Roman" w:cs="Times New Roman"/>
          <w:sz w:val="28"/>
          <w:szCs w:val="28"/>
        </w:rPr>
        <w:t xml:space="preserve">2 </w:t>
      </w:r>
      <w:r w:rsidR="00DA0D2E"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 w:rsidR="00C867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55958" w:rsidRDefault="00C867A5" w:rsidP="00D55958">
      <w:pPr>
        <w:pStyle w:val="a6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55958" w:rsidRPr="00D55958">
        <w:rPr>
          <w:rFonts w:ascii="Times New Roman" w:hAnsi="Times New Roman" w:cs="Times New Roman"/>
          <w:sz w:val="18"/>
          <w:szCs w:val="18"/>
        </w:rPr>
        <w:t xml:space="preserve">  </w:t>
      </w:r>
      <w:r w:rsidR="00DA0D2E" w:rsidRPr="00D55958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Pr="00D55958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69006B" w:rsidRPr="00D55958" w:rsidRDefault="008C3C98" w:rsidP="008C3C98">
      <w:pPr>
        <w:spacing w:after="1" w:line="220" w:lineRule="atLeast"/>
        <w:ind w:firstLine="540"/>
        <w:rPr>
          <w:sz w:val="18"/>
          <w:szCs w:val="18"/>
        </w:rPr>
      </w:pPr>
      <w:r w:rsidRPr="00A937B2">
        <w:rPr>
          <w:rFonts w:ascii="Times New Roman" w:hAnsi="Times New Roman" w:cs="Times New Roman"/>
        </w:rPr>
        <w:t xml:space="preserve">Примечание. Документ, указанный в пункте 2, не включается в уведомление в качестве прилагаемого к нему документа в случае, если согласно </w:t>
      </w:r>
      <w:hyperlink w:anchor="P498" w:history="1">
        <w:proofErr w:type="gramStart"/>
        <w:r w:rsidRPr="00A937B2">
          <w:rPr>
            <w:rFonts w:ascii="Times New Roman" w:hAnsi="Times New Roman" w:cs="Times New Roman"/>
            <w:color w:val="0000FF"/>
          </w:rPr>
          <w:t>абзацу</w:t>
        </w:r>
        <w:proofErr w:type="gramEnd"/>
        <w:r w:rsidRPr="00A937B2">
          <w:rPr>
            <w:rFonts w:ascii="Times New Roman" w:hAnsi="Times New Roman" w:cs="Times New Roman"/>
            <w:color w:val="0000FF"/>
          </w:rPr>
          <w:t xml:space="preserve"> второму части 4 статьи 19</w:t>
        </w:r>
      </w:hyperlink>
      <w:r w:rsidRPr="00A937B2"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гражданин его не представляет, а иные прилагаемые к уведомлению документы при указании в нем нумеруются без пропуска в последовательности их нумерации.</w:t>
      </w:r>
    </w:p>
    <w:sectPr w:rsidR="0069006B" w:rsidRPr="00D55958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4"/>
    <w:rsid w:val="00451A19"/>
    <w:rsid w:val="004D3084"/>
    <w:rsid w:val="0069006B"/>
    <w:rsid w:val="007F2015"/>
    <w:rsid w:val="008C3C98"/>
    <w:rsid w:val="008D11E6"/>
    <w:rsid w:val="00C41E5C"/>
    <w:rsid w:val="00C867A5"/>
    <w:rsid w:val="00C922F8"/>
    <w:rsid w:val="00D55958"/>
    <w:rsid w:val="00DA0D2E"/>
    <w:rsid w:val="00E6691D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5BB24-DC89-4966-8D42-79D4F98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C3C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C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</cp:revision>
  <cp:lastPrinted>2023-01-16T07:34:00Z</cp:lastPrinted>
  <dcterms:created xsi:type="dcterms:W3CDTF">2019-05-13T08:48:00Z</dcterms:created>
  <dcterms:modified xsi:type="dcterms:W3CDTF">2023-01-16T07:34:00Z</dcterms:modified>
</cp:coreProperties>
</file>