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4B60E2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1106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25.02.2015 г. № 551, 12.03.2015 г. № 622, 17.04.2015 г. № 763, 11.06.2015 г. № 959, 30.10.2015 г. № 1447, 11.12.2015г. № 1577, 29.12.2015 г. № 1666, 20.02.2016г. № 323, 20.04.2016г. № 640, 23.06.2016 г. № 890, 24.11.2016г. № 1562, 20.02.2017 г. № 394, 20.04.2017.г. № 742, 22.06.2017 г. № 1009 , 21.08.2017г. № 1301, 24.10.2017г. № 1615, 22.11.2017г. № 1730, 19.02.2018г. № 207, 12.04.2018г</w:t>
      </w:r>
      <w:proofErr w:type="gramEnd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490, 24.04.2018г. № 543, 24.05.2018г. № 642, 21.06.2018г. № 832, 13.08.2018г. № 1146, 16.10.2018г. № 1441, 25.10.2018г. № 1479, 19.11.2018г. № 1579, 05.12.2018г. 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</w:t>
      </w:r>
      <w:proofErr w:type="gramEnd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181, 20.03.2020г. № 341, 17.04.2020г. № 444, 11.08.2020г. № 946, 26.08.2020г. № 1070, 19.11.2020 № 1581, 21.12.2020г. № 1793, 19.02.2021г. № 179, 29.04.2021г. № 689, 23.06.2021г. от 974, 26.08.2021г. № 1313, 19.10.2021г. № 1604, 19.11.2021г. № 1706, 23.12.2021г. № 1915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10.03.2022г.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349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28.03.2022г.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434</w:t>
      </w:r>
      <w:r w:rsidR="004B60E2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25.04.2022 № 616</w:t>
      </w:r>
      <w:r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411065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</w:t>
            </w:r>
            <w:r w:rsidR="00A52BC1">
              <w:rPr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9D3852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15CDB" w:rsidRPr="009D3852" w:rsidRDefault="00015CDB" w:rsidP="00015CDB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hyperlink w:anchor="sub_17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hyperlink w:anchor="sub_18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</w:t>
            </w:r>
            <w:r w:rsidR="00A5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территории Кавказского района;</w:t>
            </w:r>
          </w:p>
          <w:p w:rsidR="005B027A" w:rsidRPr="009D3852" w:rsidRDefault="00A52BC1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одпрограмма  «Развитие </w:t>
            </w:r>
            <w:proofErr w:type="gramStart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инициативного</w:t>
            </w:r>
            <w:proofErr w:type="gramEnd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устойчивого развития территорий  Кавказского района на основе территориального планирования;</w:t>
            </w:r>
          </w:p>
          <w:p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</w:t>
            </w:r>
            <w:r w:rsidR="00AA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247FB8" w:rsidRDefault="00AA091B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жительства.</w:t>
            </w:r>
          </w:p>
        </w:tc>
      </w:tr>
      <w:tr w:rsidR="00AA091B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557B12" w:rsidRDefault="00AA091B" w:rsidP="00AA09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247FB8" w:rsidRDefault="00AA091B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46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район;</w:t>
            </w:r>
          </w:p>
          <w:p w:rsidR="0048732B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отремонтированных участков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значения, включенных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еестр имущества администрации муниципального образования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район; </w:t>
            </w:r>
          </w:p>
          <w:p w:rsidR="0048732B" w:rsidRPr="00247FB8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помещения;</w:t>
            </w:r>
            <w:r w:rsidR="00CA750A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8732B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дома;</w:t>
            </w:r>
            <w:proofErr w:type="gramEnd"/>
          </w:p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52BC1" w:rsidRPr="00A52BC1" w:rsidRDefault="00A52BC1" w:rsidP="004873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24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61BD9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4B60E2">
              <w:rPr>
                <w:rFonts w:ascii="Times New Roman" w:hAnsi="Times New Roman" w:cs="Times New Roman"/>
                <w:sz w:val="28"/>
                <w:szCs w:val="28"/>
              </w:rPr>
              <w:t>663529,9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 w:rsidR="00AA091B"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  <w:r w:rsidR="009D385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 xml:space="preserve">жета – </w:t>
            </w:r>
            <w:r w:rsidR="00440947">
              <w:rPr>
                <w:rFonts w:ascii="Times New Roman" w:hAnsi="Times New Roman" w:cs="Times New Roman"/>
                <w:sz w:val="28"/>
                <w:szCs w:val="28"/>
              </w:rPr>
              <w:t>549145,5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4B60E2">
              <w:rPr>
                <w:rFonts w:ascii="Times New Roman" w:hAnsi="Times New Roman" w:cs="Times New Roman"/>
                <w:sz w:val="28"/>
                <w:szCs w:val="28"/>
              </w:rPr>
              <w:t>113181,3</w:t>
            </w:r>
            <w:r w:rsidR="0064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</w:t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</w:t>
      </w:r>
      <w:r w:rsidRPr="00A60450">
        <w:rPr>
          <w:rFonts w:ascii="Times New Roman" w:hAnsi="Times New Roman"/>
          <w:sz w:val="28"/>
          <w:szCs w:val="28"/>
        </w:rPr>
        <w:lastRenderedPageBreak/>
        <w:t>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lastRenderedPageBreak/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3C69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</w:t>
      </w:r>
      <w:proofErr w:type="spell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вцелях</w:t>
      </w:r>
      <w:proofErr w:type="spell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конкурса, которое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организовано для обсуждения проекта местных инициатив на территории муниципального образования Кавказский район с целью принятия согласованного 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подпрограммы: 2015 - 2021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2020-2024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proofErr w:type="gram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Обеспечение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</w:t>
      </w:r>
      <w:hyperlink r:id="rId6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9D385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lastRenderedPageBreak/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  <w:proofErr w:type="gramEnd"/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Инициативное</w:t>
      </w:r>
      <w:proofErr w:type="gram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AA091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 xml:space="preserve">7. </w:t>
      </w:r>
      <w:r w:rsidR="00AA091B">
        <w:rPr>
          <w:rFonts w:ascii="Times New Roman" w:hAnsi="Times New Roman" w:cs="Times New Roman"/>
          <w:sz w:val="28"/>
          <w:szCs w:val="28"/>
        </w:rPr>
        <w:t>Информация о налоговых расходах муниципального образования</w:t>
      </w:r>
    </w:p>
    <w:p w:rsidR="00AA091B" w:rsidRPr="00AA091B" w:rsidRDefault="00AA091B" w:rsidP="00AA0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1B">
        <w:rPr>
          <w:rFonts w:ascii="Times New Roman" w:hAnsi="Times New Roman" w:cs="Times New Roman"/>
          <w:b/>
          <w:sz w:val="28"/>
          <w:szCs w:val="28"/>
        </w:rPr>
        <w:t>Кавказский район в сфере реализации муниципальной программы</w:t>
      </w:r>
    </w:p>
    <w:bookmarkEnd w:id="14"/>
    <w:p w:rsidR="001F2525" w:rsidRPr="001F2525" w:rsidRDefault="00AA091B" w:rsidP="00AA09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"/>
        <w:gridCol w:w="419"/>
        <w:gridCol w:w="842"/>
        <w:gridCol w:w="851"/>
        <w:gridCol w:w="851"/>
        <w:gridCol w:w="2121"/>
        <w:gridCol w:w="148"/>
        <w:gridCol w:w="16"/>
        <w:gridCol w:w="21"/>
        <w:gridCol w:w="9"/>
        <w:gridCol w:w="12"/>
        <w:gridCol w:w="26"/>
        <w:gridCol w:w="476"/>
        <w:gridCol w:w="18"/>
        <w:gridCol w:w="24"/>
        <w:gridCol w:w="26"/>
        <w:gridCol w:w="640"/>
        <w:gridCol w:w="14"/>
        <w:gridCol w:w="49"/>
        <w:gridCol w:w="787"/>
        <w:gridCol w:w="14"/>
        <w:gridCol w:w="49"/>
        <w:gridCol w:w="786"/>
        <w:gridCol w:w="20"/>
        <w:gridCol w:w="44"/>
        <w:gridCol w:w="787"/>
        <w:gridCol w:w="26"/>
        <w:gridCol w:w="37"/>
        <w:gridCol w:w="813"/>
        <w:gridCol w:w="8"/>
        <w:gridCol w:w="30"/>
        <w:gridCol w:w="813"/>
        <w:gridCol w:w="12"/>
        <w:gridCol w:w="21"/>
        <w:gridCol w:w="8"/>
        <w:gridCol w:w="809"/>
        <w:gridCol w:w="17"/>
        <w:gridCol w:w="21"/>
        <w:gridCol w:w="8"/>
        <w:gridCol w:w="805"/>
        <w:gridCol w:w="17"/>
        <w:gridCol w:w="21"/>
        <w:gridCol w:w="8"/>
        <w:gridCol w:w="804"/>
        <w:gridCol w:w="18"/>
        <w:gridCol w:w="21"/>
        <w:gridCol w:w="8"/>
        <w:gridCol w:w="804"/>
        <w:gridCol w:w="18"/>
        <w:gridCol w:w="21"/>
        <w:gridCol w:w="8"/>
        <w:gridCol w:w="657"/>
        <w:gridCol w:w="28"/>
      </w:tblGrid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0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38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B0FA2" w:rsidRPr="00ED41E6" w:rsidTr="00A7717E">
        <w:trPr>
          <w:gridAfter w:val="1"/>
          <w:wAfter w:w="28" w:type="dxa"/>
          <w:trHeight w:val="61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D13004" w:rsidP="004B0FA2">
            <w:pPr>
              <w:pStyle w:val="1"/>
              <w:jc w:val="left"/>
            </w:pPr>
            <w:hyperlink w:anchor="sub_10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="004B0FA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D13004" w:rsidP="004B0FA2">
            <w:pPr>
              <w:pStyle w:val="1"/>
              <w:jc w:val="left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N 2 "Строительство муниципальных общеобразовательных учреждений"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общеобразовательных учреждениях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D13004" w:rsidP="004B0FA2">
            <w:pPr>
              <w:pStyle w:val="1"/>
            </w:pPr>
            <w:hyperlink w:anchor="sub_18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2A2E05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2CE9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6E2CE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протяженность участков </w:t>
            </w: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км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4B0FA2" w:rsidRPr="002000AF" w:rsidRDefault="004B0FA2" w:rsidP="004B0FA2"/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lastRenderedPageBreak/>
              <w:t>13,4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002E7D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2000AF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2000AF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000AF"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учащихся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DE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4B0FA2" w:rsidRPr="00587F62" w:rsidRDefault="004B0FA2" w:rsidP="004B0FA2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587F6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587F6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B0FA2"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A60450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D13004" w:rsidP="004B0FA2">
            <w:pPr>
              <w:pStyle w:val="a5"/>
              <w:jc w:val="center"/>
            </w:pPr>
            <w:hyperlink w:anchor="sub_1700" w:history="1">
              <w:r w:rsidR="004B0FA2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4B0FA2">
              <w:rPr>
                <w:rStyle w:val="a4"/>
                <w:rFonts w:ascii="Times New Roman" w:hAnsi="Times New Roman"/>
                <w:color w:val="000000" w:themeColor="text1"/>
              </w:rPr>
              <w:t xml:space="preserve"> «</w:t>
            </w:r>
            <w:r w:rsidR="004B0FA2" w:rsidRPr="00ED41E6">
              <w:rPr>
                <w:rFonts w:ascii="Times New Roman" w:hAnsi="Times New Roman"/>
                <w:b/>
                <w:color w:val="000000" w:themeColor="text1"/>
              </w:rPr>
              <w:t>Обеспечение жильем молодых семей</w:t>
            </w:r>
            <w:r w:rsidR="004B0FA2">
              <w:rPr>
                <w:rFonts w:ascii="Times New Roman" w:hAnsi="Times New Roman"/>
                <w:b/>
                <w:color w:val="000000" w:themeColor="text1"/>
              </w:rPr>
              <w:t>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(задача муниципальной программы)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ED41E6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left"/>
              <w:rPr>
                <w:rFonts w:ascii="Times New Roman" w:hAnsi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: площадь территории, на которой проведены работы по экологическому оздоровлению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757381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757381" w:rsidRDefault="004B0FA2" w:rsidP="001834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</w:t>
            </w:r>
            <w:r w:rsidR="001834AC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754DE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757381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t xml:space="preserve">количество обустроенных </w:t>
            </w:r>
            <w:r w:rsidRPr="004B0FA2">
              <w:rPr>
                <w:rFonts w:ascii="Times New Roman" w:hAnsi="Times New Roman"/>
                <w:sz w:val="24"/>
                <w:szCs w:val="28"/>
              </w:rPr>
              <w:lastRenderedPageBreak/>
              <w:t>контейнерных площадок на территории сельских поселений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1834AC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247FB8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07608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E07608">
              <w:rPr>
                <w:rFonts w:ascii="Times New Roman" w:hAnsi="Times New Roman" w:cs="Times New Roman"/>
                <w:color w:val="4F81BD" w:themeColor="accent1"/>
              </w:rPr>
              <w:t>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  <w:b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0FA2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B0FA2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12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/>
              </w:rPr>
              <w:t>Задача подпрограммы:</w:t>
            </w:r>
            <w:r w:rsidRPr="004B0FA2">
              <w:t xml:space="preserve"> </w:t>
            </w:r>
            <w:r w:rsidRPr="004B0FA2">
              <w:rPr>
                <w:rFonts w:ascii="Times New Roman" w:hAnsi="Times New Roman" w:cs="Times New Roman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4B0FA2" w:rsidRPr="004B0FA2" w:rsidRDefault="004B0FA2" w:rsidP="004B0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A2" w:rsidRPr="004B0FA2" w:rsidRDefault="004B0FA2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FA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4B0FA2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717E" w:rsidRPr="00ED41E6" w:rsidTr="00A7717E">
        <w:trPr>
          <w:trHeight w:val="1171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7717E" w:rsidRPr="004B0FA2" w:rsidRDefault="00A7717E" w:rsidP="00A7717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7E">
              <w:rPr>
                <w:rFonts w:ascii="Times New Roman" w:hAnsi="Times New Roman" w:cs="Times New Roman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E" w:rsidRPr="004B0FA2" w:rsidRDefault="00A7717E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</w:tr>
      <w:tr w:rsidR="00A7717E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7717E" w:rsidRPr="004B0FA2" w:rsidRDefault="00A7717E" w:rsidP="00A7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17E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7E" w:rsidRPr="004B0FA2" w:rsidRDefault="00A7717E" w:rsidP="004B0F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B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E" w:rsidRPr="004B0FA2" w:rsidRDefault="00A7717E" w:rsidP="00A7717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7E" w:rsidRDefault="00A7717E" w:rsidP="004B0F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2A2323" w:rsidRDefault="002A2323" w:rsidP="004B0FA2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A2323">
              <w:rPr>
                <w:rFonts w:ascii="Times New Roman" w:hAnsi="Times New Roman" w:cs="Times New Roman"/>
                <w:b/>
              </w:rPr>
              <w:t xml:space="preserve">Подпрограмма «Развитие </w:t>
            </w:r>
            <w:proofErr w:type="gramStart"/>
            <w:r w:rsidRPr="002A2323">
              <w:rPr>
                <w:rFonts w:ascii="Times New Roman" w:hAnsi="Times New Roman" w:cs="Times New Roman"/>
                <w:b/>
              </w:rPr>
              <w:t>инициативного</w:t>
            </w:r>
            <w:proofErr w:type="gramEnd"/>
            <w:r w:rsidRPr="002A2323">
              <w:rPr>
                <w:rFonts w:ascii="Times New Roman" w:hAnsi="Times New Roman" w:cs="Times New Roman"/>
                <w:b/>
              </w:rPr>
              <w:t xml:space="preserve"> бюджетирования в муниципальном образовании Кавказский район»</w:t>
            </w:r>
          </w:p>
        </w:tc>
      </w:tr>
      <w:tr w:rsidR="002A2323" w:rsidRPr="00EE1139" w:rsidTr="00A7717E">
        <w:trPr>
          <w:trHeight w:val="326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2A2323" w:rsidP="002A232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B0FA2">
              <w:rPr>
                <w:rFonts w:ascii="Times New Roman" w:hAnsi="Times New Roman"/>
              </w:rPr>
              <w:t>Цель подпрограммы (задача муниципальной программы):</w:t>
            </w:r>
            <w:r>
              <w:rPr>
                <w:rFonts w:ascii="Times New Roman" w:hAnsi="Times New Roman"/>
              </w:rPr>
              <w:t xml:space="preserve"> в</w:t>
            </w:r>
            <w:r w:rsidRPr="002A2323">
              <w:rPr>
                <w:rFonts w:ascii="Times New Roman" w:hAnsi="Times New Roman" w:cs="Times New Roman"/>
              </w:rPr>
              <w:t>недрение и развитие инструментов инициативного бюджетирования на территории</w:t>
            </w:r>
            <w:r w:rsidRPr="002A2323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2A2323">
              <w:rPr>
                <w:rFonts w:ascii="Times New Roman" w:hAnsi="Times New Roman" w:cs="Times New Roman"/>
              </w:rPr>
              <w:t>муниципального образования Кавказский район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077D23" w:rsidRDefault="00077D23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077D23">
              <w:rPr>
                <w:rFonts w:ascii="Times New Roman" w:hAnsi="Times New Roman"/>
              </w:rPr>
              <w:t>Задача подпрограммы: поддержка проектов развития территорий сельских поселений</w:t>
            </w:r>
            <w:r>
              <w:rPr>
                <w:rFonts w:ascii="Times New Roman" w:hAnsi="Times New Roman"/>
              </w:rPr>
              <w:t xml:space="preserve"> </w:t>
            </w:r>
            <w:r w:rsidRPr="00077D23">
              <w:rPr>
                <w:rFonts w:ascii="Times New Roman" w:hAnsi="Times New Roman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2A2323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23" w:rsidRPr="00EE1139" w:rsidRDefault="002A2323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DC2" w:rsidRPr="004B0FA2" w:rsidRDefault="003C6DC2" w:rsidP="003C6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FA2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2A2323" w:rsidRPr="003C6DC2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3C6DC2">
              <w:rPr>
                <w:rFonts w:ascii="Times New Roman" w:hAnsi="Times New Roman"/>
              </w:rPr>
              <w:t xml:space="preserve">доля граждан в возрасте от 18 лет, проживающих в муниципальном образовании (его части), принявших участие в собраниях или </w:t>
            </w:r>
            <w:r w:rsidRPr="003C6DC2">
              <w:rPr>
                <w:rFonts w:ascii="Times New Roman" w:hAnsi="Times New Roman"/>
              </w:rPr>
              <w:lastRenderedPageBreak/>
              <w:t>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B10FEE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323" w:rsidRPr="00EE1139" w:rsidRDefault="003C6DC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3C6DC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> 1 "Подготовка материалов для отвода земельных участков"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1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B22EFD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</w:rPr>
            </w:pPr>
            <w:r w:rsidRPr="00B22EFD">
              <w:rPr>
                <w:rFonts w:ascii="Times New Roman" w:hAnsi="Times New Roman" w:cs="Times New Roman"/>
                <w:color w:val="4F81BD" w:themeColor="accent1"/>
              </w:rPr>
              <w:t>-</w:t>
            </w:r>
          </w:p>
        </w:tc>
      </w:tr>
      <w:tr w:rsidR="004B0FA2" w:rsidRPr="00EE1139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 2 "Осуществление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E1139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E1139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E1139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C30848" w:rsidRDefault="008B4189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="001834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C30848" w:rsidRDefault="004B0FA2" w:rsidP="004B0FA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3C6DC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rPr>
          <w:gridAfter w:val="1"/>
          <w:wAfter w:w="28" w:type="dxa"/>
          <w:trHeight w:val="303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2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0FA2" w:rsidRPr="00ED41E6" w:rsidTr="00A7717E">
        <w:trPr>
          <w:gridAfter w:val="1"/>
          <w:wAfter w:w="28" w:type="dxa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4B0FA2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2" w:rsidRPr="00ED41E6" w:rsidRDefault="008B4189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77C8E" w:rsidP="004B0FA2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FA2" w:rsidRPr="00ED41E6" w:rsidRDefault="004B0FA2" w:rsidP="004B0FA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4B0FA2" w:rsidRPr="00ED41E6" w:rsidTr="00A77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8"/>
          <w:wAfter w:w="11948" w:type="dxa"/>
        </w:trPr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FA2" w:rsidRPr="00ED41E6" w:rsidRDefault="004B0FA2" w:rsidP="004B0FA2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359A0" w:rsidRDefault="00B359A0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Pr="00557B1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  <w:sectPr w:rsidR="004B0FA2" w:rsidRPr="00557B12" w:rsidSect="004B0FA2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tbl>
      <w:tblPr>
        <w:tblW w:w="15123" w:type="dxa"/>
        <w:tblInd w:w="93" w:type="dxa"/>
        <w:tblLayout w:type="fixed"/>
        <w:tblLook w:val="04A0"/>
      </w:tblPr>
      <w:tblGrid>
        <w:gridCol w:w="546"/>
        <w:gridCol w:w="2295"/>
        <w:gridCol w:w="861"/>
        <w:gridCol w:w="1287"/>
        <w:gridCol w:w="1986"/>
        <w:gridCol w:w="1262"/>
        <w:gridCol w:w="960"/>
        <w:gridCol w:w="883"/>
        <w:gridCol w:w="1171"/>
        <w:gridCol w:w="1805"/>
        <w:gridCol w:w="2067"/>
      </w:tblGrid>
      <w:tr w:rsidR="00715FAB" w:rsidRPr="00715FAB" w:rsidTr="00715FAB">
        <w:trPr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715FAB">
        <w:trPr>
          <w:trHeight w:val="41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43"/>
        </w:trPr>
        <w:tc>
          <w:tcPr>
            <w:tcW w:w="151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82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02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5FAB" w:rsidRPr="00715FAB" w:rsidTr="00715FAB">
        <w:trPr>
          <w:trHeight w:val="61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Оказание услуг по отводу земельных участков физическим и юридическим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лицам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440947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6171,5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440947" w:rsidP="00B3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6171,5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Ведение учета граждан отдельных 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категорий</w:t>
            </w:r>
            <w:proofErr w:type="gramEnd"/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 в качестве нуждающихся в жилых помещениях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189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189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4189" w:rsidRPr="00715FAB" w:rsidRDefault="008B4189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0947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947" w:rsidRPr="00715FAB" w:rsidRDefault="00440947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0947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947" w:rsidRPr="00715FAB" w:rsidRDefault="00440947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0947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947" w:rsidRPr="00715FAB" w:rsidRDefault="00440947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8B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947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47" w:rsidRPr="00715FAB" w:rsidRDefault="00440947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B60E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B60E2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 xml:space="preserve">Капитальный ремонт общего имущества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</w:t>
            </w:r>
            <w:r w:rsidRPr="00715F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муниципального образования Кавказский район</w:t>
            </w: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B359A0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4B60E2" w:rsidP="004D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  <w:r w:rsidR="00B35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4B60E2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  <w:r w:rsidR="00B359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59A0" w:rsidRPr="00715FAB" w:rsidTr="00715FAB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2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A0" w:rsidRPr="00715FAB" w:rsidRDefault="00B359A0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B60E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12824</w:t>
            </w:r>
            <w:r w:rsidR="00440947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6171,5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B60E2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6652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956,2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1026,2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1186,2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506,2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1228,5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588,5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1417,6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617,1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800,5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1263,6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640,6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D70EB">
              <w:rPr>
                <w:rFonts w:ascii="Times New Roman" w:eastAsia="Times New Roman" w:hAnsi="Times New Roman" w:cs="Times New Roman"/>
                <w:color w:val="000000"/>
              </w:rPr>
              <w:t>296,5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8B4189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D70EB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 w:rsidR="00715FAB"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B60E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1682,4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B60E2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1383,4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1383,4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440947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B359A0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5FAB" w:rsidRPr="00715FAB" w:rsidTr="00715FAB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5FAB" w:rsidRPr="00715FAB" w:rsidTr="00715FAB">
        <w:trPr>
          <w:trHeight w:val="1463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 администрации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образования Кавказский район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Е.В. Неупокоева</w:t>
            </w:r>
          </w:p>
        </w:tc>
      </w:tr>
    </w:tbl>
    <w:p w:rsidR="0016331A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715FAB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tbl>
      <w:tblPr>
        <w:tblW w:w="14655" w:type="dxa"/>
        <w:tblInd w:w="93" w:type="dxa"/>
        <w:tblLook w:val="04A0"/>
      </w:tblPr>
      <w:tblGrid>
        <w:gridCol w:w="222"/>
        <w:gridCol w:w="6820"/>
        <w:gridCol w:w="1619"/>
        <w:gridCol w:w="1614"/>
        <w:gridCol w:w="4380"/>
      </w:tblGrid>
      <w:tr w:rsidR="00715FAB" w:rsidRPr="00715FAB" w:rsidTr="00F82E60">
        <w:trPr>
          <w:trHeight w:val="8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FAB" w:rsidRPr="00715FAB" w:rsidTr="00005B76">
        <w:trPr>
          <w:trHeight w:val="488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постановления администрации муниципального образования Кавказский район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17.11.2014 г. № 1779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редакции постановления администрации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Кавказский район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                2019 №</w:t>
            </w:r>
            <w:proofErr w:type="gramStart"/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15FAB" w:rsidRPr="004B60E2" w:rsidTr="00005B76">
        <w:trPr>
          <w:trHeight w:val="1200"/>
        </w:trPr>
        <w:tc>
          <w:tcPr>
            <w:tcW w:w="5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6" w:type="dxa"/>
            <w:gridSpan w:val="4"/>
            <w:shd w:val="clear" w:color="auto" w:fill="auto"/>
            <w:vAlign w:val="bottom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6040" w:type="dxa"/>
              <w:tblLook w:val="04A0"/>
            </w:tblPr>
            <w:tblGrid>
              <w:gridCol w:w="631"/>
              <w:gridCol w:w="6696"/>
              <w:gridCol w:w="1384"/>
              <w:gridCol w:w="1370"/>
              <w:gridCol w:w="1581"/>
              <w:gridCol w:w="1299"/>
              <w:gridCol w:w="1317"/>
              <w:gridCol w:w="1762"/>
            </w:tblGrid>
            <w:tr w:rsidR="00C6270B" w:rsidRPr="004B60E2" w:rsidTr="00A27C2D">
              <w:trPr>
                <w:trHeight w:val="312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подпрограммы, основного мероприятия</w:t>
                  </w:r>
                </w:p>
              </w:tc>
              <w:tc>
                <w:tcPr>
                  <w:tcW w:w="1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Годы реализации </w:t>
                  </w:r>
                </w:p>
              </w:tc>
              <w:tc>
                <w:tcPr>
                  <w:tcW w:w="695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финансирования,  тыс. рублей</w:t>
                  </w:r>
                </w:p>
              </w:tc>
            </w:tr>
            <w:tr w:rsidR="00C6270B" w:rsidRPr="004B60E2" w:rsidTr="00A27C2D">
              <w:trPr>
                <w:trHeight w:val="30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5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в разрезе источников финансирования</w:t>
                  </w:r>
                </w:p>
              </w:tc>
            </w:tr>
            <w:tr w:rsidR="00C6270B" w:rsidRPr="004B60E2" w:rsidTr="00A27C2D">
              <w:trPr>
                <w:trHeight w:val="1248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«Строительство объектов социальной  инфраструктуры в муниципальном  образовании 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557 974,9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503 125,4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54 849,5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149 246,5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137 951,3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11 295,2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11 817,8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7 977,8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118 942,8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100 400,4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18 542,4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263 997,6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248 933,7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15 063,9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«Повышение безопасности дорожного движения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61 356,8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28 153,3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33 203,5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6 783,5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6 231,5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3 801,9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2 429,6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13 700,4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11 361,3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2 339,1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6 208,7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3 524,1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2 684,6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9 002,9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4 466,0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4 536,9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5 269,7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5 269,7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2 996,2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2 996,2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3 100,3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3 100,3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188,6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1 203,1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2 223,7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761,8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462,6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629,1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433,6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411,4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549,6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1048,1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280,1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1125,2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196,4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347,9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"Обращение с твердыми коммунальными отходами на территории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"Подготовка градостроительной и землеустроительной документации на территории Кавказского района 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10 527,2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10 527,2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2 149,0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2 149,0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2 148,9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2 148,9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«Развитие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инициативного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бюджетирования в муниципальном образовании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1 «Подготовка материалов для отвода земельных участков»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№ 2 «Осуществление отдельных государственных полномочий по ведению учета граждан отдельных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категорий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качестве нуждающихся в жилых помещениях»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6 171,5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6 171,5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42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9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7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405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602</w:t>
                  </w: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602</w:t>
                  </w: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432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основным мероприятиям: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824</w:t>
                  </w: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6 171,5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6 652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1 228,5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1 417,6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1 263,6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1 296,5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682,4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1 383,4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1 383,4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муниципальной программе: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663</w:t>
                  </w:r>
                  <w:r w:rsid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529,9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1 203,1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549 145,5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113 181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156 986,2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143 457,5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13 528,7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6 527,9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6 021,7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19 998,4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8 369,1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134 500,8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112 526,2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21 883,5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271 239,9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249 734,0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21 311,3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14 623,5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9 589,9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4 915,5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19 114,3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9 753,0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9 185,4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13 204,4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1 134,8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11 909</w:t>
                  </w:r>
                  <w:r w:rsidR="00A27C2D"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7 650,0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1 003,5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6 459,4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19 757,8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196,4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13 071,3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6 490,1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720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9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расходы,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район:</w:t>
                  </w:r>
                </w:p>
              </w:tc>
            </w:tr>
            <w:tr w:rsidR="00C6270B" w:rsidRPr="004B60E2" w:rsidTr="00A27C2D">
              <w:trPr>
                <w:trHeight w:val="3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Строительство объекта: «Муниципальное дошкольное учреждение на 250 мест в ст.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Кавказская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ул. Красный Пахарь, 88-б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6270B" w:rsidRPr="004B60E2" w:rsidTr="00A27C2D">
              <w:trPr>
                <w:trHeight w:val="9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Муниципальное дошкольное образовательное  учреждение на 170 мест», расположенное по адресу Кавказский район, ст. Казанская, пер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.В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окзальный, 6а (ПСД, экспертиза)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624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Строительство объекта «Муниципальное дошкольное учреждение на 250 мест в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Кропоткине, МКР №1»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      </w:r>
                  <w:proofErr w:type="spell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техприсоединение</w:t>
                  </w:r>
                  <w:proofErr w:type="spell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сетям, приемо-сдаточная документация, строительство инженерных сетей)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40 591,5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28 581,3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12 010,2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8 580,8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4 740,8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31 009,7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24 741,3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6 268,4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1872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1248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Реконструкция МБОУ  СОШ № 7  г. Кропоткин, по адресу: г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ропоткин, 1- </w:t>
                  </w:r>
                  <w:proofErr w:type="spell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микрорайон, 11 с увеличением вместимости  и выделением  блока начального образования на 400 мест (II  этап.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Блок начального образования на 400 мест)</w:t>
                  </w:r>
                  <w:proofErr w:type="gramEnd"/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355 128,7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324 592,8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30 535,9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3 237,0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3237,0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87 933,1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75659,1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12274,0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263 837,6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14903,9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Средняя общеобразовательная школа в г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ропоткине Кавказского района", расположенного по адресу: Кавказский район, г. Кропоткин, ул.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Красноармейская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420.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795"/>
              </w:trPr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939"/>
              </w:trPr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Здание врача общей практики в пос. </w:t>
                  </w:r>
                  <w:proofErr w:type="gramStart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Степном</w:t>
                  </w:r>
                  <w:proofErr w:type="gramEnd"/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Кавказского района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6270B" w:rsidRPr="004B60E2" w:rsidTr="00A27C2D">
              <w:trPr>
                <w:trHeight w:val="360"/>
              </w:trPr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27C2D" w:rsidRPr="004B60E2" w:rsidRDefault="004B60E2" w:rsidP="00A27C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27C2D" w:rsidRPr="004B60E2" w:rsidRDefault="00A27C2D" w:rsidP="00A27C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6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5FAB" w:rsidRPr="004B60E2" w:rsidTr="00F82E60">
        <w:trPr>
          <w:trHeight w:val="375"/>
        </w:trPr>
        <w:tc>
          <w:tcPr>
            <w:tcW w:w="14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Начальник отдела капитального строительства</w:t>
            </w:r>
          </w:p>
        </w:tc>
      </w:tr>
      <w:tr w:rsidR="00715FAB" w:rsidRPr="004B60E2" w:rsidTr="00F82E60">
        <w:trPr>
          <w:trHeight w:val="375"/>
        </w:trPr>
        <w:tc>
          <w:tcPr>
            <w:tcW w:w="14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</w:t>
            </w:r>
            <w:r w:rsidR="00017EE0"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861BFB" w:rsidRDefault="00861BFB" w:rsidP="00861BFB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постановления администрации муниципального образования Кавказский район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от 17.11.2014 г. № 1779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(в редакции постановления администрации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Кавказский район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>от                 2019 №</w:t>
      </w:r>
      <w:proofErr w:type="gramStart"/>
      <w:r w:rsidRPr="00715FAB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861BFB" w:rsidRPr="00350153" w:rsidRDefault="00861BFB" w:rsidP="00861B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>Сведения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 xml:space="preserve">о порядке сбора информации и методике расчета целевых показателей муниципальной программы </w:t>
      </w: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EE3A92">
        <w:rPr>
          <w:rFonts w:ascii="Times New Roman" w:hAnsi="Times New Roman"/>
          <w:sz w:val="28"/>
          <w:szCs w:val="28"/>
        </w:rPr>
        <w:t>«</w:t>
      </w:r>
      <w:r w:rsidRPr="00EE3A92">
        <w:rPr>
          <w:rFonts w:ascii="Times New Roman" w:eastAsia="Times New Roman" w:hAnsi="Times New Roman"/>
          <w:sz w:val="28"/>
          <w:szCs w:val="28"/>
        </w:rPr>
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</w:r>
      <w:r w:rsidRPr="00EE3A92">
        <w:rPr>
          <w:rFonts w:ascii="Times New Roman" w:hAnsi="Times New Roman"/>
          <w:sz w:val="28"/>
          <w:szCs w:val="28"/>
        </w:rPr>
        <w:t>»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3265"/>
        <w:gridCol w:w="62"/>
        <w:gridCol w:w="850"/>
        <w:gridCol w:w="1559"/>
        <w:gridCol w:w="3686"/>
        <w:gridCol w:w="2835"/>
        <w:gridCol w:w="1559"/>
      </w:tblGrid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Методика расчета целевого показателя (формула), алгоритм формирования формул, методические пояснения к базовым показателям, используемым в формуле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Источник исходных данных для расчета значения (формирования данных целевого показателя</w:t>
            </w:r>
            <w:proofErr w:type="gramEnd"/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Ответственный за  сбор данных и расчет целевого показателя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«</w:t>
            </w:r>
            <w:r w:rsidRPr="004F01AE">
              <w:rPr>
                <w:rFonts w:ascii="Times New Roman" w:eastAsia="Times New Roman" w:hAnsi="Times New Roman"/>
                <w:sz w:val="24"/>
                <w:szCs w:val="24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30168" w:rsidRPr="004F01AE" w:rsidTr="004B60E2">
        <w:trPr>
          <w:trHeight w:val="981"/>
        </w:trPr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отремонтированных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участков автомобильных дорог общего пользования местного значения от общей протяженности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  <w:jc w:val="center"/>
            </w:pPr>
            <w:r w:rsidRPr="004F01AE">
              <w:lastRenderedPageBreak/>
              <w:t xml:space="preserve">Доля = </w:t>
            </w:r>
            <w:proofErr w:type="gramStart"/>
            <w:r w:rsidRPr="004F01AE">
              <w:rPr>
                <w:lang w:val="en-US"/>
              </w:rPr>
              <w:t>N</w:t>
            </w:r>
            <w:proofErr w:type="spellStart"/>
            <w:proofErr w:type="gramEnd"/>
            <w:r w:rsidRPr="004F01AE">
              <w:t>отр</w:t>
            </w:r>
            <w:proofErr w:type="spellEnd"/>
            <w:r w:rsidRPr="004F01AE">
              <w:t>/</w:t>
            </w:r>
            <w:r w:rsidRPr="004F01AE">
              <w:rPr>
                <w:lang w:val="en-US"/>
              </w:rPr>
              <w:t>N</w:t>
            </w:r>
            <w:r w:rsidRPr="004F01AE">
              <w:t>где</w:t>
            </w:r>
          </w:p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  <w:jc w:val="center"/>
            </w:pPr>
            <w:r w:rsidRPr="004F01AE">
              <w:rPr>
                <w:lang w:val="en-US"/>
              </w:rPr>
              <w:lastRenderedPageBreak/>
              <w:t>N</w:t>
            </w:r>
            <w:proofErr w:type="spellStart"/>
            <w:r w:rsidRPr="004F01AE">
              <w:t>отр</w:t>
            </w:r>
            <w:proofErr w:type="spellEnd"/>
            <w:r w:rsidRPr="004F01AE">
              <w:t xml:space="preserve"> – протяженность отремонтированных дорог</w:t>
            </w:r>
          </w:p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  <w:jc w:val="center"/>
              <w:rPr>
                <w:highlight w:val="red"/>
              </w:rPr>
            </w:pPr>
            <w:r w:rsidRPr="004F01AE">
              <w:rPr>
                <w:lang w:val="en-US"/>
              </w:rPr>
              <w:t>N</w:t>
            </w:r>
            <w:r w:rsidRPr="004F01AE">
              <w:t>- общая протяженность дорог,</w:t>
            </w:r>
            <w:r w:rsidRPr="004F01AE">
              <w:rPr>
                <w:color w:val="000000" w:themeColor="text1"/>
              </w:rPr>
              <w:t xml:space="preserve">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Дислокация уличной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дорожной сети 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ЖКХ,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молодых семей, которые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получили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Принимается равным количеству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  <w:proofErr w:type="gramEnd"/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подпрограммы «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 объектов социальной инфраструктуры в муниципальном образовании Кавказский район»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мест в соответствии с проектной документацией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дополнительных мест в общеобразовательных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учреждениях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мест в соответствии с проектной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капитальног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строительства 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27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построенных зданий врача общей практики</w:t>
            </w:r>
          </w:p>
        </w:tc>
        <w:tc>
          <w:tcPr>
            <w:tcW w:w="850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построенных зданий врача общей практики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pStyle w:val="a9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подпрограммы «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безопасности дорожного движения в муниципальном образовании Кавказский район»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отремонтированных автобусов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</w:pPr>
            <w:r w:rsidRPr="004F01AE">
              <w:t xml:space="preserve">Принимается </w:t>
            </w:r>
            <w:proofErr w:type="gramStart"/>
            <w:r w:rsidRPr="004F01AE">
              <w:t>равным</w:t>
            </w:r>
            <w:proofErr w:type="gramEnd"/>
            <w:r w:rsidRPr="004F01AE">
              <w:t xml:space="preserve"> длине отремонтированных дорог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мероприятий по организации обеспечения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</w:pPr>
            <w:r w:rsidRPr="004F01AE">
              <w:t xml:space="preserve">Принимается </w:t>
            </w:r>
            <w:proofErr w:type="gramStart"/>
            <w:r w:rsidRPr="004F01AE">
              <w:t>равным</w:t>
            </w:r>
            <w:proofErr w:type="gramEnd"/>
            <w:r w:rsidRPr="004F01AE">
              <w:t xml:space="preserve"> длине отремонтированных дорог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суммарной площади ликвидированных ям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pStyle w:val="a6"/>
              <w:rPr>
                <w:rFonts w:ascii="Times New Roman" w:hAnsi="Times New Roman"/>
              </w:rPr>
            </w:pPr>
            <w:r w:rsidRPr="004F01AE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районных соревнований ЮИД «Безопасное колесо»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pStyle w:val="a6"/>
              <w:rPr>
                <w:rFonts w:ascii="Times New Roman" w:hAnsi="Times New Roman"/>
              </w:rPr>
            </w:pPr>
            <w:r w:rsidRPr="004F01AE">
              <w:rPr>
                <w:rFonts w:ascii="Times New Roman" w:hAnsi="Times New Roman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</w:rPr>
              <w:t xml:space="preserve"> количеству участников районных соревнований ЮИД «Безопасное колесо»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отремонтированных стел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отремонтированных стел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D13004" w:rsidP="004B60E2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sub_1700" w:history="1">
              <w:r w:rsidR="00530168" w:rsidRPr="004F01AE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Целевые показатели подпрограмм</w:t>
              </w:r>
            </w:hyperlink>
            <w:r w:rsidR="00530168" w:rsidRPr="004F01AE">
              <w:rPr>
                <w:rFonts w:ascii="Times New Roman" w:hAnsi="Times New Roman"/>
                <w:sz w:val="24"/>
                <w:szCs w:val="24"/>
              </w:rPr>
              <w:t>ы</w:t>
            </w:r>
            <w:r w:rsidR="00530168" w:rsidRPr="004F01AE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530168"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жильем молодых семей»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семей, получивших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социальной выплаты на приобретение (строительство) жилого помещения</w:t>
            </w:r>
          </w:p>
          <w:p w:rsidR="00530168" w:rsidRPr="004F01AE" w:rsidRDefault="00530168" w:rsidP="004B60E2">
            <w:pPr>
              <w:pStyle w:val="s1"/>
              <w:widowControl w:val="0"/>
              <w:shd w:val="clear" w:color="auto" w:fill="FFFFFF"/>
              <w:suppressAutoHyphens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F01AE">
              <w:rPr>
                <w:rFonts w:ascii="Times New Roman" w:hAnsi="Times New Roman" w:cs="Times New Roman"/>
              </w:rPr>
              <w:t>Целевые показатели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площадь территории, на которой проведены работы по экологическому оздоровлению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площади территории, на которой проведены работы по экологическому оздоровлению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количество обустроенных контейнерных площадок на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сельских поселений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обустроенных контейнерных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площадок на территории сельских поселений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Отдел ЖКХ, ТС и ДХ МО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Целевые показатели подпрограммы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съемок=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4F01AE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./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4F01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*100%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.- количество выполненных заявок/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п – количество полученных заявок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площади территории, на которой выполнены геодезические работы в счет муниципального заказа 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Доля =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*100, где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4F01AE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количество внесенных зон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общее количеств зон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количеству поселений Кавказского района, в которых внесены изменения в генеральные планы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E62">
              <w:rPr>
                <w:rFonts w:ascii="Times New Roman" w:eastAsia="Times New Roman" w:hAnsi="Times New Roman"/>
                <w:sz w:val="24"/>
                <w:szCs w:val="24"/>
              </w:rPr>
              <w:t>Количество подготовленных (</w:t>
            </w:r>
            <w:r w:rsidRPr="002F1E62">
              <w:rPr>
                <w:rFonts w:ascii="Times New Roman" w:eastAsia="Times New Roman" w:hAnsi="Times New Roman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оличеству</w:t>
            </w:r>
            <w:r w:rsidRPr="002F1E62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подготовленных </w:t>
            </w:r>
            <w:r w:rsidRPr="002F1E62">
              <w:rPr>
                <w:rFonts w:ascii="Times New Roman" w:eastAsia="Times New Roman" w:hAnsi="Times New Roman"/>
                <w:sz w:val="24"/>
                <w:szCs w:val="28"/>
              </w:rPr>
              <w:t>проектов местных нормативов градостроительного проектирования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ind w:left="-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ab/>
              <w:t xml:space="preserve">Целевые показатели подпрограммы «Развитие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доля граждан в возрасте от 18 лет, проживающих в муниципальном образовании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 xml:space="preserve">Доля = </w:t>
            </w:r>
            <w:proofErr w:type="gramStart"/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4F01A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>/</w:t>
            </w: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Start"/>
            <w:r w:rsidRPr="004F01A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число граждан принявших участие в собраниях или иных </w:t>
            </w: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организованных формах осуществления местного самоуправления по отбору инициативных проектов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F01AE">
              <w:rPr>
                <w:rFonts w:ascii="Times New Roman" w:hAnsi="Times New Roman"/>
                <w:sz w:val="24"/>
                <w:szCs w:val="24"/>
              </w:rPr>
              <w:t xml:space="preserve"> – общее число граждан в возрасте от 18 лет, проживающих в муниципальном образовании</w:t>
            </w:r>
          </w:p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Организационный отдел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 основного мероприятия № 2 "Осуществление отдельных государственных полномочий по ведению учета граждан отдельных </w:t>
            </w:r>
            <w:proofErr w:type="gramStart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категорий</w:t>
            </w:r>
            <w:proofErr w:type="gramEnd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качестве нуждающихся в жилых помещениях"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Принимается </w:t>
            </w:r>
            <w:proofErr w:type="gramStart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равным</w:t>
            </w:r>
            <w:proofErr w:type="gramEnd"/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6" w:type="dxa"/>
            <w:gridSpan w:val="7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 основного мероприятия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530168" w:rsidRPr="004F01AE" w:rsidTr="004B60E2">
        <w:tc>
          <w:tcPr>
            <w:tcW w:w="812" w:type="dxa"/>
          </w:tcPr>
          <w:p w:rsidR="00530168" w:rsidRPr="004F01AE" w:rsidRDefault="00530168" w:rsidP="004B60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12" w:type="dxa"/>
            <w:gridSpan w:val="2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1AE">
              <w:rPr>
                <w:rFonts w:ascii="Times New Roman" w:hAnsi="Times New Roman"/>
                <w:sz w:val="24"/>
                <w:szCs w:val="24"/>
              </w:rPr>
              <w:t>Принимается равным количеству</w:t>
            </w:r>
            <w:r w:rsidRPr="004F01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  <w:proofErr w:type="gramEnd"/>
          </w:p>
        </w:tc>
        <w:tc>
          <w:tcPr>
            <w:tcW w:w="2835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30168" w:rsidRPr="004F01AE" w:rsidRDefault="00530168" w:rsidP="004B6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AE">
              <w:rPr>
                <w:rFonts w:ascii="Times New Roman" w:hAnsi="Times New Roman"/>
                <w:sz w:val="24"/>
                <w:szCs w:val="24"/>
              </w:rPr>
              <w:t>Управление имущественных отношений</w:t>
            </w:r>
          </w:p>
        </w:tc>
      </w:tr>
    </w:tbl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47" w:type="dxa"/>
        <w:tblInd w:w="93" w:type="dxa"/>
        <w:tblLook w:val="04A0"/>
      </w:tblPr>
      <w:tblGrid>
        <w:gridCol w:w="14647"/>
      </w:tblGrid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администрации муниципального образования Кавказский район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Е.В.Неупокоева                                                                                                                                        </w:t>
            </w:r>
          </w:p>
        </w:tc>
      </w:tr>
    </w:tbl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E604A">
              <w:rPr>
                <w:rFonts w:ascii="Times New Roman" w:hAnsi="Times New Roman" w:cs="Times New Roman"/>
              </w:rPr>
              <w:lastRenderedPageBreak/>
              <w:t>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Default="00CC1835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3B94" w:rsidRPr="00213B94" w:rsidRDefault="00213B94" w:rsidP="00213B94">
            <w:pPr>
              <w:spacing w:after="0" w:line="240" w:lineRule="auto"/>
              <w:jc w:val="both"/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/>
                <w:sz w:val="28"/>
                <w:szCs w:val="28"/>
              </w:rPr>
              <w:t>увеличение зданий офисов врачей общей практики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B94" w:rsidRPr="00213B94" w:rsidRDefault="00213B94" w:rsidP="00213B94"/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5FAB" w:rsidRDefault="00ED5F48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Pr="00213B94" w:rsidRDefault="00213B94" w:rsidP="00213B94">
            <w:pPr>
              <w:spacing w:line="240" w:lineRule="auto"/>
            </w:pPr>
            <w:r w:rsidRPr="008875F3">
              <w:rPr>
                <w:rFonts w:ascii="Times New Roman" w:hAnsi="Times New Roman"/>
                <w:sz w:val="28"/>
                <w:szCs w:val="28"/>
              </w:rPr>
              <w:t>количество построенных зданий врача общей практики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2015 - 2024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E95D02" w:rsidRDefault="0064123E" w:rsidP="00A864E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213B94">
              <w:rPr>
                <w:rFonts w:ascii="Times New Roman" w:hAnsi="Times New Roman"/>
                <w:sz w:val="28"/>
                <w:szCs w:val="28"/>
              </w:rPr>
              <w:t>557</w:t>
            </w:r>
            <w:r w:rsidR="003D2061">
              <w:rPr>
                <w:rFonts w:ascii="Times New Roman" w:hAnsi="Times New Roman"/>
                <w:sz w:val="28"/>
                <w:szCs w:val="28"/>
              </w:rPr>
              <w:t>974,9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64123E" w:rsidRPr="00252E9D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краевог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бюджет – 491 125,4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4123E" w:rsidRPr="00324495" w:rsidRDefault="0064123E" w:rsidP="00A864E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213B94">
              <w:rPr>
                <w:rFonts w:ascii="Times New Roman" w:hAnsi="Times New Roman"/>
                <w:sz w:val="28"/>
                <w:szCs w:val="28"/>
              </w:rPr>
              <w:t>66</w:t>
            </w:r>
            <w:r w:rsidR="003D2061">
              <w:rPr>
                <w:rFonts w:ascii="Times New Roman" w:hAnsi="Times New Roman"/>
                <w:sz w:val="28"/>
                <w:szCs w:val="28"/>
              </w:rPr>
              <w:t>849,5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64123E" w:rsidRPr="00324495" w:rsidRDefault="0064123E" w:rsidP="00A864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5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6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 xml:space="preserve"> - 2024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27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8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29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2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0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1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1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0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786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832"/>
        <w:gridCol w:w="851"/>
        <w:gridCol w:w="708"/>
        <w:gridCol w:w="851"/>
        <w:gridCol w:w="123"/>
        <w:gridCol w:w="727"/>
        <w:gridCol w:w="69"/>
        <w:gridCol w:w="1065"/>
        <w:gridCol w:w="15"/>
        <w:gridCol w:w="1080"/>
        <w:gridCol w:w="39"/>
        <w:gridCol w:w="992"/>
        <w:gridCol w:w="764"/>
        <w:gridCol w:w="72"/>
        <w:gridCol w:w="921"/>
        <w:gridCol w:w="937"/>
        <w:gridCol w:w="1080"/>
        <w:gridCol w:w="904"/>
      </w:tblGrid>
      <w:tr w:rsidR="003D2061" w:rsidRPr="00ED41E6" w:rsidTr="004D6425">
        <w:tc>
          <w:tcPr>
            <w:tcW w:w="756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832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9639" w:type="dxa"/>
            <w:gridSpan w:val="15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3D2061" w:rsidRPr="00ED41E6" w:rsidTr="003D2061">
        <w:trPr>
          <w:trHeight w:val="356"/>
        </w:trPr>
        <w:tc>
          <w:tcPr>
            <w:tcW w:w="756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2022 год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2023 год</w:t>
            </w:r>
          </w:p>
        </w:tc>
        <w:tc>
          <w:tcPr>
            <w:tcW w:w="904" w:type="dxa"/>
          </w:tcPr>
          <w:p w:rsidR="003D2061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2024 год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74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31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2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1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937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0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904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00398B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3D2061" w:rsidRPr="00ED41E6" w:rsidTr="003D2061">
        <w:tc>
          <w:tcPr>
            <w:tcW w:w="756" w:type="dxa"/>
          </w:tcPr>
          <w:p w:rsidR="003D2061" w:rsidRPr="00ED41E6" w:rsidRDefault="0000398B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  <w:r w:rsidR="003D2061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.1</w:t>
            </w:r>
          </w:p>
        </w:tc>
        <w:tc>
          <w:tcPr>
            <w:tcW w:w="3832" w:type="dxa"/>
          </w:tcPr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3D2061" w:rsidRPr="00ED41E6" w:rsidRDefault="003D2061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708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31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2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21" w:type="dxa"/>
            <w:vAlign w:val="center"/>
          </w:tcPr>
          <w:p w:rsidR="003D2061" w:rsidRPr="00ED41E6" w:rsidRDefault="003D206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3D2061" w:rsidRPr="00ED41E6" w:rsidRDefault="003D2061" w:rsidP="003D2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3D2061" w:rsidRPr="00ED41E6" w:rsidTr="004D6425">
        <w:trPr>
          <w:trHeight w:val="313"/>
        </w:trPr>
        <w:tc>
          <w:tcPr>
            <w:tcW w:w="756" w:type="dxa"/>
          </w:tcPr>
          <w:p w:rsidR="003D2061" w:rsidRPr="00ED41E6" w:rsidRDefault="0000398B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3D2061" w:rsidRPr="00ED41E6" w:rsidTr="004D6425">
        <w:tc>
          <w:tcPr>
            <w:tcW w:w="756" w:type="dxa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3D2061" w:rsidRPr="00ED41E6" w:rsidRDefault="003D2061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3832" w:type="dxa"/>
          </w:tcPr>
          <w:p w:rsidR="0000398B" w:rsidRPr="00ED41E6" w:rsidRDefault="0000398B" w:rsidP="00EC56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00398B" w:rsidRPr="00ED41E6" w:rsidRDefault="0000398B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851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37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904" w:type="dxa"/>
            <w:vAlign w:val="center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5030" w:type="dxa"/>
            <w:gridSpan w:val="18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12C1C">
              <w:rPr>
                <w:rFonts w:ascii="Times New Roman" w:hAnsi="Times New Roman" w:cs="Times New Roman"/>
                <w:b w:val="0"/>
              </w:rPr>
              <w:t>Мероприятие № 3 Строительство зданий врача общей практики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00398B" w:rsidRPr="00ED41E6" w:rsidRDefault="0000398B" w:rsidP="00EC561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512C1C">
              <w:rPr>
                <w:rFonts w:ascii="Times New Roman" w:hAnsi="Times New Roman" w:cs="Times New Roman"/>
                <w:color w:val="000000" w:themeColor="text1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030" w:type="dxa"/>
            <w:gridSpan w:val="18"/>
          </w:tcPr>
          <w:p w:rsidR="0000398B" w:rsidRPr="00ED41E6" w:rsidRDefault="0000398B" w:rsidP="00EC561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подпрограммы: </w:t>
            </w:r>
            <w:r w:rsidRPr="00512C1C">
              <w:rPr>
                <w:rFonts w:ascii="Times New Roman" w:hAnsi="Times New Roman" w:cs="Times New Roman"/>
                <w:color w:val="000000" w:themeColor="text1"/>
              </w:rPr>
              <w:t>Увеличение зданий офисов  врачей общей практики</w:t>
            </w:r>
          </w:p>
        </w:tc>
      </w:tr>
      <w:tr w:rsidR="0000398B" w:rsidRPr="00ED41E6" w:rsidTr="00EC5611">
        <w:tc>
          <w:tcPr>
            <w:tcW w:w="756" w:type="dxa"/>
          </w:tcPr>
          <w:p w:rsidR="0000398B" w:rsidRPr="00ED41E6" w:rsidRDefault="0000398B" w:rsidP="00EC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832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512C1C">
              <w:rPr>
                <w:rFonts w:ascii="Times New Roman" w:hAnsi="Times New Roman" w:cs="Times New Roman"/>
                <w:b w:val="0"/>
              </w:rPr>
              <w:t>Количество построенных зданий врача общей практики</w:t>
            </w:r>
          </w:p>
        </w:tc>
        <w:tc>
          <w:tcPr>
            <w:tcW w:w="851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шт</w:t>
            </w:r>
          </w:p>
        </w:tc>
        <w:tc>
          <w:tcPr>
            <w:tcW w:w="708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51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850" w:type="dxa"/>
            <w:gridSpan w:val="2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3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764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gridSpan w:val="2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37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080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04" w:type="dxa"/>
          </w:tcPr>
          <w:p w:rsidR="0000398B" w:rsidRPr="00512C1C" w:rsidRDefault="0000398B" w:rsidP="00EC5611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696"/>
        <w:gridCol w:w="3557"/>
        <w:gridCol w:w="919"/>
        <w:gridCol w:w="1066"/>
        <w:gridCol w:w="1637"/>
        <w:gridCol w:w="1276"/>
        <w:gridCol w:w="1296"/>
        <w:gridCol w:w="1104"/>
        <w:gridCol w:w="782"/>
        <w:gridCol w:w="1452"/>
        <w:gridCol w:w="1524"/>
      </w:tblGrid>
      <w:tr w:rsidR="001F0185" w:rsidRPr="001F0185" w:rsidTr="001F0185">
        <w:trPr>
          <w:trHeight w:val="48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№ 2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      </w: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ель) бюджетных средств, исполнитель</w:t>
            </w: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 Строительство (реконструкция) муниципальных 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190 732,2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166 532,6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24 199,6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4 740,8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6 268,4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1.2. Оформление исполнительной документации по объекту: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«Муниципальное дошкольное учреждение на 250 мест в ст.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250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15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1.3. 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окзальный,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1 034,2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35 919,1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1 833,7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5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1.5.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1 041,3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10 505,4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4 538,2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1 504,8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60 мест в дошкольных учреждения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имущественных отношений, управление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24 741,3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1.8.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64123E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64123E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1F0185" w:rsidRPr="001F0185" w:rsidTr="001F0185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1F0185" w:rsidRPr="001F0185" w:rsidTr="001F0185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65351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355 841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324 592,8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30 414,9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87 933,1</w:t>
            </w:r>
            <w:bookmarkStart w:id="32" w:name="_GoBack"/>
            <w:bookmarkEnd w:id="3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00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МБОУ  СОШ № 7  г. Кропоткин, по адресу: г.</w:t>
            </w:r>
            <w:r w:rsidR="007D1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Кропоткин, 1- й микрорайон, 11 с увеличением вместимости  и выделением  блока начального образования на 400 мест (II  этап.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D206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2.2. Реконструкция МБОУ  СОШ № 7  г. Кропоткин, по адресу: г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ропоткин, 1- </w:t>
            </w:r>
            <w:proofErr w:type="spell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микрорайон, 11 с увеличением вместимости 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выделением  блока начального образования на 400 мест (II  этап.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324 592,8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17 084,0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дополнительных 400 мест общеобразо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управление имущественных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отношений, управление архитектуры и градостроительства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75659,1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3982,1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13101,9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объекта: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в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ропоткине Кавказского района", расположенного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адресу: Кавказский район,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Кропоткин, ул. Красноармейская, 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(ПСД, экспертиза,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техприсоединение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сетям)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учреждениях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C9E" w:rsidRPr="001F0185" w:rsidTr="00EC56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907C9E" w:rsidRDefault="00907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90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C">
              <w:rPr>
                <w:rFonts w:ascii="Times New Roman" w:hAnsi="Times New Roman" w:cs="Times New Roman"/>
                <w:color w:val="000000" w:themeColor="text1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907C9E" w:rsidRPr="001F0185" w:rsidTr="00907C9E">
        <w:trPr>
          <w:trHeight w:val="3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907C9E" w:rsidRDefault="00907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C9E" w:rsidRPr="001F0185" w:rsidRDefault="00907C9E" w:rsidP="0090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C1C">
              <w:rPr>
                <w:rFonts w:ascii="Times New Roman" w:hAnsi="Times New Roman" w:cs="Times New Roman"/>
                <w:color w:val="000000" w:themeColor="text1"/>
              </w:rPr>
              <w:t>Увеличение зданий офисов  врачей общей практики</w:t>
            </w: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3 Строительство зданий врача общей практики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3.1 Строительство объекта: "Здание врача общей практики в пос. </w:t>
            </w:r>
            <w:proofErr w:type="gramStart"/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Степном</w:t>
            </w:r>
            <w:proofErr w:type="gramEnd"/>
            <w:r w:rsidRPr="00394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Кавказского района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4933" w:rsidRPr="001F0185" w:rsidTr="00EC5611">
        <w:trPr>
          <w:trHeight w:val="31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6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EC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33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00398B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  <w:r w:rsidR="00E9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00398B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00398B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E92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263 997,6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E92381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907C9E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3160" w:type="dxa"/>
        <w:tblInd w:w="93" w:type="dxa"/>
        <w:tblLook w:val="04A0"/>
      </w:tblPr>
      <w:tblGrid>
        <w:gridCol w:w="540"/>
        <w:gridCol w:w="3474"/>
        <w:gridCol w:w="1384"/>
        <w:gridCol w:w="1986"/>
        <w:gridCol w:w="1581"/>
        <w:gridCol w:w="1219"/>
        <w:gridCol w:w="1214"/>
        <w:gridCol w:w="1762"/>
      </w:tblGrid>
      <w:tr w:rsidR="001F0185" w:rsidRPr="001F0185" w:rsidTr="001F0185">
        <w:trPr>
          <w:trHeight w:val="3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F01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«Строительство объектов социальной  инфраструктуры в муниципальном образовании  Кавказский район» </w:t>
            </w:r>
          </w:p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185" w:rsidRPr="001F0185" w:rsidTr="001F0185">
        <w:trPr>
          <w:trHeight w:val="829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Обоснование ресурсного обеспечения подпрограммы «Строительство объектов социальной  инфраструктуры в муниципальном  образовании  Кавказский район» </w:t>
            </w:r>
          </w:p>
        </w:tc>
      </w:tr>
      <w:tr w:rsidR="001F0185" w:rsidRPr="001F0185" w:rsidTr="001F0185">
        <w:trPr>
          <w:trHeight w:val="6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1F0185" w:rsidRPr="001F0185" w:rsidTr="001F0185">
        <w:trPr>
          <w:trHeight w:val="9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F0185" w:rsidRPr="001F0185" w:rsidTr="001F0185">
        <w:trPr>
          <w:trHeight w:val="9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  <w:r w:rsidR="004D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503125,4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4D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185" w:rsidRPr="001F0185" w:rsidRDefault="004D642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6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  <w:r w:rsidR="001F0185"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394933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185" w:rsidRPr="001F0185" w:rsidTr="001F0185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1F0185" w:rsidRPr="001F0185" w:rsidTr="001F0185">
        <w:trPr>
          <w:trHeight w:val="375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Е.В.Неупокоева</w:t>
            </w:r>
          </w:p>
        </w:tc>
      </w:tr>
      <w:tr w:rsidR="001F0185" w:rsidRPr="001F0185" w:rsidTr="001F018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185" w:rsidRPr="001F0185" w:rsidRDefault="001F0185" w:rsidP="001F0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или приобретение прав на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краевой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объем инвестиций на подготовку проектной документации 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объем инвестиций на подготовку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3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</w:t>
            </w: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 xml:space="preserve">объем инвестиций на подготовку </w:t>
            </w: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«Средняя общеобразовательная школа в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ропоткине»,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="00C41DCB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Мощность (прирост мощности) объекта капитального строительства, подлежащая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объем инвестиций на подготовку проектной документации и проведение инженерных изысканий или приобретение прав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tbl>
      <w:tblPr>
        <w:tblW w:w="15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4"/>
        <w:gridCol w:w="3210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0C3EB6" w:rsidRPr="00220BE7" w:rsidTr="00EC5611">
        <w:tc>
          <w:tcPr>
            <w:tcW w:w="1531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0C3EB6" w:rsidRPr="002455AE" w:rsidRDefault="000C3EB6" w:rsidP="000C3EB6">
            <w:pPr>
              <w:spacing w:line="240" w:lineRule="auto"/>
              <w:ind w:firstLine="6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Приложение N 11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 xml:space="preserve">к </w:t>
            </w:r>
            <w:hyperlink w:anchor="sub_1700" w:history="1">
              <w:r w:rsidRPr="002455AE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подпрограмме</w:t>
              </w:r>
            </w:hyperlink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"Строительство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>объектов социальной инфраструктуры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>в муниципальном образовании</w:t>
            </w:r>
            <w:r w:rsidRPr="002455A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br/>
              <w:t>Кавказский район" от 17.11.2014 N 1779</w:t>
            </w:r>
          </w:p>
          <w:p w:rsidR="000C3EB6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Информация</w:t>
            </w:r>
            <w:r w:rsidRPr="00220BE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>об объекте капитального строительства</w:t>
            </w:r>
          </w:p>
        </w:tc>
      </w:tr>
      <w:tr w:rsidR="000C3EB6" w:rsidRPr="00220BE7" w:rsidTr="00EC5611">
        <w:tc>
          <w:tcPr>
            <w:tcW w:w="1531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Здание врача общей практики в пос.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Степном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Кавказского района»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3EB6" w:rsidRPr="00220BE7" w:rsidTr="00EC5611">
        <w:tc>
          <w:tcPr>
            <w:tcW w:w="153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0C3EB6" w:rsidRPr="00220BE7" w:rsidTr="00EC5611">
        <w:tc>
          <w:tcPr>
            <w:tcW w:w="153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Основные технико-экономические показатели по объекту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Администрация образования муниципального образования Кавказский район</w:t>
            </w: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Срок ввода в эксплуатацию объекта 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Декабрь 2024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0C3EB6" w:rsidRPr="00220BE7" w:rsidTr="00EC5611">
        <w:tc>
          <w:tcPr>
            <w:tcW w:w="1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Период реализации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</w:tr>
      <w:tr w:rsidR="000C3EB6" w:rsidRPr="00220BE7" w:rsidTr="00EC5611"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rPr>
          <w:trHeight w:val="293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C3EB6" w:rsidRPr="00220BE7" w:rsidTr="00EC5611"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3EB6" w:rsidRPr="00220BE7" w:rsidTr="00EC5611"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объем инвестиций на подготовку 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EC5611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C3EB6"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220BE7" w:rsidTr="00EC5611">
        <w:tc>
          <w:tcPr>
            <w:tcW w:w="3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EB6" w:rsidRPr="00220BE7" w:rsidRDefault="000C3EB6" w:rsidP="00EC56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EC5611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C3EB6" w:rsidRPr="00220BE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B6" w:rsidRPr="00220BE7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C3EB6" w:rsidRPr="00D7683E" w:rsidTr="00EC5611">
        <w:trPr>
          <w:gridAfter w:val="1"/>
          <w:wAfter w:w="564" w:type="dxa"/>
        </w:trPr>
        <w:tc>
          <w:tcPr>
            <w:tcW w:w="1474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C3EB6" w:rsidRPr="00D7683E" w:rsidRDefault="000C3EB6" w:rsidP="00EC56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Начальник отдела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капитального строительства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администрации муниципального</w:t>
            </w:r>
            <w:r w:rsidRPr="00220B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образования Кавказский район                                                                                                                                                              Е.В. Неупокоева</w:t>
            </w:r>
          </w:p>
        </w:tc>
      </w:tr>
    </w:tbl>
    <w:p w:rsidR="000C3EB6" w:rsidRDefault="000C3EB6" w:rsidP="000C3EB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653513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3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4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7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C90F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C9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90FEC" w:rsidRDefault="005852BD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>количество участников районных соревнований</w:t>
            </w:r>
            <w:r w:rsidR="00C90FEC">
              <w:rPr>
                <w:rFonts w:ascii="Times New Roman" w:hAnsi="Times New Roman"/>
                <w:sz w:val="28"/>
                <w:szCs w:val="28"/>
              </w:rPr>
              <w:t xml:space="preserve">, акций, викторин по безопасности дорожного движения </w:t>
            </w:r>
          </w:p>
          <w:p w:rsidR="00C71EC1" w:rsidRDefault="00C71EC1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  <w:p w:rsidR="00C90FEC" w:rsidRPr="00C71EC1" w:rsidRDefault="00C90FEC" w:rsidP="00C90FEC">
            <w:pPr>
              <w:spacing w:after="0" w:line="240" w:lineRule="auto"/>
            </w:pP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8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2015 - 2024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2020-2024 годы.</w:t>
            </w:r>
          </w:p>
          <w:p w:rsidR="00914DDC" w:rsidRPr="00914DDC" w:rsidRDefault="00914DDC" w:rsidP="00914DDC"/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64123E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C56039" w:rsidRDefault="00190531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составляет                 </w:t>
            </w:r>
            <w:r w:rsidR="003C1CFA">
              <w:rPr>
                <w:rFonts w:ascii="Times New Roman" w:hAnsi="Times New Roman"/>
                <w:sz w:val="28"/>
                <w:szCs w:val="28"/>
              </w:rPr>
              <w:t>61356,8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D56" w:rsidRPr="00C56039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C56039" w:rsidRDefault="00F24D56" w:rsidP="009455BF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 xml:space="preserve">из средств </w:t>
            </w:r>
            <w:proofErr w:type="gramStart"/>
            <w:r w:rsidRPr="00C56039">
              <w:rPr>
                <w:rFonts w:ascii="Times New Roman" w:hAnsi="Times New Roman"/>
                <w:sz w:val="28"/>
                <w:szCs w:val="28"/>
              </w:rPr>
              <w:t>краевог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бюджет </w:t>
            </w:r>
            <w:r w:rsidR="006E2CE9" w:rsidRPr="00C56039">
              <w:rPr>
                <w:rFonts w:ascii="Times New Roman" w:hAnsi="Times New Roman"/>
                <w:sz w:val="28"/>
                <w:szCs w:val="28"/>
              </w:rPr>
              <w:t>–</w:t>
            </w:r>
            <w:r w:rsidR="009455BF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425">
              <w:rPr>
                <w:rFonts w:ascii="Times New Roman" w:hAnsi="Times New Roman"/>
                <w:sz w:val="28"/>
                <w:szCs w:val="28"/>
              </w:rPr>
              <w:t>28153,3</w:t>
            </w:r>
            <w:r w:rsidR="00D56D27" w:rsidRPr="00C56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6039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C531D2" w:rsidRPr="00324495" w:rsidRDefault="00F24D56" w:rsidP="00C531D2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3C1CFA">
              <w:rPr>
                <w:rFonts w:ascii="Times New Roman" w:hAnsi="Times New Roman"/>
                <w:sz w:val="28"/>
                <w:szCs w:val="28"/>
              </w:rPr>
              <w:t>33203,5</w:t>
            </w:r>
            <w:r w:rsidR="00C531D2" w:rsidRPr="00C56039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9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9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ирской-ФАД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935EB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 xml:space="preserve">подпрограммы - 2015 - 2021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2020-2024 годы.</w:t>
      </w:r>
    </w:p>
    <w:bookmarkEnd w:id="40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1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12"/>
      <w:bookmarkEnd w:id="42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3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4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Федерального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4958"/>
        <w:gridCol w:w="163"/>
        <w:gridCol w:w="20"/>
        <w:gridCol w:w="523"/>
        <w:gridCol w:w="708"/>
        <w:gridCol w:w="850"/>
        <w:gridCol w:w="10"/>
        <w:gridCol w:w="839"/>
        <w:gridCol w:w="15"/>
        <w:gridCol w:w="835"/>
        <w:gridCol w:w="22"/>
        <w:gridCol w:w="836"/>
        <w:gridCol w:w="22"/>
        <w:gridCol w:w="862"/>
        <w:gridCol w:w="22"/>
        <w:gridCol w:w="833"/>
        <w:gridCol w:w="22"/>
        <w:gridCol w:w="829"/>
        <w:gridCol w:w="22"/>
        <w:gridCol w:w="829"/>
        <w:gridCol w:w="22"/>
        <w:gridCol w:w="829"/>
        <w:gridCol w:w="22"/>
        <w:gridCol w:w="829"/>
        <w:gridCol w:w="22"/>
      </w:tblGrid>
      <w:tr w:rsidR="00C531D2" w:rsidTr="00C531D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8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C531D2" w:rsidTr="00C531D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Default="00C531D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D13004">
            <w:pPr>
              <w:pStyle w:val="1"/>
              <w:rPr>
                <w:b w:val="0"/>
              </w:rPr>
            </w:pPr>
            <w:hyperlink r:id="rId12" w:anchor="sub_1800" w:history="1">
              <w:r w:rsidR="00C531D2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C531D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4D642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0,786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8141D">
              <w:rPr>
                <w:rFonts w:ascii="Times New Roman" w:hAnsi="Times New Roman" w:cs="Times New Roman"/>
                <w:color w:val="000000" w:themeColor="text1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8141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531D2" w:rsidRDefault="00C531D2">
            <w:pPr>
              <w:rPr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м.кв.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A185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FA18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C531D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приобретенных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мобильных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показатель: </w:t>
            </w:r>
            <w:r>
              <w:rPr>
                <w:rFonts w:ascii="Times New Roman" w:hAnsi="Times New Roman"/>
              </w:rPr>
              <w:t xml:space="preserve">количество участников  </w:t>
            </w:r>
          </w:p>
          <w:p w:rsidR="00C531D2" w:rsidRDefault="00C531D2">
            <w:pPr>
              <w:pStyle w:val="a6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90F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>
              <w:rPr>
                <w:rFonts w:ascii="Times New Roman" w:hAnsi="Times New Roman" w:cs="Times New Roman"/>
              </w:rPr>
              <w:t>Создание условий для обеспечения безопасности дорожного движения</w:t>
            </w:r>
          </w:p>
        </w:tc>
      </w:tr>
      <w:tr w:rsidR="00C531D2" w:rsidTr="00C53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531D2" w:rsidTr="00C531D2"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52275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D2" w:rsidRDefault="00C531D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696"/>
        <w:gridCol w:w="2504"/>
        <w:gridCol w:w="919"/>
        <w:gridCol w:w="1384"/>
        <w:gridCol w:w="1175"/>
        <w:gridCol w:w="1276"/>
        <w:gridCol w:w="1275"/>
        <w:gridCol w:w="1104"/>
        <w:gridCol w:w="1448"/>
        <w:gridCol w:w="1842"/>
        <w:gridCol w:w="1843"/>
      </w:tblGrid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06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56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661DF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12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5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55 307</w:t>
            </w:r>
            <w:r w:rsidR="00C9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64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D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7153,9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56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D11CB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  <w:r w:rsidR="0064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9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50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FA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апитальный ремонт и ремонт автомобильных дорог общего пользования местного значения)»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F8141D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FA1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D1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25935,0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полотно участков дорог 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1 390,9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759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6D2B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59" w:rsidRPr="00C531D2" w:rsidRDefault="00522759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15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</w:t>
            </w:r>
            <w:r w:rsidRPr="00C531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дорожного-транспортного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травматизма</w:t>
            </w: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C531D2" w:rsidRPr="00C531D2" w:rsidTr="0064123E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автогородков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световозвращающих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FEC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C531D2" w:rsidRPr="00C531D2" w:rsidTr="0064123E">
        <w:trPr>
          <w:trHeight w:val="6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C531D2" w:rsidRPr="00C531D2" w:rsidTr="0064123E">
        <w:trPr>
          <w:trHeight w:val="93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4123E" w:rsidP="0052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2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531D2"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30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22759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5C74F3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7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3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3C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6D2B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3C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336" w:rsidRPr="00C531D2" w:rsidTr="0064123E">
        <w:trPr>
          <w:trHeight w:val="63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563D4E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336" w:rsidRPr="00C531D2" w:rsidRDefault="003C1336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</w:tr>
      <w:tr w:rsidR="00C531D2" w:rsidRPr="00C531D2" w:rsidTr="0064123E">
        <w:trPr>
          <w:trHeight w:val="37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</w:tr>
      <w:tr w:rsidR="00C531D2" w:rsidRPr="00C531D2" w:rsidTr="0064123E">
        <w:trPr>
          <w:trHeight w:val="36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Кавказский район                                                                                                  В.Н.Афанасьева</w:t>
            </w:r>
          </w:p>
        </w:tc>
      </w:tr>
      <w:tr w:rsidR="00C531D2" w:rsidRPr="00C531D2" w:rsidTr="0064123E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3799" w:type="dxa"/>
        <w:tblInd w:w="93" w:type="dxa"/>
        <w:tblLook w:val="04A0"/>
      </w:tblPr>
      <w:tblGrid>
        <w:gridCol w:w="2047"/>
        <w:gridCol w:w="3778"/>
        <w:gridCol w:w="1052"/>
        <w:gridCol w:w="1986"/>
        <w:gridCol w:w="1581"/>
        <w:gridCol w:w="1080"/>
        <w:gridCol w:w="1104"/>
        <w:gridCol w:w="1171"/>
      </w:tblGrid>
      <w:tr w:rsidR="00C531D2" w:rsidRPr="00C531D2" w:rsidTr="00C531D2">
        <w:trPr>
          <w:trHeight w:val="863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531D2" w:rsidRPr="00C531D2" w:rsidTr="00C531D2">
        <w:trPr>
          <w:trHeight w:val="30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2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C531D2" w:rsidRPr="00C531D2" w:rsidTr="00C531D2">
        <w:trPr>
          <w:trHeight w:val="289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1D2" w:rsidRPr="00C531D2" w:rsidTr="00C531D2">
        <w:trPr>
          <w:trHeight w:val="31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5BC5" w:rsidRPr="00C531D2" w:rsidTr="00C531D2">
        <w:trPr>
          <w:trHeight w:val="590"/>
        </w:trPr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безопасности </w:t>
            </w:r>
            <w:proofErr w:type="spellStart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дорожногодвижения</w:t>
            </w:r>
            <w:proofErr w:type="spellEnd"/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Кавказский район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61356,8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43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11 361,3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5BC5" w:rsidRPr="00C531D2" w:rsidTr="00C531D2">
        <w:trPr>
          <w:trHeight w:val="315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C90FEC" w:rsidP="0056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BC5" w:rsidRPr="00C531D2" w:rsidRDefault="004C5BC5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FEC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563D4E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563D4E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FEC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4D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FEC" w:rsidRPr="00C531D2" w:rsidTr="00C531D2">
        <w:trPr>
          <w:trHeight w:val="360"/>
        </w:trPr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3B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FEC" w:rsidRPr="00C531D2" w:rsidRDefault="00C90FEC" w:rsidP="00C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31D2" w:rsidRPr="00C531D2" w:rsidTr="00C531D2">
        <w:trPr>
          <w:trHeight w:val="375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1D2" w:rsidRPr="00C531D2" w:rsidRDefault="00C531D2" w:rsidP="00C531D2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1D2" w:rsidRPr="00C531D2" w:rsidRDefault="00C531D2" w:rsidP="00C53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6877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531D2" w:rsidRPr="00C531D2" w:rsidTr="00C531D2">
        <w:trPr>
          <w:trHeight w:val="375"/>
        </w:trPr>
        <w:tc>
          <w:tcPr>
            <w:tcW w:w="8863" w:type="dxa"/>
            <w:gridSpan w:val="4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C531D2" w:rsidRPr="00C531D2" w:rsidRDefault="00C531D2" w:rsidP="00C56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2017 -2024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4B60E2"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7188,6</w:t>
            </w: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3E370E">
              <w:rPr>
                <w:rFonts w:ascii="Times New Roman" w:eastAsia="Times New Roman" w:hAnsi="Times New Roman" w:cs="Times New Roman"/>
                <w:sz w:val="28"/>
                <w:szCs w:val="28"/>
              </w:rPr>
              <w:t>1203</w:t>
            </w:r>
            <w:r w:rsidR="004C5BC5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3E370E">
              <w:rPr>
                <w:rFonts w:ascii="Times New Roman" w:eastAsia="Times New Roman" w:hAnsi="Times New Roman" w:cs="Times New Roman"/>
                <w:sz w:val="28"/>
                <w:szCs w:val="28"/>
              </w:rPr>
              <w:t>2223,7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B3670" w:rsidRPr="009B3670" w:rsidRDefault="002C2CB8" w:rsidP="002B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2B0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B60E2"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3761</w:t>
            </w:r>
            <w:r w:rsidR="00563D4E"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B60E2"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5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5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6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6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7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</w:t>
      </w:r>
      <w:r>
        <w:rPr>
          <w:rFonts w:ascii="Times New Roman" w:hAnsi="Times New Roman"/>
          <w:sz w:val="28"/>
          <w:szCs w:val="28"/>
        </w:rPr>
        <w:lastRenderedPageBreak/>
        <w:t>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6"/>
        <w:gridCol w:w="423"/>
        <w:gridCol w:w="851"/>
        <w:gridCol w:w="851"/>
        <w:gridCol w:w="851"/>
        <w:gridCol w:w="2124"/>
        <w:gridCol w:w="708"/>
        <w:gridCol w:w="708"/>
        <w:gridCol w:w="993"/>
        <w:gridCol w:w="993"/>
        <w:gridCol w:w="992"/>
        <w:gridCol w:w="1134"/>
        <w:gridCol w:w="992"/>
        <w:gridCol w:w="992"/>
        <w:gridCol w:w="1134"/>
        <w:gridCol w:w="993"/>
      </w:tblGrid>
      <w:tr w:rsidR="0084418B" w:rsidTr="0084418B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Статус*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4418B" w:rsidTr="008441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rPr>
                <w:b/>
              </w:rPr>
            </w:pPr>
            <w:r>
              <w:rPr>
                <w:rStyle w:val="a4"/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"Обеспечение жильем молодых семей"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 (задача муниципальной программы)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4418B" w:rsidTr="0084418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18B" w:rsidRDefault="008441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B" w:rsidRDefault="00844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418B" w:rsidTr="0084418B">
        <w:trPr>
          <w:gridAfter w:val="11"/>
          <w:wAfter w:w="11764" w:type="dxa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4418B" w:rsidRDefault="0084418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малого и среднего предпринимательства                                                                                                                                                </w:t>
      </w:r>
      <w:r w:rsidR="003E370E">
        <w:rPr>
          <w:rFonts w:ascii="Times New Roman" w:eastAsia="Times New Roman" w:hAnsi="Times New Roman"/>
          <w:sz w:val="24"/>
          <w:szCs w:val="24"/>
          <w:lang w:eastAsia="ar-SA"/>
        </w:rPr>
        <w:t>С.А. Яковенко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4B60E2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060" w:type="dxa"/>
        <w:tblInd w:w="93" w:type="dxa"/>
        <w:tblLayout w:type="fixed"/>
        <w:tblLook w:val="04A0"/>
      </w:tblPr>
      <w:tblGrid>
        <w:gridCol w:w="700"/>
        <w:gridCol w:w="2277"/>
        <w:gridCol w:w="919"/>
        <w:gridCol w:w="1384"/>
        <w:gridCol w:w="20"/>
        <w:gridCol w:w="1040"/>
        <w:gridCol w:w="926"/>
        <w:gridCol w:w="334"/>
        <w:gridCol w:w="960"/>
        <w:gridCol w:w="287"/>
        <w:gridCol w:w="673"/>
        <w:gridCol w:w="355"/>
        <w:gridCol w:w="605"/>
        <w:gridCol w:w="499"/>
        <w:gridCol w:w="461"/>
        <w:gridCol w:w="1301"/>
        <w:gridCol w:w="1308"/>
        <w:gridCol w:w="51"/>
        <w:gridCol w:w="1508"/>
        <w:gridCol w:w="452"/>
      </w:tblGrid>
      <w:tr w:rsidR="002B0E73" w:rsidRPr="004B60E2" w:rsidTr="002B0E73">
        <w:trPr>
          <w:gridAfter w:val="1"/>
          <w:wAfter w:w="452" w:type="dxa"/>
          <w:trHeight w:val="348"/>
        </w:trPr>
        <w:tc>
          <w:tcPr>
            <w:tcW w:w="156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мероприятий подпрограммы «Обеспечение жильем молодых семей»</w:t>
            </w: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4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B0E73" w:rsidRPr="004B60E2" w:rsidTr="002B0E73">
        <w:trPr>
          <w:gridAfter w:val="1"/>
          <w:wAfter w:w="452" w:type="dxa"/>
          <w:trHeight w:val="62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5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7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2B0E73" w:rsidRPr="004B60E2" w:rsidTr="002B0E73">
        <w:trPr>
          <w:gridAfter w:val="1"/>
          <w:wAfter w:w="452" w:type="dxa"/>
          <w:trHeight w:val="9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2B0E73" w:rsidRPr="004B60E2" w:rsidTr="002B0E73">
        <w:trPr>
          <w:gridAfter w:val="1"/>
          <w:wAfter w:w="452" w:type="dxa"/>
          <w:trHeight w:val="94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1203,1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2223,7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761,8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462,6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270,9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1048,1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1125,2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1203,1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2223,7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462,6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270,9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2B0E73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4B60E2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1048,1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0E2" w:rsidRPr="004B60E2" w:rsidTr="004B60E2">
        <w:trPr>
          <w:gridAfter w:val="1"/>
          <w:wAfter w:w="452" w:type="dxa"/>
          <w:trHeight w:val="31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1125,2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2B0E73">
        <w:trPr>
          <w:gridAfter w:val="1"/>
          <w:wAfter w:w="452" w:type="dxa"/>
          <w:trHeight w:val="384"/>
        </w:trPr>
        <w:tc>
          <w:tcPr>
            <w:tcW w:w="1560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B0E73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0E73" w:rsidRPr="004B60E2" w:rsidTr="002B0E73">
        <w:trPr>
          <w:trHeight w:val="360"/>
        </w:trPr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2B0E73">
        <w:trPr>
          <w:trHeight w:val="360"/>
        </w:trPr>
        <w:tc>
          <w:tcPr>
            <w:tcW w:w="160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малого и среднего предпринимательства                                                                                                                 С.А. Яковенко</w:t>
            </w:r>
          </w:p>
        </w:tc>
      </w:tr>
    </w:tbl>
    <w:p w:rsidR="009B3670" w:rsidRPr="004B60E2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3</w:t>
      </w:r>
    </w:p>
    <w:p w:rsidR="009F464C" w:rsidRPr="009B3670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tbl>
      <w:tblPr>
        <w:tblW w:w="14653" w:type="dxa"/>
        <w:tblInd w:w="93" w:type="dxa"/>
        <w:tblLook w:val="04A0"/>
      </w:tblPr>
      <w:tblGrid>
        <w:gridCol w:w="701"/>
        <w:gridCol w:w="4655"/>
        <w:gridCol w:w="1384"/>
        <w:gridCol w:w="1986"/>
        <w:gridCol w:w="1581"/>
        <w:gridCol w:w="1282"/>
        <w:gridCol w:w="1302"/>
        <w:gridCol w:w="1762"/>
      </w:tblGrid>
      <w:tr w:rsidR="002B0E73" w:rsidRPr="004B60E2" w:rsidTr="004B60E2">
        <w:trPr>
          <w:trHeight w:val="660"/>
        </w:trPr>
        <w:tc>
          <w:tcPr>
            <w:tcW w:w="14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ресурсного обеспечения подпрограммы «Обеспечение жильем молодых семей»</w:t>
            </w: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2B0E73" w:rsidRPr="004B60E2" w:rsidTr="004B60E2">
        <w:trPr>
          <w:trHeight w:val="28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4B60E2">
        <w:trPr>
          <w:trHeight w:val="28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</w:tr>
      <w:tr w:rsidR="002B0E73" w:rsidRPr="004B60E2" w:rsidTr="004B60E2">
        <w:trPr>
          <w:trHeight w:val="49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1203,1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2223,7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270,9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1048,1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60E2" w:rsidRPr="004B60E2" w:rsidTr="004B60E2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1125,2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0E2" w:rsidRPr="004B60E2" w:rsidRDefault="004B60E2" w:rsidP="004B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0E2" w:rsidRPr="004B60E2" w:rsidRDefault="004B60E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4B60E2">
        <w:trPr>
          <w:trHeight w:val="31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4B60E2">
        <w:trPr>
          <w:trHeight w:val="360"/>
        </w:trPr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инвестиций и развития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B0E73" w:rsidRPr="004B60E2" w:rsidTr="004B60E2">
        <w:trPr>
          <w:trHeight w:val="360"/>
        </w:trPr>
        <w:tc>
          <w:tcPr>
            <w:tcW w:w="1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малого и среднего предпринимательства                                                   С.А. Яковенко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3" w:rsidRPr="004B60E2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оздоровлению,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подпрограммы: 2019 -2024 годы,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год, </w:t>
            </w:r>
            <w:r w:rsidRPr="009F4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этап – 2020-2024 годы</w:t>
            </w:r>
          </w:p>
          <w:p w:rsidR="009F464C" w:rsidRPr="009F464C" w:rsidRDefault="009F464C" w:rsidP="009F464C"/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</w:t>
            </w:r>
            <w:r w:rsidR="004C5BC5">
              <w:rPr>
                <w:rFonts w:ascii="Times New Roman" w:eastAsia="Times New Roman" w:hAnsi="Times New Roman"/>
                <w:sz w:val="28"/>
                <w:szCs w:val="28"/>
              </w:rPr>
              <w:t xml:space="preserve">        26</w:t>
            </w:r>
            <w:r w:rsidRPr="009F464C">
              <w:rPr>
                <w:rFonts w:ascii="Times New Roman" w:eastAsia="Times New Roman" w:hAnsi="Times New Roman"/>
                <w:sz w:val="28"/>
                <w:szCs w:val="28"/>
              </w:rPr>
              <w:t xml:space="preserve">86,8 тыс. руб. из средств местного бюджета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и прогноз развития реализации 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8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8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 xml:space="preserve">, 3. Данный объект эксплуатирует предприятие </w:t>
      </w:r>
      <w:r w:rsidRPr="009F464C">
        <w:rPr>
          <w:rFonts w:ascii="Times New Roman" w:hAnsi="Times New Roman"/>
          <w:spacing w:val="-3"/>
        </w:rPr>
        <w:lastRenderedPageBreak/>
        <w:t>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2019-2024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2020-2024 годы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3" w:history="1">
        <w:r w:rsidRPr="009F464C">
          <w:rPr>
            <w:rStyle w:val="a4"/>
            <w:b w:val="0"/>
            <w:color w:val="auto"/>
            <w:sz w:val="28"/>
            <w:szCs w:val="28"/>
          </w:rPr>
          <w:t>Федерального закона</w:t>
        </w:r>
      </w:hyperlink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3278"/>
        <w:gridCol w:w="1439"/>
        <w:gridCol w:w="1223"/>
        <w:gridCol w:w="1300"/>
        <w:gridCol w:w="1266"/>
        <w:gridCol w:w="1276"/>
        <w:gridCol w:w="1417"/>
        <w:gridCol w:w="1276"/>
        <w:gridCol w:w="1276"/>
      </w:tblGrid>
      <w:tr w:rsidR="009F464C" w:rsidRPr="009F464C" w:rsidTr="009F464C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№</w:t>
            </w:r>
          </w:p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целевого</w:t>
            </w:r>
            <w:proofErr w:type="gramEnd"/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Единица</w:t>
            </w:r>
          </w:p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Статус</w:t>
            </w:r>
            <w:r w:rsidRPr="009F464C">
              <w:rPr>
                <w:rFonts w:ascii="Times New Roman" w:hAnsi="Times New Roman"/>
                <w:sz w:val="24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Значение показателей</w:t>
            </w:r>
          </w:p>
        </w:tc>
      </w:tr>
      <w:tr w:rsidR="009F464C" w:rsidRPr="009F464C" w:rsidTr="009F464C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2019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2024 год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Style w:val="a4"/>
                <w:b w:val="0"/>
                <w:color w:val="auto"/>
                <w:lang w:eastAsia="en-US"/>
              </w:rPr>
              <w:t>Подпрограмма</w:t>
            </w:r>
            <w:r w:rsidRPr="009F464C">
              <w:rPr>
                <w:rStyle w:val="a4"/>
                <w:color w:val="auto"/>
                <w:lang w:eastAsia="en-US"/>
              </w:rPr>
              <w:t xml:space="preserve"> </w:t>
            </w:r>
            <w:r w:rsidRPr="009F464C">
              <w:rPr>
                <w:rFonts w:ascii="Times New Roman" w:hAnsi="Times New Roman" w:cs="Times New Roman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Цель:</w:t>
            </w:r>
            <w:r w:rsidRPr="009F464C">
              <w:rPr>
                <w:sz w:val="24"/>
                <w:szCs w:val="24"/>
                <w:lang w:eastAsia="en-US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9F464C">
              <w:rPr>
                <w:rFonts w:ascii="Times New Roman" w:hAnsi="Times New Roman"/>
              </w:rPr>
              <w:t xml:space="preserve"> </w:t>
            </w:r>
            <w:r w:rsidRPr="009F464C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9F464C" w:rsidRPr="009F464C" w:rsidTr="009F464C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территории</w:t>
            </w: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га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/>
                <w:szCs w:val="28"/>
                <w:lang w:eastAsia="en-US"/>
              </w:rPr>
              <w:t>5,73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EF1E92">
              <w:rPr>
                <w:rFonts w:ascii="Times New Roman" w:hAnsi="Times New Roman" w:cs="Times New Roman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EF1E92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sz w:val="24"/>
                <w:lang w:eastAsia="en-US"/>
              </w:rPr>
              <w:t>1.2</w:t>
            </w: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EF1E92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1E92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 w:rsidRPr="00EF1E92">
              <w:rPr>
                <w:rFonts w:ascii="Times New Roman" w:eastAsia="Times New Roman" w:hAnsi="Times New Roman"/>
              </w:rPr>
              <w:t xml:space="preserve"> </w:t>
            </w: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4C" w:rsidRPr="009F464C" w:rsidRDefault="009F464C" w:rsidP="009F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9F464C" w:rsidRPr="009F464C" w:rsidTr="009F464C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4"/>
                <w:lang w:eastAsia="en-US"/>
              </w:rPr>
              <w:t>Целевой показатель:</w:t>
            </w:r>
          </w:p>
          <w:p w:rsidR="009F464C" w:rsidRPr="009F464C" w:rsidRDefault="009F464C" w:rsidP="009F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464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640E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4C5BC5" w:rsidP="009F464C">
            <w:pPr>
              <w:pStyle w:val="a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6A272A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8"/>
                <w:lang w:eastAsia="en-US"/>
              </w:rPr>
            </w:pPr>
            <w:r w:rsidRPr="006A272A">
              <w:rPr>
                <w:rFonts w:ascii="Times New Roman" w:hAnsi="Times New Roman" w:cs="Times New Roman"/>
                <w:color w:val="00B05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4C" w:rsidRPr="009F464C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9F464C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</w:tr>
    </w:tbl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  <w:t>В.Н.Афанасьева</w:t>
      </w: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Pr="009F464C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tbl>
      <w:tblPr>
        <w:tblW w:w="15470" w:type="dxa"/>
        <w:tblInd w:w="93" w:type="dxa"/>
        <w:tblLayout w:type="fixed"/>
        <w:tblLook w:val="04A0"/>
      </w:tblPr>
      <w:tblGrid>
        <w:gridCol w:w="696"/>
        <w:gridCol w:w="3714"/>
        <w:gridCol w:w="1384"/>
        <w:gridCol w:w="1451"/>
        <w:gridCol w:w="1166"/>
        <w:gridCol w:w="1028"/>
        <w:gridCol w:w="1104"/>
        <w:gridCol w:w="1280"/>
        <w:gridCol w:w="1701"/>
        <w:gridCol w:w="1946"/>
      </w:tblGrid>
      <w:tr w:rsidR="006A272A" w:rsidRPr="00EF1E92" w:rsidTr="006A272A">
        <w:trPr>
          <w:trHeight w:val="166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6A272A" w:rsidRPr="00EF1E92" w:rsidTr="006A272A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328" w:type="dxa"/>
              <w:tblInd w:w="93" w:type="dxa"/>
              <w:tblLayout w:type="fixed"/>
              <w:tblLook w:val="04A0"/>
            </w:tblPr>
            <w:tblGrid>
              <w:gridCol w:w="696"/>
              <w:gridCol w:w="3572"/>
              <w:gridCol w:w="1384"/>
              <w:gridCol w:w="1451"/>
              <w:gridCol w:w="1166"/>
              <w:gridCol w:w="1028"/>
              <w:gridCol w:w="1104"/>
              <w:gridCol w:w="1280"/>
              <w:gridCol w:w="1701"/>
              <w:gridCol w:w="1946"/>
            </w:tblGrid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Объем финансирования, всего (тыс. руб.)</w:t>
                  </w:r>
                </w:p>
              </w:tc>
              <w:tc>
                <w:tcPr>
                  <w:tcW w:w="4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том числе по источникам финансирования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6A272A" w:rsidRPr="00EF1E92" w:rsidTr="004B60E2">
              <w:trPr>
                <w:trHeight w:val="2258"/>
              </w:trPr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3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Цель: обеспечение благоприятной окружающей среды и экологической безопасности на территории Кавказского района. </w:t>
                  </w:r>
                </w:p>
              </w:tc>
            </w:tr>
            <w:tr w:rsidR="006A272A" w:rsidRPr="00EF1E92" w:rsidTr="004B60E2">
              <w:trPr>
                <w:trHeight w:val="623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63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      </w:r>
                </w:p>
              </w:tc>
            </w:tr>
            <w:tr w:rsidR="006A272A" w:rsidRPr="00EF1E92" w:rsidTr="004B60E2">
              <w:trPr>
                <w:trHeight w:val="878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Мероприятие №1 "Организация  мероприятий по обезвреживанию твердых </w:t>
                  </w: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коммунальных отходов путем их ликвидации, планирования территории закрытой свалки, расположенной 400 м западнее ст. Кавказской"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2 186,8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2 186,8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Экологическое оздоровление </w:t>
                  </w: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территории закрытой свалки, расположенной 400 м западнее ст. Кавказской.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администрация муниципального образования </w:t>
                  </w: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Кавказский район</w:t>
                  </w: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863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63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      </w:r>
                </w:p>
              </w:tc>
            </w:tr>
            <w:tr w:rsidR="006A272A" w:rsidRPr="00EF1E92" w:rsidTr="004B60E2">
              <w:trPr>
                <w:trHeight w:val="638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2. "Обустройство контейнерных площадок для сбора твердых коммунальных отходов на территории сельских поселений"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Обустройство контейнерных площадок на территории сельских поселений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563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 по подпрограмме: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4 186,8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272A" w:rsidRPr="00EF1E92" w:rsidTr="004B60E2">
              <w:trPr>
                <w:trHeight w:val="315"/>
              </w:trPr>
              <w:tc>
                <w:tcPr>
                  <w:tcW w:w="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9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72A" w:rsidRPr="00EF1E92" w:rsidRDefault="006A272A" w:rsidP="004B60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транспорта, связи и дорожного хозяйства администрации </w:t>
            </w:r>
          </w:p>
        </w:tc>
      </w:tr>
      <w:tr w:rsidR="006A272A" w:rsidRPr="00EF1E92" w:rsidTr="006A272A">
        <w:trPr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</w:p>
        </w:tc>
      </w:tr>
      <w:tr w:rsidR="006A272A" w:rsidRPr="00EF1E92" w:rsidTr="006A272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 3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подпрограмме «Обращение с </w:t>
      </w:r>
      <w:proofErr w:type="gramStart"/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 на территории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 Кавказский район</w:t>
      </w:r>
      <w:r w:rsidRPr="00EF1E92">
        <w:rPr>
          <w:rFonts w:ascii="Times New Roman" w:hAnsi="Times New Roman"/>
          <w:sz w:val="24"/>
          <w:szCs w:val="24"/>
        </w:rPr>
        <w:t>»</w:t>
      </w: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0F0F0"/>
        </w:rPr>
      </w:pPr>
      <w:r w:rsidRPr="00EF1E92">
        <w:rPr>
          <w:rFonts w:ascii="Times New Roman" w:eastAsia="Times New Roman" w:hAnsi="Times New Roman"/>
          <w:bCs/>
          <w:sz w:val="24"/>
          <w:szCs w:val="24"/>
        </w:rPr>
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tbl>
      <w:tblPr>
        <w:tblW w:w="14645" w:type="dxa"/>
        <w:tblInd w:w="93" w:type="dxa"/>
        <w:tblLayout w:type="fixed"/>
        <w:tblLook w:val="04A0"/>
      </w:tblPr>
      <w:tblGrid>
        <w:gridCol w:w="500"/>
        <w:gridCol w:w="5185"/>
        <w:gridCol w:w="1480"/>
        <w:gridCol w:w="1800"/>
        <w:gridCol w:w="1450"/>
        <w:gridCol w:w="1253"/>
        <w:gridCol w:w="1280"/>
        <w:gridCol w:w="1697"/>
      </w:tblGrid>
      <w:tr w:rsidR="006A272A" w:rsidRPr="00EF1E92" w:rsidTr="004B60E2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6A272A" w:rsidRPr="00EF1E92" w:rsidTr="004B60E2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 xml:space="preserve">Обращение с твердыми коммунальными отходами на территории муниципального образования </w:t>
            </w:r>
            <w:proofErr w:type="gramStart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Кавказский</w:t>
            </w:r>
            <w:proofErr w:type="gramEnd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proofErr w:type="spellEnd"/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4186,8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4186,8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A272A" w:rsidRPr="00EF1E92" w:rsidTr="004B60E2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72A" w:rsidRPr="00EF1E92" w:rsidRDefault="006A272A" w:rsidP="004B6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lastRenderedPageBreak/>
        <w:t xml:space="preserve">Начальник отдела жилищно-коммунального хозяйства,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транспорта, связи  и дорожного хозяйства администрации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  <w:t>В.Н. Афанасьева</w:t>
      </w: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133E2B" w:rsidRDefault="009F464C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  <w:r w:rsidR="00133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2B" w:rsidRPr="009F464C" w:rsidRDefault="00133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49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2020 - 2024 годы, этапы реализации не предусмотрены.</w:t>
            </w:r>
          </w:p>
          <w:p w:rsidR="009F464C" w:rsidRPr="009F464C" w:rsidRDefault="009F464C">
            <w:pPr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A307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39D5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-                 </w:t>
            </w:r>
            <w:r w:rsidR="00CA3875" w:rsidRPr="002B0E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10527,</w:t>
            </w:r>
            <w:r w:rsidR="002B0E73" w:rsidRPr="002B0E7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средств местного бюджета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4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5" w:history="1">
        <w:r w:rsidRPr="009F464C">
          <w:rPr>
            <w:rStyle w:val="a4"/>
            <w:b w:val="0"/>
            <w:color w:val="auto"/>
            <w:sz w:val="28"/>
            <w:szCs w:val="28"/>
          </w:rPr>
          <w:t>Земельным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50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</w:t>
      </w:r>
      <w:r w:rsidRPr="009F464C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недвижимости.</w:t>
      </w:r>
    </w:p>
    <w:bookmarkEnd w:id="50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6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2020 - 2024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17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В ходе реализации отдельных  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8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19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0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6"/>
        <w:gridCol w:w="4817"/>
        <w:gridCol w:w="851"/>
        <w:gridCol w:w="708"/>
        <w:gridCol w:w="1560"/>
        <w:gridCol w:w="1559"/>
        <w:gridCol w:w="1559"/>
        <w:gridCol w:w="1701"/>
        <w:gridCol w:w="1559"/>
      </w:tblGrid>
      <w:tr w:rsidR="000F2AF1" w:rsidTr="000F2AF1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Статус*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0F2AF1" w:rsidTr="000F2AF1">
        <w:trPr>
          <w:trHeight w:val="3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2024 год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Цель: 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Мероприятие № 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 xml:space="preserve">Задача: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100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sz w:val="24"/>
                <w:szCs w:val="28"/>
              </w:rPr>
            </w:pPr>
            <w:r>
              <w:rPr>
                <w:rFonts w:ascii="Times New Roman" w:eastAsia="Times New Roman" w:hAnsi="Times New Roman" w:cs="Arial"/>
                <w:sz w:val="24"/>
                <w:szCs w:val="28"/>
              </w:rPr>
              <w:t>12</w:t>
            </w:r>
          </w:p>
        </w:tc>
      </w:tr>
      <w:tr w:rsidR="000F2AF1" w:rsidTr="000F2AF1">
        <w:trPr>
          <w:trHeight w:val="3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</w:rPr>
              <w:t>Мероприятие № 2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«Подготовка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0F2AF1" w:rsidTr="000F2AF1">
        <w:trPr>
          <w:trHeight w:val="8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0F2AF1" w:rsidTr="000F2AF1">
        <w:trPr>
          <w:trHeight w:val="57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внесенных в Единый Государственный Реестр Недвижимости территориальных зон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сельских поселений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13,3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Мероприятие №3 «Внесение изменений в Генеральные планы сельских поселений Кавказского района»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spacing w:after="0" w:line="240" w:lineRule="auto"/>
            </w:pP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3.1.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сельских поселений Кавказского района, в которых внесены изменения в генеральные планы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</w:tr>
      <w:tr w:rsidR="000F2AF1" w:rsidTr="000F2AF1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4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Мероприятие № 4 «Подготовка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4.1</w:t>
            </w:r>
          </w:p>
        </w:tc>
        <w:tc>
          <w:tcPr>
            <w:tcW w:w="1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0F2AF1" w:rsidTr="000F2A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Целевой показатель:</w:t>
            </w:r>
          </w:p>
          <w:p w:rsidR="000F2AF1" w:rsidRDefault="000F2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подготовленных 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F1" w:rsidRDefault="000F2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</w:tr>
    </w:tbl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Pr="009F464C" w:rsidRDefault="00DB703A" w:rsidP="00DB703A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</w:t>
      </w:r>
      <w:r w:rsidR="00A10C5D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:rsidR="00DB703A" w:rsidRPr="009F464C" w:rsidRDefault="00DB703A" w:rsidP="00DB703A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0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DB703A" w:rsidRPr="009F464C" w:rsidRDefault="00DB703A" w:rsidP="00DB7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DB703A" w:rsidRDefault="00DB703A" w:rsidP="00DB70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696"/>
        <w:gridCol w:w="2313"/>
        <w:gridCol w:w="919"/>
        <w:gridCol w:w="1384"/>
        <w:gridCol w:w="1507"/>
        <w:gridCol w:w="1418"/>
        <w:gridCol w:w="1028"/>
        <w:gridCol w:w="1104"/>
        <w:gridCol w:w="1412"/>
        <w:gridCol w:w="1701"/>
        <w:gridCol w:w="1984"/>
      </w:tblGrid>
      <w:tr w:rsidR="002B0E73" w:rsidRPr="006A272A" w:rsidTr="002B0E73">
        <w:trPr>
          <w:trHeight w:val="810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Перечень мероприятий подпрограммы «Подготовка градостроительной и землеустроительной документации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br/>
              <w:t>на территории Кавказского района»</w:t>
            </w:r>
          </w:p>
        </w:tc>
      </w:tr>
      <w:tr w:rsidR="002B0E73" w:rsidRPr="006A272A" w:rsidTr="002B0E73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6A272A" w:rsidTr="002B0E73">
        <w:trPr>
          <w:trHeight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№ </w:t>
            </w: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Годы реализации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ь(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2B0E73" w:rsidRPr="006A272A" w:rsidTr="002B0E73">
        <w:trPr>
          <w:trHeight w:val="2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9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внебюджетные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06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</w:tr>
      <w:tr w:rsidR="002B0E73" w:rsidRPr="006A272A" w:rsidTr="002B0E73">
        <w:trPr>
          <w:trHeight w:val="8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</w:tc>
      </w:tr>
      <w:tr w:rsidR="002B0E73" w:rsidRPr="006A272A" w:rsidTr="002B0E73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1. 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Инженерные изыскания для подготовки документации по планировке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проведение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геодезических работ в рамках утвержденного муниципального задания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Администрация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68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1 218,3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5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  <w:r w:rsidRPr="006A272A">
              <w:rPr>
                <w:rFonts w:ascii="Calibri" w:eastAsia="Times New Roman" w:hAnsi="Calibri" w:cs="Times New Roman"/>
                <w:color w:val="00B05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2B0E73" w:rsidRPr="006A272A" w:rsidTr="002B0E7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зон в целях представления 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1509,9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1509,9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представление сведений о границах территориальных зон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сельских поселений МО Кавказский район   в Единый государственный реестр недвижимости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администрация  муниципального образования Кавказский район</w:t>
            </w:r>
          </w:p>
        </w:tc>
      </w:tr>
      <w:tr w:rsidR="002B0E73" w:rsidRPr="006A272A" w:rsidTr="002B0E73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67,5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142,5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22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499,9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2B0E73" w:rsidRPr="006A272A" w:rsidTr="002B0E73">
        <w:trPr>
          <w:trHeight w:val="105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№3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 w:type="page"/>
            </w:r>
            <w:r w:rsidR="00EF1E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Внесение изменений в Генеральные планы</w:t>
            </w:r>
            <w:r w:rsidR="00EF1E9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и Правила застройки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сельских поселений Кавказского района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 w:type="page"/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7 436,0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7 436,0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Внесение изменений в Генеральные планы: 2021 го</w:t>
            </w: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д-</w:t>
            </w:r>
            <w:proofErr w:type="gram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Лосевского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сельского поселения и Казанского сельского поселения; 2022 год - Кавказского сельского поселения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администрация  муниципального образования Кавказский район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1 752,5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8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2 883,5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EF1E92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2 883,5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7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192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1 400,0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Задача: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2B0E73" w:rsidRPr="006A272A" w:rsidTr="002B0E73">
        <w:trPr>
          <w:trHeight w:val="3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Мероприятие №4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br/>
              <w:t xml:space="preserve">Подготовка (разработка,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Подготовка проектов местных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нормативов градостроительного проектирования: 2022 год -  МО Кавказский район, Казанское СП, Кавказского СП,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Лосевское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Темижбекское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СП, Дмитриевское СП, Мирское СП, Привольное СП, СП им. М.Горького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2B0E73" w:rsidRPr="006A272A" w:rsidTr="002B0E73">
        <w:trPr>
          <w:trHeight w:val="3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363,0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4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40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10 527,2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10 527,2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2020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539,3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2021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2 059,3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2 059,3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2022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3 630,7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2024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2 148,9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2B0E73" w:rsidRPr="006A272A" w:rsidTr="002B0E73">
        <w:trPr>
          <w:trHeight w:val="36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</w:rPr>
            </w:pPr>
          </w:p>
        </w:tc>
      </w:tr>
      <w:tr w:rsidR="002B0E73" w:rsidRPr="006A272A" w:rsidTr="002B0E73">
        <w:trPr>
          <w:trHeight w:val="88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E73" w:rsidRPr="006A272A" w:rsidRDefault="002B0E73" w:rsidP="002B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br/>
              <w:t xml:space="preserve">администрации муниципального образования Кавказский район                                     </w:t>
            </w:r>
            <w:proofErr w:type="spellStart"/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А.А.Чукина</w:t>
            </w:r>
            <w:proofErr w:type="spellEnd"/>
            <w:r w:rsidRPr="006A272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A10C5D" w:rsidRPr="00EF1E92" w:rsidRDefault="00A10C5D" w:rsidP="00A10C5D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3</w:t>
      </w:r>
    </w:p>
    <w:p w:rsidR="00A10C5D" w:rsidRPr="00EF1E92" w:rsidRDefault="00A10C5D" w:rsidP="00A10C5D">
      <w:pPr>
        <w:spacing w:after="0" w:line="240" w:lineRule="auto"/>
        <w:jc w:val="right"/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1" w:anchor="sub_1700" w:history="1">
        <w:r w:rsidRPr="00EF1E92">
          <w:rPr>
            <w:rStyle w:val="a4"/>
            <w:b w:val="0"/>
            <w:color w:val="auto"/>
          </w:rPr>
          <w:t>подпрограмме</w:t>
        </w:r>
      </w:hyperlink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EF1E92">
        <w:rPr>
          <w:rFonts w:ascii="Times New Roman" w:hAnsi="Times New Roman" w:cs="Times New Roman"/>
        </w:rPr>
        <w:t xml:space="preserve">Подготовка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92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EF1E92">
        <w:rPr>
          <w:rFonts w:ascii="Times New Roman" w:hAnsi="Times New Roman" w:cs="Times New Roman"/>
        </w:rPr>
        <w:t>документации территорий Кавказского района»</w:t>
      </w: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A10C5D" w:rsidRPr="00EF1E92" w:rsidRDefault="00A10C5D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A10C5D" w:rsidRPr="00EF1E92" w:rsidRDefault="00A10C5D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2660" w:type="dxa"/>
        <w:tblInd w:w="93" w:type="dxa"/>
        <w:tblLook w:val="04A0"/>
      </w:tblPr>
      <w:tblGrid>
        <w:gridCol w:w="2721"/>
        <w:gridCol w:w="2672"/>
        <w:gridCol w:w="1003"/>
        <w:gridCol w:w="1986"/>
        <w:gridCol w:w="1581"/>
        <w:gridCol w:w="1028"/>
        <w:gridCol w:w="1104"/>
        <w:gridCol w:w="1171"/>
      </w:tblGrid>
      <w:tr w:rsidR="0088072F" w:rsidRPr="00EF1E92" w:rsidTr="00A10C5D">
        <w:trPr>
          <w:trHeight w:val="1020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E92">
              <w:rPr>
                <w:rFonts w:ascii="Times New Roman" w:eastAsia="Times New Roman" w:hAnsi="Times New Roman" w:cs="Times New Roman"/>
              </w:rPr>
              <w:t xml:space="preserve">Обоснование ресурсного обеспечения подпрограммы «Подготовка градостроительной и землеустроительной документации </w:t>
            </w:r>
            <w:r w:rsidRPr="00EF1E92">
              <w:rPr>
                <w:rFonts w:ascii="Times New Roman" w:eastAsia="Times New Roman" w:hAnsi="Times New Roman" w:cs="Times New Roman"/>
              </w:rPr>
              <w:br/>
              <w:t>на территории Кавказского района»</w:t>
            </w:r>
          </w:p>
        </w:tc>
      </w:tr>
      <w:tr w:rsidR="0088072F" w:rsidRPr="00EF1E92" w:rsidTr="00A10C5D">
        <w:trPr>
          <w:trHeight w:val="288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8072F" w:rsidRPr="00EF1E92" w:rsidTr="00A10C5D">
        <w:trPr>
          <w:trHeight w:val="288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2F" w:rsidRPr="00EF1E92" w:rsidTr="00A10C5D">
        <w:trPr>
          <w:trHeight w:val="288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</w:tr>
      <w:tr w:rsidR="0088072F" w:rsidRPr="00EF1E92" w:rsidTr="00A10C5D">
        <w:trPr>
          <w:trHeight w:val="40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градостроительной и землеустроительной документации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территории Кавказского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10527,2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10527,2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2059,3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3630,7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3630,7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2149,0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2149,0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12"/>
        </w:trPr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2148,9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2148,9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72F" w:rsidRPr="00EF1E92" w:rsidTr="00A10C5D">
        <w:trPr>
          <w:trHeight w:val="3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072F" w:rsidRPr="00EF1E92" w:rsidTr="00A10C5D">
        <w:trPr>
          <w:trHeight w:val="360"/>
        </w:trPr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архитектуры и градостроительства,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072F" w:rsidRPr="00EF1E92" w:rsidTr="00A10C5D">
        <w:trPr>
          <w:trHeight w:val="360"/>
        </w:trPr>
        <w:tc>
          <w:tcPr>
            <w:tcW w:w="5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072F" w:rsidRPr="00EF1E92" w:rsidTr="00A10C5D">
        <w:trPr>
          <w:trHeight w:val="360"/>
        </w:trPr>
        <w:tc>
          <w:tcPr>
            <w:tcW w:w="8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</w:rPr>
              <w:t>Чукина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C5D" w:rsidRPr="00EF1E92" w:rsidRDefault="00A10C5D" w:rsidP="00A10C5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F464C" w:rsidRPr="00EF1E92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Pr="00EF1E92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</w:t>
      </w:r>
      <w:proofErr w:type="gram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тыс. руб. из сре</w:t>
            </w:r>
            <w:proofErr w:type="gramStart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Инициативное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обеспечить переход от вертикальной схемы принятия решений на местном уровне 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1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51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1E9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 xml:space="preserve">к подпрограмме «Развитие </w:t>
      </w: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Pr="00822E27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Цели, задачи и целевые показатели подпрограммы «Развитие </w:t>
      </w:r>
      <w:proofErr w:type="gram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инициативного</w:t>
      </w:r>
      <w:proofErr w:type="gram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подпрограммы: поддержка проектов развития территорий сельских поселений</w:t>
            </w:r>
            <w:r w:rsidR="00616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616B87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22E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60"/>
        <w:gridCol w:w="2007"/>
        <w:gridCol w:w="567"/>
        <w:gridCol w:w="1153"/>
        <w:gridCol w:w="231"/>
        <w:gridCol w:w="1026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59"/>
      </w:tblGrid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инициативного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495BA8">
        <w:trPr>
          <w:trHeight w:val="72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конкурсного отбора проектов инициативного бюджетирования  в муниципальном образовании Кавказский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52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М.Горького,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  <w:r w:rsidR="0061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2021 год 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495BA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938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495BA8">
        <w:trPr>
          <w:gridAfter w:val="1"/>
          <w:wAfter w:w="59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495BA8">
        <w:trPr>
          <w:gridAfter w:val="1"/>
          <w:wAfter w:w="59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DA0" w:rsidSect="009D3852">
      <w:pgSz w:w="16837" w:h="11905" w:orient="landscape"/>
      <w:pgMar w:top="1440" w:right="799" w:bottom="851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525"/>
    <w:rsid w:val="00000997"/>
    <w:rsid w:val="00002B66"/>
    <w:rsid w:val="00002E7D"/>
    <w:rsid w:val="0000398B"/>
    <w:rsid w:val="00003ADF"/>
    <w:rsid w:val="00005B76"/>
    <w:rsid w:val="00006E8D"/>
    <w:rsid w:val="00010149"/>
    <w:rsid w:val="00010C37"/>
    <w:rsid w:val="00014C50"/>
    <w:rsid w:val="00015CDB"/>
    <w:rsid w:val="00017EE0"/>
    <w:rsid w:val="00027FDA"/>
    <w:rsid w:val="00032BC5"/>
    <w:rsid w:val="00033E1E"/>
    <w:rsid w:val="00036D1B"/>
    <w:rsid w:val="00040C5B"/>
    <w:rsid w:val="000419FA"/>
    <w:rsid w:val="00041FAA"/>
    <w:rsid w:val="0005304F"/>
    <w:rsid w:val="00055239"/>
    <w:rsid w:val="000556F1"/>
    <w:rsid w:val="000621C3"/>
    <w:rsid w:val="000635AA"/>
    <w:rsid w:val="00063EEC"/>
    <w:rsid w:val="00067C98"/>
    <w:rsid w:val="00070129"/>
    <w:rsid w:val="00073DA1"/>
    <w:rsid w:val="00075BC2"/>
    <w:rsid w:val="00077D23"/>
    <w:rsid w:val="000824F0"/>
    <w:rsid w:val="00094E4E"/>
    <w:rsid w:val="00095677"/>
    <w:rsid w:val="00095E39"/>
    <w:rsid w:val="000A0776"/>
    <w:rsid w:val="000A13C9"/>
    <w:rsid w:val="000A1517"/>
    <w:rsid w:val="000A195F"/>
    <w:rsid w:val="000A626B"/>
    <w:rsid w:val="000A67EA"/>
    <w:rsid w:val="000B089F"/>
    <w:rsid w:val="000B1955"/>
    <w:rsid w:val="000C2A9A"/>
    <w:rsid w:val="000C374C"/>
    <w:rsid w:val="000C3EB6"/>
    <w:rsid w:val="000C4F38"/>
    <w:rsid w:val="000C7451"/>
    <w:rsid w:val="000D32F3"/>
    <w:rsid w:val="000E2A3C"/>
    <w:rsid w:val="000E4F0D"/>
    <w:rsid w:val="000F2AF1"/>
    <w:rsid w:val="000F7D1E"/>
    <w:rsid w:val="00105338"/>
    <w:rsid w:val="00123104"/>
    <w:rsid w:val="00124F1B"/>
    <w:rsid w:val="001303D3"/>
    <w:rsid w:val="00133E2B"/>
    <w:rsid w:val="0015170C"/>
    <w:rsid w:val="00151839"/>
    <w:rsid w:val="00154B9B"/>
    <w:rsid w:val="0016114A"/>
    <w:rsid w:val="0016331A"/>
    <w:rsid w:val="00163CE5"/>
    <w:rsid w:val="0017284D"/>
    <w:rsid w:val="001834AC"/>
    <w:rsid w:val="00184BF1"/>
    <w:rsid w:val="00190531"/>
    <w:rsid w:val="001974FA"/>
    <w:rsid w:val="001B1D61"/>
    <w:rsid w:val="001C0112"/>
    <w:rsid w:val="001C0CE0"/>
    <w:rsid w:val="001C3CF9"/>
    <w:rsid w:val="001E724A"/>
    <w:rsid w:val="001F0185"/>
    <w:rsid w:val="001F22D1"/>
    <w:rsid w:val="001F2525"/>
    <w:rsid w:val="001F59D4"/>
    <w:rsid w:val="00212D73"/>
    <w:rsid w:val="00213B94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47FB8"/>
    <w:rsid w:val="00262953"/>
    <w:rsid w:val="002704DD"/>
    <w:rsid w:val="0028070B"/>
    <w:rsid w:val="0028108B"/>
    <w:rsid w:val="00282687"/>
    <w:rsid w:val="00282DED"/>
    <w:rsid w:val="002869DD"/>
    <w:rsid w:val="00293D03"/>
    <w:rsid w:val="002A2323"/>
    <w:rsid w:val="002A2E05"/>
    <w:rsid w:val="002B0E73"/>
    <w:rsid w:val="002B1DC2"/>
    <w:rsid w:val="002B7077"/>
    <w:rsid w:val="002C2CB8"/>
    <w:rsid w:val="002C4398"/>
    <w:rsid w:val="002C7E9D"/>
    <w:rsid w:val="002D2F19"/>
    <w:rsid w:val="002D59A3"/>
    <w:rsid w:val="002D75B2"/>
    <w:rsid w:val="002E06B7"/>
    <w:rsid w:val="002E1017"/>
    <w:rsid w:val="002E1A68"/>
    <w:rsid w:val="002E4A2F"/>
    <w:rsid w:val="002E635D"/>
    <w:rsid w:val="002E79D7"/>
    <w:rsid w:val="002F05F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711F2"/>
    <w:rsid w:val="00373CA0"/>
    <w:rsid w:val="00386976"/>
    <w:rsid w:val="00392188"/>
    <w:rsid w:val="00394933"/>
    <w:rsid w:val="003A51C9"/>
    <w:rsid w:val="003B02D3"/>
    <w:rsid w:val="003B645F"/>
    <w:rsid w:val="003C1336"/>
    <w:rsid w:val="003C1CFA"/>
    <w:rsid w:val="003C6935"/>
    <w:rsid w:val="003C6DC2"/>
    <w:rsid w:val="003D0BF2"/>
    <w:rsid w:val="003D1C09"/>
    <w:rsid w:val="003D2061"/>
    <w:rsid w:val="003D4BE7"/>
    <w:rsid w:val="003D640C"/>
    <w:rsid w:val="003D7276"/>
    <w:rsid w:val="003E12C3"/>
    <w:rsid w:val="003E370E"/>
    <w:rsid w:val="003E67A5"/>
    <w:rsid w:val="003F15AF"/>
    <w:rsid w:val="003F2CC7"/>
    <w:rsid w:val="00405C9E"/>
    <w:rsid w:val="00411065"/>
    <w:rsid w:val="00413F15"/>
    <w:rsid w:val="00415712"/>
    <w:rsid w:val="0042254B"/>
    <w:rsid w:val="004237F0"/>
    <w:rsid w:val="004239E3"/>
    <w:rsid w:val="004345CC"/>
    <w:rsid w:val="00434DC3"/>
    <w:rsid w:val="004373E9"/>
    <w:rsid w:val="00440947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71D10"/>
    <w:rsid w:val="0047485C"/>
    <w:rsid w:val="00477236"/>
    <w:rsid w:val="004772DC"/>
    <w:rsid w:val="00477C8E"/>
    <w:rsid w:val="00481374"/>
    <w:rsid w:val="0048732B"/>
    <w:rsid w:val="00495BA8"/>
    <w:rsid w:val="00497470"/>
    <w:rsid w:val="004B0FA2"/>
    <w:rsid w:val="004B3F10"/>
    <w:rsid w:val="004B60E2"/>
    <w:rsid w:val="004B6B7A"/>
    <w:rsid w:val="004C553A"/>
    <w:rsid w:val="004C5BC5"/>
    <w:rsid w:val="004C674E"/>
    <w:rsid w:val="004C6D0E"/>
    <w:rsid w:val="004D105A"/>
    <w:rsid w:val="004D3A21"/>
    <w:rsid w:val="004D595A"/>
    <w:rsid w:val="004D6425"/>
    <w:rsid w:val="004D70EB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30168"/>
    <w:rsid w:val="00540463"/>
    <w:rsid w:val="00544CDB"/>
    <w:rsid w:val="00552CDB"/>
    <w:rsid w:val="00555176"/>
    <w:rsid w:val="00560838"/>
    <w:rsid w:val="00563D4E"/>
    <w:rsid w:val="005659F9"/>
    <w:rsid w:val="005661DF"/>
    <w:rsid w:val="00574DE9"/>
    <w:rsid w:val="005818A3"/>
    <w:rsid w:val="00582800"/>
    <w:rsid w:val="005828AE"/>
    <w:rsid w:val="005846C7"/>
    <w:rsid w:val="005852BD"/>
    <w:rsid w:val="00587D02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31D5"/>
    <w:rsid w:val="00607639"/>
    <w:rsid w:val="006102DE"/>
    <w:rsid w:val="00610369"/>
    <w:rsid w:val="00613561"/>
    <w:rsid w:val="00616544"/>
    <w:rsid w:val="00616B87"/>
    <w:rsid w:val="006248F8"/>
    <w:rsid w:val="00631019"/>
    <w:rsid w:val="006314A5"/>
    <w:rsid w:val="00632446"/>
    <w:rsid w:val="00632653"/>
    <w:rsid w:val="00634432"/>
    <w:rsid w:val="00635497"/>
    <w:rsid w:val="00635807"/>
    <w:rsid w:val="00635F7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6173"/>
    <w:rsid w:val="00686514"/>
    <w:rsid w:val="006961A2"/>
    <w:rsid w:val="00696C03"/>
    <w:rsid w:val="006A272A"/>
    <w:rsid w:val="006A34B7"/>
    <w:rsid w:val="006A49D2"/>
    <w:rsid w:val="006A7476"/>
    <w:rsid w:val="006B5300"/>
    <w:rsid w:val="006B7248"/>
    <w:rsid w:val="006C169D"/>
    <w:rsid w:val="006C5781"/>
    <w:rsid w:val="006D1300"/>
    <w:rsid w:val="006D2B4E"/>
    <w:rsid w:val="006D32E1"/>
    <w:rsid w:val="006E2CE9"/>
    <w:rsid w:val="006F3D31"/>
    <w:rsid w:val="006F5F26"/>
    <w:rsid w:val="007006F0"/>
    <w:rsid w:val="00700E25"/>
    <w:rsid w:val="00710FCB"/>
    <w:rsid w:val="00715AAB"/>
    <w:rsid w:val="00715FAB"/>
    <w:rsid w:val="00720E03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46080"/>
    <w:rsid w:val="00753028"/>
    <w:rsid w:val="007545C2"/>
    <w:rsid w:val="00754DEC"/>
    <w:rsid w:val="00763E5A"/>
    <w:rsid w:val="00765816"/>
    <w:rsid w:val="00771719"/>
    <w:rsid w:val="0077459F"/>
    <w:rsid w:val="00775663"/>
    <w:rsid w:val="0077720D"/>
    <w:rsid w:val="007800C1"/>
    <w:rsid w:val="00781A64"/>
    <w:rsid w:val="007831D3"/>
    <w:rsid w:val="007A73B0"/>
    <w:rsid w:val="007B3D39"/>
    <w:rsid w:val="007C4C3C"/>
    <w:rsid w:val="007C642F"/>
    <w:rsid w:val="007D1BAF"/>
    <w:rsid w:val="007D5754"/>
    <w:rsid w:val="007D7827"/>
    <w:rsid w:val="007E7FC8"/>
    <w:rsid w:val="007F029E"/>
    <w:rsid w:val="007F345F"/>
    <w:rsid w:val="007F3E0E"/>
    <w:rsid w:val="007F6A67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3AE7"/>
    <w:rsid w:val="0084418B"/>
    <w:rsid w:val="008562EB"/>
    <w:rsid w:val="00861BFB"/>
    <w:rsid w:val="00871AF4"/>
    <w:rsid w:val="008748C3"/>
    <w:rsid w:val="00875948"/>
    <w:rsid w:val="008800FC"/>
    <w:rsid w:val="0088072F"/>
    <w:rsid w:val="00880F04"/>
    <w:rsid w:val="00890805"/>
    <w:rsid w:val="00892211"/>
    <w:rsid w:val="008940E6"/>
    <w:rsid w:val="00897FBF"/>
    <w:rsid w:val="008A58E8"/>
    <w:rsid w:val="008A5A64"/>
    <w:rsid w:val="008B0FD3"/>
    <w:rsid w:val="008B0FE2"/>
    <w:rsid w:val="008B4189"/>
    <w:rsid w:val="008C0C3C"/>
    <w:rsid w:val="008C14AE"/>
    <w:rsid w:val="008C20D9"/>
    <w:rsid w:val="008C5C9B"/>
    <w:rsid w:val="008C5FDF"/>
    <w:rsid w:val="008C6887"/>
    <w:rsid w:val="008D4E82"/>
    <w:rsid w:val="008E2E69"/>
    <w:rsid w:val="00901360"/>
    <w:rsid w:val="009042EA"/>
    <w:rsid w:val="009042FD"/>
    <w:rsid w:val="00907C9E"/>
    <w:rsid w:val="00914BF1"/>
    <w:rsid w:val="00914DDC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383"/>
    <w:rsid w:val="00961BE3"/>
    <w:rsid w:val="009640E5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1FAD"/>
    <w:rsid w:val="009C6672"/>
    <w:rsid w:val="009C750C"/>
    <w:rsid w:val="009D3852"/>
    <w:rsid w:val="009D50DA"/>
    <w:rsid w:val="009E0958"/>
    <w:rsid w:val="009E263C"/>
    <w:rsid w:val="009E3C19"/>
    <w:rsid w:val="009F464C"/>
    <w:rsid w:val="009F5DA0"/>
    <w:rsid w:val="009F602D"/>
    <w:rsid w:val="00A05BE1"/>
    <w:rsid w:val="00A1021D"/>
    <w:rsid w:val="00A10C5D"/>
    <w:rsid w:val="00A1176C"/>
    <w:rsid w:val="00A15770"/>
    <w:rsid w:val="00A17FE5"/>
    <w:rsid w:val="00A20457"/>
    <w:rsid w:val="00A21EC5"/>
    <w:rsid w:val="00A24BFE"/>
    <w:rsid w:val="00A27C2D"/>
    <w:rsid w:val="00A27FEA"/>
    <w:rsid w:val="00A307A6"/>
    <w:rsid w:val="00A36131"/>
    <w:rsid w:val="00A42C24"/>
    <w:rsid w:val="00A52BC1"/>
    <w:rsid w:val="00A53690"/>
    <w:rsid w:val="00A55587"/>
    <w:rsid w:val="00A5586E"/>
    <w:rsid w:val="00A60450"/>
    <w:rsid w:val="00A63705"/>
    <w:rsid w:val="00A6494B"/>
    <w:rsid w:val="00A67AFD"/>
    <w:rsid w:val="00A709EF"/>
    <w:rsid w:val="00A733AD"/>
    <w:rsid w:val="00A758EA"/>
    <w:rsid w:val="00A7717E"/>
    <w:rsid w:val="00A77C7A"/>
    <w:rsid w:val="00A8068B"/>
    <w:rsid w:val="00A839D5"/>
    <w:rsid w:val="00A8518F"/>
    <w:rsid w:val="00A864E6"/>
    <w:rsid w:val="00A901B7"/>
    <w:rsid w:val="00A91ED9"/>
    <w:rsid w:val="00A91FF4"/>
    <w:rsid w:val="00A943ED"/>
    <w:rsid w:val="00A9468B"/>
    <w:rsid w:val="00AA091B"/>
    <w:rsid w:val="00AC0E7E"/>
    <w:rsid w:val="00AC5C5E"/>
    <w:rsid w:val="00AC6229"/>
    <w:rsid w:val="00AD2CAD"/>
    <w:rsid w:val="00AD5D6E"/>
    <w:rsid w:val="00AE1A27"/>
    <w:rsid w:val="00AE26AF"/>
    <w:rsid w:val="00AE53AA"/>
    <w:rsid w:val="00AE5CF7"/>
    <w:rsid w:val="00AE5D25"/>
    <w:rsid w:val="00AE6F56"/>
    <w:rsid w:val="00AE79C2"/>
    <w:rsid w:val="00AF17B2"/>
    <w:rsid w:val="00AF547D"/>
    <w:rsid w:val="00B10FEE"/>
    <w:rsid w:val="00B20433"/>
    <w:rsid w:val="00B212E0"/>
    <w:rsid w:val="00B22925"/>
    <w:rsid w:val="00B22927"/>
    <w:rsid w:val="00B31E63"/>
    <w:rsid w:val="00B359A0"/>
    <w:rsid w:val="00B373D8"/>
    <w:rsid w:val="00B37580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01E0"/>
    <w:rsid w:val="00BC10DD"/>
    <w:rsid w:val="00BC1435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C02DBF"/>
    <w:rsid w:val="00C043B8"/>
    <w:rsid w:val="00C0458E"/>
    <w:rsid w:val="00C054C9"/>
    <w:rsid w:val="00C05DF0"/>
    <w:rsid w:val="00C219A9"/>
    <w:rsid w:val="00C2496A"/>
    <w:rsid w:val="00C30328"/>
    <w:rsid w:val="00C30848"/>
    <w:rsid w:val="00C32755"/>
    <w:rsid w:val="00C41DCB"/>
    <w:rsid w:val="00C45498"/>
    <w:rsid w:val="00C46FEF"/>
    <w:rsid w:val="00C52139"/>
    <w:rsid w:val="00C531D2"/>
    <w:rsid w:val="00C56039"/>
    <w:rsid w:val="00C5645B"/>
    <w:rsid w:val="00C579AC"/>
    <w:rsid w:val="00C61282"/>
    <w:rsid w:val="00C6270B"/>
    <w:rsid w:val="00C64392"/>
    <w:rsid w:val="00C645F5"/>
    <w:rsid w:val="00C7075C"/>
    <w:rsid w:val="00C716F9"/>
    <w:rsid w:val="00C71EC1"/>
    <w:rsid w:val="00C75088"/>
    <w:rsid w:val="00C75097"/>
    <w:rsid w:val="00C81012"/>
    <w:rsid w:val="00C815F7"/>
    <w:rsid w:val="00C82513"/>
    <w:rsid w:val="00C8348F"/>
    <w:rsid w:val="00C85945"/>
    <w:rsid w:val="00C90FEC"/>
    <w:rsid w:val="00C927F0"/>
    <w:rsid w:val="00C92BE3"/>
    <w:rsid w:val="00CA3875"/>
    <w:rsid w:val="00CA632D"/>
    <w:rsid w:val="00CA725B"/>
    <w:rsid w:val="00CA750A"/>
    <w:rsid w:val="00CB0D4E"/>
    <w:rsid w:val="00CB48C8"/>
    <w:rsid w:val="00CC1259"/>
    <w:rsid w:val="00CC1835"/>
    <w:rsid w:val="00CC76C1"/>
    <w:rsid w:val="00CD5EA9"/>
    <w:rsid w:val="00CE4BF2"/>
    <w:rsid w:val="00CF02CD"/>
    <w:rsid w:val="00CF144D"/>
    <w:rsid w:val="00D0300C"/>
    <w:rsid w:val="00D0402A"/>
    <w:rsid w:val="00D11CBE"/>
    <w:rsid w:val="00D12D53"/>
    <w:rsid w:val="00D13004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8205C"/>
    <w:rsid w:val="00DA0297"/>
    <w:rsid w:val="00DA225D"/>
    <w:rsid w:val="00DA42C8"/>
    <w:rsid w:val="00DA7743"/>
    <w:rsid w:val="00DB0B6C"/>
    <w:rsid w:val="00DB2368"/>
    <w:rsid w:val="00DB5AD9"/>
    <w:rsid w:val="00DB703A"/>
    <w:rsid w:val="00DB71DF"/>
    <w:rsid w:val="00DC27F9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3400"/>
    <w:rsid w:val="00E377CC"/>
    <w:rsid w:val="00E50C32"/>
    <w:rsid w:val="00E53016"/>
    <w:rsid w:val="00E80D27"/>
    <w:rsid w:val="00E87A03"/>
    <w:rsid w:val="00E92381"/>
    <w:rsid w:val="00E943D1"/>
    <w:rsid w:val="00E94911"/>
    <w:rsid w:val="00EA159D"/>
    <w:rsid w:val="00EB04B9"/>
    <w:rsid w:val="00EB2BC7"/>
    <w:rsid w:val="00EC0157"/>
    <w:rsid w:val="00EC02CE"/>
    <w:rsid w:val="00EC1224"/>
    <w:rsid w:val="00EC5611"/>
    <w:rsid w:val="00EC577A"/>
    <w:rsid w:val="00ED1E9E"/>
    <w:rsid w:val="00ED2680"/>
    <w:rsid w:val="00ED33C0"/>
    <w:rsid w:val="00ED5F48"/>
    <w:rsid w:val="00ED69F4"/>
    <w:rsid w:val="00EE1139"/>
    <w:rsid w:val="00EE78C9"/>
    <w:rsid w:val="00EF1E92"/>
    <w:rsid w:val="00EF33A7"/>
    <w:rsid w:val="00F004B7"/>
    <w:rsid w:val="00F0313A"/>
    <w:rsid w:val="00F126B7"/>
    <w:rsid w:val="00F22495"/>
    <w:rsid w:val="00F24D56"/>
    <w:rsid w:val="00F251A5"/>
    <w:rsid w:val="00F27098"/>
    <w:rsid w:val="00F33791"/>
    <w:rsid w:val="00F35D09"/>
    <w:rsid w:val="00F37921"/>
    <w:rsid w:val="00F42CF3"/>
    <w:rsid w:val="00F468CC"/>
    <w:rsid w:val="00F471D2"/>
    <w:rsid w:val="00F47A06"/>
    <w:rsid w:val="00F5568E"/>
    <w:rsid w:val="00F57572"/>
    <w:rsid w:val="00F64357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6909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4BAF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hyperlink" Target="garantf1://70253464.0/" TargetMode="External"/><Relationship Id="rId18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17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20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hyperlink" Target="garantF1://12038258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494C-AF17-4B4A-B3E7-6AFD33B6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139</Pages>
  <Words>33675</Words>
  <Characters>191952</Characters>
  <Application>Microsoft Office Word</Application>
  <DocSecurity>0</DocSecurity>
  <Lines>1599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3</cp:revision>
  <cp:lastPrinted>2021-03-17T13:33:00Z</cp:lastPrinted>
  <dcterms:created xsi:type="dcterms:W3CDTF">2022-05-27T09:48:00Z</dcterms:created>
  <dcterms:modified xsi:type="dcterms:W3CDTF">2022-05-27T09:55:00Z</dcterms:modified>
</cp:coreProperties>
</file>