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E1" w:rsidRPr="00E541FF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0B1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5E0B19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E0B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62D2E">
        <w:rPr>
          <w:rFonts w:ascii="Times New Roman" w:hAnsi="Times New Roman" w:cs="Times New Roman"/>
          <w:bCs/>
          <w:sz w:val="24"/>
          <w:szCs w:val="24"/>
        </w:rPr>
        <w:t xml:space="preserve">(утв. </w:t>
      </w:r>
      <w:hyperlink w:anchor="sub_0" w:history="1">
        <w:r w:rsidRPr="00A62D2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62D2E">
        <w:rPr>
          <w:rFonts w:ascii="Times New Roman" w:hAnsi="Times New Roman" w:cs="Times New Roman"/>
          <w:bCs/>
          <w:sz w:val="24"/>
          <w:szCs w:val="24"/>
        </w:rPr>
        <w:t xml:space="preserve"> администрации муниципального образования Кавказский район от 20 октября 2014 г. N 1658 с изменениями и </w:t>
      </w:r>
      <w:r w:rsidRPr="00E541FF">
        <w:rPr>
          <w:rFonts w:ascii="Times New Roman" w:hAnsi="Times New Roman" w:cs="Times New Roman"/>
          <w:bCs/>
          <w:sz w:val="24"/>
          <w:szCs w:val="24"/>
        </w:rPr>
        <w:t xml:space="preserve">дополнениями </w:t>
      </w:r>
      <w:r w:rsidR="00A62D2E" w:rsidRPr="00E541FF">
        <w:rPr>
          <w:rFonts w:ascii="Times New Roman" w:hAnsi="Times New Roman" w:cs="Times New Roman"/>
          <w:bCs/>
          <w:sz w:val="24"/>
          <w:szCs w:val="24"/>
        </w:rPr>
        <w:t>от 16 февраля, 23 марта, 17 июня, 29 июля, 28 октября, 10 декабря, 29 декабря 2015 г., 20 февраля, 20 апреля, 23 июня, 02 сентября,14 октября, 24 ноября 2016г, 20</w:t>
      </w:r>
      <w:proofErr w:type="gramEnd"/>
      <w:r w:rsidR="00A62D2E" w:rsidRPr="00E54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62D2E" w:rsidRPr="00E541FF">
        <w:rPr>
          <w:rFonts w:ascii="Times New Roman" w:hAnsi="Times New Roman" w:cs="Times New Roman"/>
          <w:bCs/>
          <w:sz w:val="24"/>
          <w:szCs w:val="24"/>
        </w:rPr>
        <w:t>февраля2017г., 20 апреля 2017г., 22 июня 2017 г., 21 августа 2017г., 24 октября 2017г., 22 ноября 2017 г., 13 декабря 2017 г., 19 февраля 2018 года, 21 июня 2019 года, 6 августа 2019 года, 30 августа 2019 года, 23 сентября 2019 года, 12 декабря 2019 года, 27 декабря 2019 года, 22 января 2020г., 19 февраля 2020г., 8 апреля 2020г., 16</w:t>
      </w:r>
      <w:proofErr w:type="gramEnd"/>
      <w:r w:rsidR="00A62D2E" w:rsidRPr="00E541FF">
        <w:rPr>
          <w:rFonts w:ascii="Times New Roman" w:hAnsi="Times New Roman" w:cs="Times New Roman"/>
          <w:bCs/>
          <w:sz w:val="24"/>
          <w:szCs w:val="24"/>
        </w:rPr>
        <w:t xml:space="preserve"> апреля 2020г., 4 июня 2020г, 19 июня 2020г., 22 июля 2020г., 29 июля 2020г., 26 августа 2020г., 19 ноября 2020г., 21 декабря 2020г.,</w:t>
      </w:r>
      <w:r w:rsidR="003F5DF9" w:rsidRPr="00E541FF">
        <w:rPr>
          <w:rFonts w:ascii="Times New Roman" w:hAnsi="Times New Roman" w:cs="Times New Roman"/>
          <w:bCs/>
          <w:sz w:val="24"/>
          <w:szCs w:val="24"/>
        </w:rPr>
        <w:t>19 февраля 2021</w:t>
      </w:r>
      <w:r w:rsidR="00E541FF" w:rsidRPr="00E541FF">
        <w:rPr>
          <w:rFonts w:ascii="Times New Roman" w:hAnsi="Times New Roman" w:cs="Times New Roman"/>
          <w:bCs/>
          <w:sz w:val="24"/>
          <w:szCs w:val="24"/>
        </w:rPr>
        <w:t>, 29 апреля 2021г., 19 мая 2021г., 23 июня 2021 г.</w:t>
      </w:r>
      <w:r w:rsidR="001643CA">
        <w:rPr>
          <w:rFonts w:ascii="Times New Roman" w:hAnsi="Times New Roman" w:cs="Times New Roman"/>
          <w:bCs/>
          <w:sz w:val="24"/>
          <w:szCs w:val="24"/>
        </w:rPr>
        <w:t>, 26 августа 2021 г., 22 октября 2021 г.</w:t>
      </w:r>
      <w:r w:rsidRPr="00E541FF">
        <w:rPr>
          <w:rFonts w:ascii="Times New Roman" w:hAnsi="Times New Roman" w:cs="Times New Roman"/>
          <w:bCs/>
          <w:sz w:val="24"/>
          <w:szCs w:val="24"/>
        </w:rPr>
        <w:t>)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0B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E0B19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77"/>
      </w:tblGrid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Учреждения, подведомственные отделу по физической культуре и спорту;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sub_1176"/>
            <w:r w:rsidRPr="005E0B1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sub_1177"/>
            <w:r w:rsidRPr="005E0B1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 xml:space="preserve">- создание эффективной и устойчивой </w:t>
            </w:r>
            <w:r w:rsidRPr="005E0B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системы управления в физической культуре и</w:t>
            </w:r>
            <w:r w:rsidRPr="005E0B19">
              <w:rPr>
                <w:rFonts w:ascii="Times New Roman" w:hAnsi="Times New Roman"/>
                <w:sz w:val="28"/>
                <w:szCs w:val="28"/>
              </w:rPr>
              <w:t xml:space="preserve"> спорте муниципального образования Кавказский район, направленной на выполнение муниципальной политики в </w:t>
            </w: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>области физической культуры и спорта;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укрепление здоровья обучающихся средствами физической культуры и спорта, развитие их способностей в избранном виде спорта;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развитие спорта высших достижений;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участие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0B19">
              <w:rPr>
                <w:rFonts w:ascii="Times New Roman" w:hAnsi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  <w:proofErr w:type="gramEnd"/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0B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эффективности</w:t>
            </w:r>
            <w:r w:rsidRPr="005E0B19">
              <w:rPr>
                <w:rFonts w:ascii="Times New Roman" w:hAnsi="Times New Roman"/>
                <w:sz w:val="28"/>
                <w:szCs w:val="28"/>
              </w:rPr>
              <w:t xml:space="preserve">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</w:t>
            </w: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>показателей муниципальной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среднемесячная номинальная заработная </w:t>
            </w: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>плата работников муниципальных учреждений физической культуры и спорта;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среднемесячная номинальная заработная плата работников муниципальных учреждений физической культуры и спорта, непосредственно оказывающих муниципальную услугу (работу);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  <w:proofErr w:type="gramEnd"/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построенных спортивных залов;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подготовленных сборных спортивных команд;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приобретенных автобусов для муниципальных спортивных учреждений;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доля муниципальных физкультурно-спортивных организаций, указанных в соглашении о предоставлении субсидии муниципальному образованию, которые приобрели спортивно-технологическое оборудование, инвентарь и экипировку;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число штатных работников муниципальных физкультурно-спортивных организаций отрасли "Физическая культура и спорт", обеспеченных оплатой;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закупленных комплектов спортивно-технологического оборудования;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 xml:space="preserve">- доля муниципальных физкультурно-спортивных организаций муниципального образования  Кавказский район, реализующих программы спортивной подготовки по видам спорта, которым предоставлена субсидия на </w:t>
            </w:r>
            <w:r w:rsidRPr="005E0B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реализацию программ спортивной</w:t>
            </w:r>
            <w:r w:rsidRPr="005E0B19">
              <w:rPr>
                <w:rFonts w:ascii="Times New Roman" w:hAnsi="Times New Roman"/>
                <w:sz w:val="28"/>
                <w:szCs w:val="28"/>
              </w:rPr>
              <w:t xml:space="preserve"> подготовки (в части прохождения программ углубленного медицинского обследования (УМО) лицами, занимающимися спортом, на различных этапах спортивной подготовки);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проводимых мероприятий;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спортсменов-разрядников, подготовленных за отчетный период;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</w:t>
            </w:r>
          </w:p>
          <w:p w:rsidR="007458E9" w:rsidRPr="005E0B19" w:rsidRDefault="007458E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B19" w:rsidRPr="005E0B19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5E0B19" w:rsidRDefault="007458E9" w:rsidP="00C959E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7458E9" w:rsidRPr="005E0B19" w:rsidRDefault="007458E9" w:rsidP="00C959EB"/>
        </w:tc>
      </w:tr>
      <w:tr w:rsidR="005E0B19" w:rsidRPr="00B00758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B00758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758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458E9" w:rsidRPr="00B00758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58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2015 - 2024 годы, </w:t>
            </w:r>
            <w:r w:rsidRPr="00B007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00758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  <w:r w:rsidRPr="00B0075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00758">
              <w:rPr>
                <w:rFonts w:ascii="Times New Roman" w:hAnsi="Times New Roman"/>
                <w:sz w:val="28"/>
                <w:szCs w:val="28"/>
              </w:rPr>
              <w:t xml:space="preserve"> этап: 2020-2024 годы </w:t>
            </w:r>
          </w:p>
          <w:p w:rsidR="007458E9" w:rsidRPr="00B00758" w:rsidRDefault="007458E9" w:rsidP="00C95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D9" w:rsidRPr="00B00758" w:rsidTr="001E2E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5777"/>
            </w:tblGrid>
            <w:tr w:rsidR="001E511E" w:rsidRPr="00B00758" w:rsidTr="001E511E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1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02"/>
                    <w:gridCol w:w="5777"/>
                  </w:tblGrid>
                  <w:tr w:rsidR="001643CA" w:rsidRPr="00ED0D58" w:rsidTr="00A24659"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643CA" w:rsidRPr="00ED0D58" w:rsidRDefault="001643CA" w:rsidP="00A246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Объемы и источники финансирования муниципальной программы, в том числе на финансовое обеспечение проектов и (или) программ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Объем финансирования муниципальной программы составляет  1 258 873,5  тыс. руб.,  в том числе:</w:t>
                        </w:r>
                      </w:p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 федерального бюджета – 2 966,4 рублей,</w:t>
                        </w:r>
                      </w:p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 сре</w:t>
                        </w:r>
                        <w:proofErr w:type="gramStart"/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дств кр</w:t>
                        </w:r>
                        <w:proofErr w:type="gramEnd"/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аевого бюджета – 174 417,8 тыс. рублей, </w:t>
                        </w:r>
                      </w:p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из средств местного бюджета – 1 006 227,8 тыс. рублей, </w:t>
                        </w:r>
                      </w:p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D5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 внебюджетных источников – 75 261,5  тыс. рублей.</w:t>
                        </w:r>
                      </w:p>
                      <w:p w:rsidR="001643CA" w:rsidRPr="00ED0D58" w:rsidRDefault="001643CA" w:rsidP="00F664EF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utoSpaceDE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E511E" w:rsidRPr="001643CA" w:rsidRDefault="001E511E" w:rsidP="001643CA">
                  <w:pPr>
                    <w:widowControl w:val="0"/>
                    <w:autoSpaceDE w:val="0"/>
                    <w:spacing w:after="0" w:line="240" w:lineRule="auto"/>
                    <w:ind w:firstLine="709"/>
                    <w:jc w:val="right"/>
                  </w:pP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511E" w:rsidRPr="00B00758" w:rsidRDefault="001E511E" w:rsidP="001E511E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>Объем финансирования муниципальной программы составляет  1 098 874,3  тыс. руб.,  в том числе:</w:t>
                  </w:r>
                </w:p>
                <w:p w:rsidR="001E511E" w:rsidRPr="00B00758" w:rsidRDefault="001E511E" w:rsidP="001E511E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>из федерального бюджета – 2 966,4 тыс. рублей,</w:t>
                  </w:r>
                </w:p>
                <w:p w:rsidR="001E511E" w:rsidRPr="00B00758" w:rsidRDefault="001E511E" w:rsidP="001E511E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>из сре</w:t>
                  </w:r>
                  <w:proofErr w:type="gramStart"/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>дств кр</w:t>
                  </w:r>
                  <w:proofErr w:type="gramEnd"/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 xml:space="preserve">аевого бюджета – 40 342,7 тыс. рублей, </w:t>
                  </w:r>
                </w:p>
                <w:p w:rsidR="001E511E" w:rsidRPr="00B00758" w:rsidRDefault="001E511E" w:rsidP="001E511E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 xml:space="preserve">из средств местного бюджета – 980 303,7 тыс. рублей, </w:t>
                  </w:r>
                </w:p>
                <w:p w:rsidR="001E511E" w:rsidRPr="00B00758" w:rsidRDefault="001E511E" w:rsidP="001E511E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B00758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>из внебюджетных источников – 75 261,5  тыс. рублей».</w:t>
                  </w:r>
                </w:p>
              </w:tc>
            </w:tr>
          </w:tbl>
          <w:p w:rsidR="00A121D9" w:rsidRPr="00B00758" w:rsidRDefault="00A121D9" w:rsidP="00A1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24659" w:rsidRPr="00972ED6" w:rsidRDefault="00A24659" w:rsidP="00A2465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составляет  1 291 019,7  тыс. руб.,  в том числе:</w:t>
            </w:r>
          </w:p>
          <w:p w:rsidR="00A24659" w:rsidRPr="00972ED6" w:rsidRDefault="00A24659" w:rsidP="00A2465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– 2 966,4 рублей,</w:t>
            </w:r>
          </w:p>
          <w:p w:rsidR="00A24659" w:rsidRPr="00972ED6" w:rsidRDefault="00A24659" w:rsidP="00A2465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72E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174 417,8 тыс. рублей, </w:t>
            </w:r>
          </w:p>
          <w:p w:rsidR="00A24659" w:rsidRPr="00972ED6" w:rsidRDefault="00A24659" w:rsidP="00A2465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из средств мест</w:t>
            </w:r>
            <w:bookmarkStart w:id="2" w:name="_GoBack"/>
            <w:bookmarkEnd w:id="2"/>
            <w:r w:rsidRPr="00972ED6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 – 1 038 374,0 тыс. рублей, </w:t>
            </w:r>
          </w:p>
          <w:p w:rsidR="00B00758" w:rsidRPr="00B00758" w:rsidRDefault="00A24659" w:rsidP="00A2465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72ED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75 261,5  тыс. рублей.</w:t>
            </w:r>
            <w:r w:rsidR="00B00758" w:rsidRPr="00B00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1D9" w:rsidRPr="00B00758" w:rsidRDefault="00A121D9" w:rsidP="00A62D2E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A121D9" w:rsidRPr="00B00758" w:rsidTr="00C959E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121D9" w:rsidRPr="00B00758" w:rsidRDefault="00A121D9" w:rsidP="00C9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21D9" w:rsidRPr="00B00758" w:rsidRDefault="00A121D9" w:rsidP="00580740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</w:tbl>
    <w:p w:rsidR="00580740" w:rsidRPr="00B00758" w:rsidRDefault="00580740" w:rsidP="00580740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Calibri"/>
          <w:b/>
          <w:bCs/>
          <w:sz w:val="28"/>
          <w:szCs w:val="28"/>
        </w:rPr>
      </w:pPr>
      <w:r w:rsidRPr="00B00758">
        <w:rPr>
          <w:rFonts w:ascii="Times New Roman" w:hAnsi="Times New Roman" w:cs="Calibri"/>
          <w:b/>
          <w:bCs/>
          <w:sz w:val="28"/>
          <w:szCs w:val="28"/>
        </w:rPr>
        <w:t xml:space="preserve">Характеристика текущего состояния и прогноз развития в сфере реализации физической культуры и спорта </w:t>
      </w:r>
    </w:p>
    <w:p w:rsidR="00580740" w:rsidRPr="00B00758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00758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района. Роль 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580740" w:rsidRPr="00B00758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00758">
        <w:rPr>
          <w:rFonts w:ascii="Times New Roman" w:eastAsia="Times New Roman" w:hAnsi="Times New Roman" w:cs="Calibri"/>
          <w:sz w:val="28"/>
          <w:szCs w:val="28"/>
        </w:rPr>
        <w:t xml:space="preserve"> С 2006 года на территории Кавказского района в рамках различных федеральных и краевых программ построено и реконструировано                                15 спортивных объектов, в том числе 1 спорткомплекс - по социальному проекту ВПП "Единая Россия".</w:t>
      </w:r>
    </w:p>
    <w:p w:rsidR="00580740" w:rsidRPr="00B00758" w:rsidRDefault="00580740" w:rsidP="0058074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00758">
        <w:rPr>
          <w:rFonts w:ascii="Times New Roman" w:eastAsia="Times New Roman" w:hAnsi="Times New Roman" w:cs="Calibri"/>
          <w:sz w:val="28"/>
          <w:szCs w:val="28"/>
        </w:rPr>
        <w:t xml:space="preserve"> Осуществляется  строительство спортивных площадок в поселениях Кавказского района,  реконструкция, ремонт  и оснащение современным  оборудованием спортивных объектов района.</w:t>
      </w:r>
    </w:p>
    <w:p w:rsidR="00580740" w:rsidRPr="00B00758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B00758">
        <w:rPr>
          <w:rFonts w:ascii="Times New Roman" w:eastAsia="Times New Roman" w:hAnsi="Times New Roman" w:cs="Calibri"/>
          <w:sz w:val="28"/>
          <w:szCs w:val="28"/>
        </w:rPr>
        <w:t xml:space="preserve">Численность систематически занимающихся физической культурой и спортом в сельских и городском поселениях Кавказского района превышает                  56 тыс. чел,  что является лучшим показателем по Краснодарскому краю. </w:t>
      </w:r>
      <w:proofErr w:type="gramEnd"/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00758">
        <w:rPr>
          <w:rFonts w:ascii="Times New Roman" w:eastAsia="Times New Roman" w:hAnsi="Times New Roman" w:cs="Calibri"/>
          <w:sz w:val="28"/>
          <w:szCs w:val="28"/>
        </w:rPr>
        <w:t>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спортом. В этих целях создана система проведения</w:t>
      </w: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массовых спортивных и физкультурных мероприятий - Спартакиада учащихся, Спартакиада трудящихся, Сельские спортивные игры и внедрение ГТО, 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населения, принимающего в них участие, растет с каждым годом.</w:t>
      </w:r>
    </w:p>
    <w:p w:rsidR="00580740" w:rsidRPr="005E0B19" w:rsidRDefault="00580740" w:rsidP="0058074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семь учреждений спортивной направленности, в которых занимаются  более 4,8 детей и подростков,  а также физкультурный клуб,  функцией которого является обеспечение условий для развития физической культуры и массового спорта на территории Кавказского района, организация и проведение  физкультурно-оздоровительных и спортивных мероприятий.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На протяжении многих лет спортсмены Кавказского района входили в состав национальных сборных команд и достойно представляли Кубань на </w:t>
      </w:r>
      <w:r w:rsidRPr="005E0B19">
        <w:rPr>
          <w:rFonts w:ascii="Times New Roman" w:eastAsia="Times New Roman" w:hAnsi="Times New Roman" w:cs="Calibri"/>
          <w:sz w:val="28"/>
          <w:szCs w:val="28"/>
        </w:rPr>
        <w:lastRenderedPageBreak/>
        <w:t>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рассматривались,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учебно-тренировочные сборы сборных команд России за счет командирующих организаций.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>Недостаточен объем финансирования  местного бюджета на  приобретение спортивного инвентаря и оборудования, необходимого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Реализация  муниципальной  программы   позволит  участвовать в государственных программах  Краснодарского края.   В  </w:t>
      </w:r>
      <w:proofErr w:type="spellStart"/>
      <w:r w:rsidRPr="005E0B19">
        <w:rPr>
          <w:rFonts w:ascii="Times New Roman" w:eastAsia="Times New Roman" w:hAnsi="Times New Roman" w:cs="Calibri"/>
          <w:sz w:val="28"/>
          <w:szCs w:val="28"/>
        </w:rPr>
        <w:t>софинансировании</w:t>
      </w:r>
      <w:proofErr w:type="spellEnd"/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с краевым бюджетом  администрация муниципального образования Кавказский район имеет возможность обеспечить спортивные учреждения новым оборудованием и спортивным  инвентарем, чтобы  создать полноценные условия спортсменам и тренерам для тренировок, улучшить  их социально-бытовые условия, обеспечить медицинским наблюдением.  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580740" w:rsidRPr="005E0B19" w:rsidRDefault="00580740" w:rsidP="00580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E0B19">
        <w:rPr>
          <w:rFonts w:ascii="Times New Roman" w:eastAsia="Times New Roman" w:hAnsi="Times New Roman" w:cs="Calibri"/>
          <w:sz w:val="28"/>
          <w:szCs w:val="28"/>
        </w:rPr>
        <w:t xml:space="preserve">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3E49" w:rsidRPr="005E0B19" w:rsidRDefault="00F051E1" w:rsidP="00723E49">
      <w:pPr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0B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723E49" w:rsidRPr="005E0B19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3E49" w:rsidRPr="005E0B19" w:rsidRDefault="00723E49" w:rsidP="00723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муниципальной программы приведены в </w:t>
      </w:r>
      <w:hyperlink w:anchor="sub_1100" w:history="1">
        <w:r w:rsidRPr="005E0B1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5E0B19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051E1" w:rsidRPr="005E0B19" w:rsidRDefault="00723E49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"/>
      <w:r w:rsidRPr="005E0B19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2015 - 2024 годы, I этап реализации: 2015-2019 годы, II этап реализации: 2020-2024 годы.</w:t>
      </w:r>
    </w:p>
    <w:p w:rsidR="00F051E1" w:rsidRPr="005E0B19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300"/>
      <w:r w:rsidRPr="005E0B19">
        <w:rPr>
          <w:rFonts w:ascii="Times New Roman" w:hAnsi="Times New Roman" w:cs="Times New Roman"/>
          <w:b/>
          <w:bCs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4"/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B19">
        <w:rPr>
          <w:rFonts w:ascii="Times New Roman" w:hAnsi="Times New Roman"/>
          <w:sz w:val="28"/>
          <w:szCs w:val="28"/>
        </w:rPr>
        <w:t>В рамках муниципальной программы предусмотрены отдельные</w:t>
      </w:r>
      <w:r w:rsidR="00D8638C" w:rsidRPr="005E0B19">
        <w:rPr>
          <w:rFonts w:ascii="Times New Roman" w:hAnsi="Times New Roman"/>
          <w:sz w:val="28"/>
          <w:szCs w:val="28"/>
        </w:rPr>
        <w:t xml:space="preserve"> </w:t>
      </w:r>
      <w:r w:rsidRPr="005E0B19">
        <w:rPr>
          <w:rFonts w:ascii="Times New Roman" w:hAnsi="Times New Roman"/>
          <w:sz w:val="28"/>
          <w:szCs w:val="28"/>
        </w:rPr>
        <w:t>мероприятия,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муниципального образования Кавказский район, а также строительство  малобюджетных  спортивных залов шаговой доступности.</w:t>
      </w:r>
      <w:proofErr w:type="gramEnd"/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5E0B19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5E0B19">
        <w:rPr>
          <w:rFonts w:ascii="Times New Roman" w:hAnsi="Times New Roman"/>
          <w:sz w:val="28"/>
          <w:szCs w:val="28"/>
        </w:rPr>
        <w:t>, а информация о строительстве объектов спортивной направленности в приложении № 9  к настоящей Программе.</w:t>
      </w:r>
    </w:p>
    <w:p w:rsidR="00F051E1" w:rsidRPr="005E0B19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0B19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5E0B1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0B19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7"/>
      <w:proofErr w:type="gramStart"/>
      <w:r w:rsidRPr="005E0B19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9" w:history="1">
        <w:r w:rsidRPr="005E0B1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E0B19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10" w:history="1">
        <w:r w:rsidRPr="005E0B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0B1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</w:t>
      </w:r>
      <w:proofErr w:type="gramEnd"/>
      <w:r w:rsidRPr="005E0B19">
        <w:rPr>
          <w:rFonts w:ascii="Times New Roman" w:hAnsi="Times New Roman" w:cs="Times New Roman"/>
          <w:sz w:val="28"/>
          <w:szCs w:val="28"/>
        </w:rPr>
        <w:t> 521.</w:t>
      </w:r>
    </w:p>
    <w:bookmarkEnd w:id="5"/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5E0B19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5E0B1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5E0B19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E0B19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B19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</w:t>
      </w:r>
      <w:r w:rsidRPr="005E0B1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 порядке, установленном </w:t>
      </w:r>
      <w:hyperlink r:id="rId11" w:history="1">
        <w:r w:rsidRPr="005E0B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0B1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  <w:proofErr w:type="gramEnd"/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5E0B1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0B19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F051E1" w:rsidRPr="005E0B19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500"/>
      <w:r w:rsidRPr="005E0B19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6"/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5E0B19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5E0B19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0B19">
        <w:rPr>
          <w:rFonts w:ascii="Times New Roman" w:hAnsi="Times New Roman" w:cs="Times New Roman"/>
          <w:b/>
          <w:bCs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lastRenderedPageBreak/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0B19">
        <w:rPr>
          <w:rFonts w:ascii="Times New Roman" w:hAnsi="Times New Roman" w:cs="Times New Roman"/>
          <w:b/>
          <w:bCs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B19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5E0B19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E0B19">
        <w:rPr>
          <w:rFonts w:ascii="Times New Roman" w:hAnsi="Times New Roman" w:cs="Times New Roman"/>
          <w:sz w:val="28"/>
          <w:szCs w:val="28"/>
        </w:rPr>
        <w:t>: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5E0B19" w:rsidRPr="005E0B19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701"/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E0B19" w:rsidRPr="005E0B19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5E0B19" w:rsidTr="0050331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972ED6" w:rsidP="00EA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51E1" w:rsidRPr="005E0B1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5E0B19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E0B19" w:rsidRDefault="00F051E1" w:rsidP="00EA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800"/>
      <w:r w:rsidRPr="005E0B19">
        <w:rPr>
          <w:rFonts w:ascii="Times New Roman" w:hAnsi="Times New Roman" w:cs="Times New Roman"/>
          <w:b/>
          <w:bCs/>
          <w:sz w:val="28"/>
          <w:szCs w:val="28"/>
        </w:rPr>
        <w:t>8. Методика оценки эффективности реализации муниципальной Программы</w:t>
      </w:r>
    </w:p>
    <w:bookmarkEnd w:id="8"/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B1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Pr="005E0B19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«</w:t>
      </w:r>
      <w:r w:rsidRPr="005E0B19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5E0B19">
        <w:rPr>
          <w:rFonts w:ascii="Times New Roman" w:hAnsi="Times New Roman" w:cs="Times New Roman"/>
          <w:sz w:val="28"/>
          <w:szCs w:val="28"/>
        </w:rPr>
        <w:t xml:space="preserve">» </w:t>
      </w:r>
      <w:r w:rsidRPr="005E0B19">
        <w:rPr>
          <w:rFonts w:ascii="Times New Roman" w:hAnsi="Times New Roman"/>
          <w:sz w:val="28"/>
          <w:szCs w:val="28"/>
        </w:rPr>
        <w:t>рассчитывается в соответствии с приложением № 7 «</w:t>
      </w:r>
      <w:r w:rsidRPr="005E0B19">
        <w:rPr>
          <w:rFonts w:ascii="Times New Roman" w:hAnsi="Times New Roman" w:cs="Times New Roman"/>
          <w:sz w:val="28"/>
          <w:szCs w:val="28"/>
        </w:rPr>
        <w:t xml:space="preserve">Методика расчета целевых </w:t>
      </w:r>
      <w:r w:rsidRPr="005E0B19">
        <w:rPr>
          <w:rFonts w:ascii="Times New Roman" w:hAnsi="Times New Roman" w:cs="Times New Roman"/>
          <w:sz w:val="28"/>
          <w:szCs w:val="28"/>
        </w:rPr>
        <w:lastRenderedPageBreak/>
        <w:t>показателей Порядка, утвержденного Постановлением администрации муниципального образования Кавказский район от 11 июля 2014года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051E1" w:rsidRPr="005E0B19" w:rsidRDefault="00F051E1" w:rsidP="00EA1C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900"/>
      <w:r w:rsidRPr="005E0B19">
        <w:rPr>
          <w:rFonts w:ascii="Times New Roman" w:hAnsi="Times New Roman" w:cs="Times New Roman"/>
          <w:b/>
          <w:bCs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5E0B1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E0B19">
        <w:rPr>
          <w:rFonts w:ascii="Times New Roman" w:hAnsi="Times New Roman" w:cs="Times New Roman"/>
          <w:b/>
          <w:bCs/>
          <w:sz w:val="28"/>
          <w:szCs w:val="28"/>
        </w:rPr>
        <w:t xml:space="preserve"> ее выполнением</w:t>
      </w:r>
    </w:p>
    <w:bookmarkEnd w:id="9"/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5E0B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0B19">
        <w:rPr>
          <w:rFonts w:ascii="Times New Roman" w:hAnsi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</w:t>
      </w:r>
      <w:r w:rsidRPr="005E0B19">
        <w:rPr>
          <w:rFonts w:ascii="Times New Roman" w:hAnsi="Times New Roman"/>
          <w:sz w:val="28"/>
          <w:szCs w:val="28"/>
        </w:rPr>
        <w:lastRenderedPageBreak/>
        <w:t>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5E0B19">
        <w:rPr>
          <w:rFonts w:ascii="Times New Roman" w:hAnsi="Times New Roman"/>
          <w:sz w:val="28"/>
          <w:szCs w:val="28"/>
        </w:rPr>
        <w:t>й(</w:t>
      </w:r>
      <w:proofErr w:type="gramEnd"/>
      <w:r w:rsidRPr="005E0B19">
        <w:rPr>
          <w:rFonts w:ascii="Times New Roman" w:hAnsi="Times New Roman"/>
          <w:sz w:val="28"/>
          <w:szCs w:val="28"/>
        </w:rPr>
        <w:t>ожидаемый) результат) реализации мероприятий);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5E0B19">
        <w:rPr>
          <w:rFonts w:ascii="Times New Roman" w:hAnsi="Times New Roman"/>
          <w:sz w:val="28"/>
          <w:szCs w:val="28"/>
        </w:rPr>
        <w:t>х(</w:t>
      </w:r>
      <w:proofErr w:type="gramEnd"/>
      <w:r w:rsidRPr="005E0B19">
        <w:rPr>
          <w:rFonts w:ascii="Times New Roman" w:hAnsi="Times New Roman"/>
          <w:sz w:val="28"/>
          <w:szCs w:val="28"/>
        </w:rPr>
        <w:t xml:space="preserve">надзорных) мероприятий. 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lastRenderedPageBreak/>
        <w:t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5E0B19">
        <w:rPr>
          <w:rFonts w:ascii="Times New Roman" w:hAnsi="Times New Roman"/>
          <w:sz w:val="28"/>
          <w:szCs w:val="28"/>
        </w:rPr>
        <w:t>)в</w:t>
      </w:r>
      <w:proofErr w:type="gramEnd"/>
      <w:r w:rsidRPr="005E0B19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E0B19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5E0B19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9.8. Муниципальный заказчик:</w:t>
      </w:r>
    </w:p>
    <w:p w:rsidR="00F051E1" w:rsidRPr="005E0B19" w:rsidRDefault="00F051E1" w:rsidP="00EA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ab/>
        <w:t xml:space="preserve"> проводит анализ выполнения мероприятия;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5E0B19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5E0B19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5E0B19">
        <w:rPr>
          <w:rFonts w:ascii="Times New Roman" w:hAnsi="Times New Roman"/>
          <w:sz w:val="28"/>
          <w:szCs w:val="28"/>
        </w:rPr>
        <w:t>дств в с</w:t>
      </w:r>
      <w:proofErr w:type="gramEnd"/>
      <w:r w:rsidRPr="005E0B19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5E0B19" w:rsidRDefault="00F051E1" w:rsidP="00EA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9.10. Исполнитель:</w:t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F051E1" w:rsidRPr="005E0B19" w:rsidRDefault="00F051E1" w:rsidP="00EA1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ab/>
        <w:t>осуществляет иные полномочия, установленные муниципальной программой.</w:t>
      </w: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F051E1" w:rsidRPr="005E0B19" w:rsidRDefault="00F051E1" w:rsidP="00EA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5E0B19" w:rsidRDefault="00F051E1" w:rsidP="00EA1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Заместитель главы</w:t>
      </w:r>
      <w:r w:rsidR="0060753E" w:rsidRPr="005E0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B1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11E79" w:rsidRPr="005E0B19" w:rsidRDefault="00F051E1" w:rsidP="00EA1CC8">
      <w:pPr>
        <w:spacing w:after="0" w:line="240" w:lineRule="auto"/>
        <w:rPr>
          <w:rFonts w:ascii="Times New Roman" w:hAnsi="Times New Roman"/>
          <w:sz w:val="28"/>
          <w:szCs w:val="28"/>
        </w:rPr>
        <w:sectPr w:rsidR="00611E79" w:rsidRPr="005E0B19">
          <w:pgSz w:w="11906" w:h="16838"/>
          <w:pgMar w:top="1134" w:right="567" w:bottom="1134" w:left="1701" w:header="709" w:footer="709" w:gutter="0"/>
          <w:cols w:space="720"/>
        </w:sectPr>
      </w:pPr>
      <w:r w:rsidRPr="005E0B1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</w:t>
      </w:r>
      <w:r w:rsidR="007043B7">
        <w:rPr>
          <w:rFonts w:ascii="Times New Roman" w:hAnsi="Times New Roman"/>
          <w:sz w:val="28"/>
          <w:szCs w:val="28"/>
        </w:rPr>
        <w:t>А.В. Филатов</w:t>
      </w:r>
    </w:p>
    <w:p w:rsidR="000F4769" w:rsidRPr="005E0B19" w:rsidRDefault="000F4769" w:rsidP="00407506">
      <w:pPr>
        <w:widowControl w:val="0"/>
        <w:suppressAutoHyphens/>
        <w:spacing w:after="0" w:line="240" w:lineRule="auto"/>
        <w:ind w:left="7789" w:right="-567"/>
        <w:jc w:val="center"/>
        <w:rPr>
          <w:rFonts w:ascii="Times New Roman" w:hAnsi="Times New Roman"/>
          <w:sz w:val="24"/>
          <w:szCs w:val="24"/>
        </w:rPr>
      </w:pP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физической  культуры и спорта»,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</w:t>
      </w:r>
    </w:p>
    <w:p w:rsidR="00F664EF" w:rsidRDefault="00F664EF" w:rsidP="00F664EF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20.10.2014 № 1658</w:t>
      </w:r>
    </w:p>
    <w:p w:rsidR="00F664EF" w:rsidRDefault="00F664EF" w:rsidP="00F6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4EF" w:rsidRDefault="00F664EF" w:rsidP="00F664EF">
      <w:pPr>
        <w:widowControl w:val="0"/>
        <w:spacing w:after="0" w:line="240" w:lineRule="auto"/>
        <w:ind w:firstLine="72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муниципального образования Кавказский район «Развитие физической культуры и спорта»</w:t>
      </w:r>
    </w:p>
    <w:p w:rsidR="00F664EF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4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74"/>
        <w:gridCol w:w="2847"/>
        <w:gridCol w:w="708"/>
        <w:gridCol w:w="567"/>
        <w:gridCol w:w="142"/>
        <w:gridCol w:w="1134"/>
        <w:gridCol w:w="1134"/>
        <w:gridCol w:w="1134"/>
        <w:gridCol w:w="992"/>
        <w:gridCol w:w="851"/>
        <w:gridCol w:w="992"/>
        <w:gridCol w:w="992"/>
        <w:gridCol w:w="993"/>
        <w:gridCol w:w="992"/>
        <w:gridCol w:w="992"/>
      </w:tblGrid>
      <w:tr w:rsidR="00A24659" w:rsidRPr="00AB47A1" w:rsidTr="008219DB">
        <w:trPr>
          <w:trHeight w:val="15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pict>
                <v:line id="Прямая соединительная линия 1" o:spid="_x0000_s1039" style="position:absolute;left:0;text-align:left;z-index:251659264;visibility:visible;mso-wrap-distance-top:-8e-5mm;mso-wrap-distance-bottom:-8e-5mm" from="-7.1pt,548.2pt" to="478.9pt,548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Zsl1q1oCAACy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/>
              </w:pic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AB4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24659" w:rsidRPr="00AB47A1" w:rsidTr="008219DB">
        <w:trPr>
          <w:trHeight w:val="38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A24659" w:rsidRPr="00AB47A1" w:rsidTr="008219DB">
        <w:trPr>
          <w:trHeight w:val="59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22 826,6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25096,0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25096,0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среднемесячная номинальная заработная плата работников муниципальных учреждений физической культуры и спорта, непосредственно оказывающих муниципальную услугу (работу)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27523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36941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A24659" w:rsidRPr="00AB47A1" w:rsidTr="008219DB">
        <w:trPr>
          <w:trHeight w:val="152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</w:t>
            </w: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работникам учреждений подведомственных отделу по физической культуре и спорту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 дополнительного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построенных спортивных залов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подготовленных сборных спортивных команд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приобретенных автобусов для муниципальных спортивных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физкультурно-спортивных организаций, указанных в соглашении о предоставлении субсидии муниципальному образованию, которые приобрели спортивно-технологическое оборудование, инвентарь и экипировку</w:t>
            </w:r>
          </w:p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муниципальных физкультурно-спортивных организаций отрасли "Физическая культура и спорт", обеспеченных оплатой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количество закупленных комплектов спортивно-технологического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доля муниципальных физкультурно-спортивных организаций муниципального образования  Кавказский район, реализующих программы спортивной </w: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по видам спорта, которым предоставлена субсидия на реализацию программ спортивной подготовки (в части прохождения программ углубленного медицинского обследования (УМО) лицами, занимающимися спортом, на различных этапах спортивной подготовки)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Число дополнительных спортивных организаций, а именно универсальных спортивных комплексов расположенных на территории муниципального образования Кавказский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Доля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Доля детей, занимающихся в спортивных школах в Кавказском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Число дополнительных спортивных организаций, а именно спортивных центров единоборств, расположенных на территории муниципального образования Кавказский район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занимающихся различны ми видами единобо</w:t>
            </w: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рств в К</w:t>
            </w:r>
            <w:proofErr w:type="gramEnd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авказском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24659" w:rsidRPr="00AB47A1" w:rsidTr="008219DB">
        <w:trPr>
          <w:trHeight w:val="1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A24659" w:rsidRPr="00AB47A1" w:rsidTr="008219DB">
        <w:trPr>
          <w:trHeight w:val="23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A24659" w:rsidRPr="00AB47A1" w:rsidTr="008219DB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  <w:proofErr w:type="gramEnd"/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1 667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1 667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1 669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1 670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1 672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медалей, </w:t>
            </w: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24659" w:rsidRPr="00AB47A1" w:rsidTr="008219DB">
        <w:trPr>
          <w:trHeight w:val="2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A24659" w:rsidRPr="00AB47A1" w:rsidTr="008219DB">
        <w:trPr>
          <w:trHeight w:val="23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A24659" w:rsidRPr="00AB47A1" w:rsidTr="008219DB">
        <w:trPr>
          <w:trHeight w:val="23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120 500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121550</w:t>
            </w:r>
          </w:p>
        </w:tc>
      </w:tr>
      <w:tr w:rsidR="00A24659" w:rsidRPr="00AB47A1" w:rsidTr="008219DB">
        <w:trPr>
          <w:trHeight w:val="23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мероприятие № 6 «Предоставление субсидий физкультурно-спортивным организациям по игровым видам спорта (в том числе </w:t>
            </w:r>
            <w:r w:rsidRPr="00AB47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клубам и центрам»</w:t>
            </w:r>
            <w:proofErr w:type="gramEnd"/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A24659" w:rsidRPr="00AB47A1" w:rsidTr="008219DB">
        <w:trPr>
          <w:trHeight w:val="8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9" w:rsidRPr="00AB47A1" w:rsidRDefault="00A24659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64EF" w:rsidRDefault="00F664EF" w:rsidP="00F664EF">
      <w:pPr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F664EF" w:rsidRDefault="00F664EF" w:rsidP="00F664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664EF" w:rsidRDefault="00F664EF" w:rsidP="00F66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А.В. Филатов</w:t>
      </w:r>
    </w:p>
    <w:p w:rsidR="00F664EF" w:rsidRDefault="00F664EF" w:rsidP="00F664EF">
      <w:pPr>
        <w:spacing w:after="0"/>
        <w:rPr>
          <w:rFonts w:ascii="Times New Roman" w:hAnsi="Times New Roman"/>
          <w:sz w:val="24"/>
          <w:szCs w:val="24"/>
        </w:rPr>
        <w:sectPr w:rsidR="00F664EF">
          <w:pgSz w:w="16838" w:h="11906" w:orient="landscape"/>
          <w:pgMar w:top="1701" w:right="1134" w:bottom="567" w:left="1134" w:header="709" w:footer="720" w:gutter="0"/>
          <w:cols w:space="720"/>
        </w:sectPr>
      </w:pPr>
    </w:p>
    <w:p w:rsidR="00611E79" w:rsidRPr="00407506" w:rsidRDefault="00A121D9" w:rsidP="00A121D9">
      <w:pPr>
        <w:rPr>
          <w:rFonts w:ascii="Times New Roman" w:hAnsi="Times New Roman"/>
          <w:sz w:val="24"/>
          <w:szCs w:val="24"/>
        </w:rPr>
      </w:pPr>
      <w:r w:rsidRPr="00407506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horzAnchor="margin" w:tblpY="-1253"/>
        <w:tblW w:w="1478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13898"/>
      </w:tblGrid>
      <w:tr w:rsidR="005E0B19" w:rsidRPr="005E0B19" w:rsidTr="00920EDE">
        <w:trPr>
          <w:trHeight w:val="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F86" w:rsidRPr="005E0B19" w:rsidRDefault="004F5F86" w:rsidP="004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RANGE!A1:M379"/>
            <w:bookmarkStart w:id="11" w:name="RANGE!A1:M283"/>
            <w:bookmarkEnd w:id="10"/>
            <w:bookmarkEnd w:id="11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F86" w:rsidRPr="005E0B19" w:rsidRDefault="004F5F86" w:rsidP="004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F86" w:rsidRPr="005E0B19" w:rsidRDefault="004F5F86" w:rsidP="004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F86" w:rsidRPr="005E0B19" w:rsidRDefault="004F5F86" w:rsidP="004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F86" w:rsidRPr="005E0B19" w:rsidRDefault="004F5F86" w:rsidP="004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F86" w:rsidRDefault="004F5F86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920EDE" w:rsidRDefault="00920EDE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A121D9" w:rsidRDefault="00A121D9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A121D9" w:rsidRDefault="00A121D9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A121D9" w:rsidRDefault="00A121D9" w:rsidP="00EA1CC8">
      <w:pPr>
        <w:spacing w:after="0"/>
        <w:rPr>
          <w:rFonts w:ascii="Times New Roman" w:hAnsi="Times New Roman"/>
          <w:sz w:val="24"/>
          <w:szCs w:val="24"/>
        </w:rPr>
      </w:pPr>
    </w:p>
    <w:p w:rsidR="006C7E3A" w:rsidRDefault="006C7E3A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6C7E3A" w:rsidRDefault="006C7E3A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6C7E3A" w:rsidRDefault="006C7E3A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527E70" w:rsidRPr="005E0B19" w:rsidRDefault="00527E70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27E70" w:rsidRPr="005E0B19" w:rsidRDefault="00527E70" w:rsidP="00527E70">
      <w:pPr>
        <w:widowControl w:val="0"/>
        <w:spacing w:after="0" w:line="240" w:lineRule="auto"/>
        <w:ind w:left="707" w:firstLine="720"/>
        <w:jc w:val="right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«Развитие физической  культуры и спорта»,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от 20.10.2014 № 1658</w:t>
      </w:r>
    </w:p>
    <w:p w:rsidR="001E511E" w:rsidRDefault="001E511E" w:rsidP="0052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E70" w:rsidRPr="00527E70" w:rsidRDefault="00527E70" w:rsidP="0052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E70">
        <w:rPr>
          <w:rFonts w:ascii="Times New Roman" w:hAnsi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527E70" w:rsidRDefault="00527E70" w:rsidP="0052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E70">
        <w:rPr>
          <w:rFonts w:ascii="Times New Roman" w:hAnsi="Times New Roman"/>
          <w:b/>
          <w:sz w:val="24"/>
          <w:szCs w:val="24"/>
        </w:rPr>
        <w:t>«РАЗВИТИЕ ФИЗИЧЕСКОЙ КУЛЬТУРЫ И СПОРТА»</w:t>
      </w:r>
    </w:p>
    <w:p w:rsidR="002F4F90" w:rsidRDefault="002F4F90" w:rsidP="00527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567"/>
        <w:gridCol w:w="1384"/>
        <w:gridCol w:w="1114"/>
        <w:gridCol w:w="1581"/>
        <w:gridCol w:w="1079"/>
        <w:gridCol w:w="1192"/>
        <w:gridCol w:w="1304"/>
        <w:gridCol w:w="1418"/>
        <w:gridCol w:w="1843"/>
      </w:tblGrid>
      <w:tr w:rsidR="00A24659" w:rsidRPr="00A24659" w:rsidTr="00A24659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A24659" w:rsidRPr="00A24659" w:rsidTr="00A24659">
        <w:trPr>
          <w:trHeight w:val="73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136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массовой физической культуры среди населения муниципального образования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1.1.«Расходы на обеспечение функций органов местного самоуправления в сфере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116 159,1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107 906,9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7 583,1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учрежде-ниях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подведомственных отделу по физической культуре и спорту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район, учреждения подведомственные отделу по физической культуре и спорту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58 009,8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53 533,9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58 149,3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54 373,0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3 455,1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113 460,0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105 876,9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7 583,1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расширение спектра муниципальных услуг в сфере физической культуры и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57 316,9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53188,9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4128,0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56 143,1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52688,0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№ 2.2 «Осуществление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полномочий Краснодарского 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 отдельным категориям работников (тренерам), осуществляющим подготовку спортивного резерва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 «Компенсация расходов на оплату жилых помещений, отопления и освещения работникам, муниципальных учреждений,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проживающим и работающим в сельской местности»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работников муниципальных учреждений, проживающих и работающи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в сельской местности, в части коммунальных услуг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127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2.4 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год-капитальный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кровли МБУ ДОД ДЮСШ «Смена»; 2016 год-ремонт туалетов в МБУ ДОД ДЮСШ «Юность»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«Реализация программ в области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1 117 119,5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173 748,7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872 768,0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67 636,4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массовой физической культуры среди населения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физической культуре и спорту администрации МО Кавказский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учреждения подведомственные отделу по </w:t>
            </w:r>
            <w:proofErr w:type="spellStart"/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физиче-ской</w:t>
            </w:r>
            <w:proofErr w:type="spellEnd"/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культуре и спорту</w:t>
            </w: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26 941,2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25 363,2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2 725,0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96 593,2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79 316,7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8 440,2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90 888,3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120 439,0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94 145,8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120 148,6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108 341,1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220 683,4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129 643,4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194 066,2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52 963,9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133 502,3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104 369,6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95 605,2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104 269,6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839 558,1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771 921,7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67 636,4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расширение спектра муниципальных услуг в сфере физической культуры и спорта; повышение эффективности и результативности бюджетных расходов на оказание муниципал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ьных услуг в сфере физической культуры и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26 291,2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3271,2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84 710,2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8440,2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94 925,6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87325,6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97 743,9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99 934,9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92334,9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104 969,2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97369,2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102 016,3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102 020,9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94420,9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102 020,9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94420,9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3.2 «Реализация мероприятий в области физической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спорта, наказы избирателей»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2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раздевалок стадиона «Юность»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93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раздевалок в МБУ «Физкультурно-спортивный центр»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70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главного входа и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МБУ СШ «Ника»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частичная замену отопления и ремонт полива футбольного поля в МБУ СШ «Ника»; ремонт раздевалок в МБУ СШ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«Смена»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баскетбольных мячей в МБУ СШ "Смена"; частичная замена системы отопления и установка котлов на газовые насосы в МБУ СШ "Ника"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93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мячей в МБУ СШ "Смена" и ремонт под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тирибунами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стадиона МБУ СШ "Ника"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93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мячей в МБУ СШ "Смена" и приобретение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тримера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газонокосилки МБУ СШ "Ника"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3.3 «Осуществление отдельных полномочий Краснодарского края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4 332,2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выплат отдельным категориям работников (тренерам), осуществляющим подготовку спортивного резерва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3.4  «Строительство спортивной инфраструктуры в целях обеспечения условий для занятий физической культурой и массового спорта»                                                   (Спортивный комплекс.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 объекта: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район, п. Степной, ул. Мира, 36), в том числе: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10 826,7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эксплуатацию спортивного комплекса на территории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Лосевского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10 826,7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84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3.4.1 "Строительство малобюджетных спортивных залов шаговой доступности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софинансировании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краевым бюджетом" (строительно-монтажные работы)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10 456,7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10 456,7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3.4.1. 2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3.4.2                    Капитальные вложения в объекты муниципальной собственности                                          (проектно-сметная документация на строительство, экспертиза, технологическое присоединение к сетям, приемо-сдаточная документация)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3.5.                    Строительство объектов социального и производственного комплексов (спортивной инфраструктуры)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133 992,3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62 610,3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5 965,7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5 965,7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95 623,5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82 234,2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89 755,2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37 997,1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 № 3.5.1:                 Строительство объекта: Универсальный </w:t>
            </w: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спортивный комплекс по адресу: Краснодарский край. Кавказский район, ст.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</w:t>
            </w: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Вокзальный. 6а»,                                                       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84 758,6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69 558,3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15 200,3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введение в эксплуатацию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спортивного комплекса в ст.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МО Кавказский район</w:t>
            </w: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63 447,5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55 646,7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15 557,3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3.5.1.1                                 Универсальный спортивный комплекс по адресу: Краснодарский край, Кавказский район, ст. Казанская, пер. Вокзальный, 6а (проектно-сметная документация, экспертиза, технологическое присоединение к сетям, технический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риемо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-сдаточная документация)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11 539,3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3.5.1.2 Универсальный спортивный комплекс по адресу: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Кавказский район, ст. Казанская, пер. Вокзальный, 6а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(строительно-монтажные работы)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73 219,3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69 558,3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58 575,5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55 646,7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14 643,8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Меропритие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3.5.2:  Строительство объекта: "Спортивный центр единоборств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в том числе: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111 623,7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47 189,7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введение в эксплуатацию спортивного центра единобо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 в  г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Кропоткине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31 955,7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74 197,9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36 351,4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3.4.3.1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Меропритияе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3.5.2.1               Спортивный центр единоборств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работы, ПСД,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экспертиза,технологическое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присоединение к сетям, приемо-сдаточная документация)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2 413,9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3.4.3.2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Меропритияе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3.5.2.2               Спортивный центр единоборств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(строительно-монтажные работы)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103 739,7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39 305,7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29 541,8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74 197,9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36 351,4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Меропритияе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3.5.3  "Многофункциональная спортивно-игровая площадка», расположенная по адресу Кавказский район, х. Привольный, ул. Советская, 27б, в том числе: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введение в эксплуатацию многофункциональной спортивно-игровой площадки, расположенной в  х.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Привольном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Меропритияе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3.5.3.1 "Многофункциональная спортивно-игровая площадка», расположенная по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адресу Кавказский район, х. Привольный, ул. Советская, 27б (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работы, ПСД,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ехнологическое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присоединение к сетям, приемо-сдаточная документация)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3.6 "Предоставление субсидий муниципальным бюджетным учреждениям отрасли «Физическая культура и спорт», осуществляющих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перечнями, указанными в федеральных стандартах спортивной подготовки, утвержденных Министерством спорта Российской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спортивно-технологического оборудования, инвентаря и экипировки для базовых видов спорта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3.7 "Дополнительная помощь местным бюджетам для решения социально-значимых вопросов", 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4 414,4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спортивных школ, подведомственных отделу по физической культуре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спорту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4 414,4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3.7.1 "Подготовка к зиме спортивных учреждений"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зиме учреждений, подведомственных отделу по физической культуре и спорту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3.7.2 "Приобретение автобуса для нужд МБУ спортивной школы № 1" г. Кропоткина"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автобуса для                 МБУ СШ №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3.7.3 "Капитальный, текущий ремонт, укрепление материально-технической базы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(МБУ СШ «Прометей»)"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кровли в МБУ СШ «Прометей»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физической культуре и спорту администрации МО Кавказский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3.8 "Укрепление материально-технической базы МУ спортивной направленности, (приобретение автобуса для нужд МБУ спортивной школы № 1 города Кропоткина, приобретение спортивного инвентаря и экипировки для спортивных школ, подведомственных отделу по физической культуре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испорту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МО Кавказский район)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 - приобретение автобуса                  для МБУ СШ № 1, 2021 год - приобретение спортивного инвентаря и экипировки для спортивных школ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3.9 "Осуществление капитального ремонта, изготовление "ПСД", экспертиза, тех. присоединение к </w:t>
            </w: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сетям, приемо-сдаточная документация"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капитального ремонта (МБУ СШ «Ника»),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сауны, капитальный ремонт теннисного корта МБУ СШ «Ника»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физической культуре и спорту администрации МО Кавказский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3.10 Мероприятия, направленные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</w:t>
            </w:r>
            <w:proofErr w:type="spell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федеральных  стандартов спортивной подготовки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36 433,2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17 036,5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22 396,7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углубленного медицинского осмотра спортсменов спортивных школ, подведомственных отделу по физической культуре и спорту администрации МО Кавказский район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17 933,2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17 036,5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3.11 Мероприятия, направленные на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 в части оплаты труда инструкторов по спорту.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4 108,3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  инструктор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 по спорту физкультурно-спортивных организаций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занимающих должности, не отнесенные к должностям муниципальной службы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физической культуре и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3.12 Предоставление субсидии в целях обеспечения условий для развития физической культуры и массового спорта, связанных с приобретение комплектов футбольных полей с искусственным покрытием и легкоатлетическими беговыми дорожками,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 с закупкой спортивно-технологического оборудования для создания малых спортивных площадок в рамках реализации регионального проекта Краснодарского края "Спорт - норма жизни"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3 252,7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спортивно-технологического оборудования для спортивной площадки для сдачи норм ГТО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3 252,7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3.13 Обеспечение условий для развития физической культуры и массового спорта, связанных с обустройством малых спортивных площадок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основания для спортивной площадки для сдачи норм ГТО на территории МБУ СШ "Ника", установка спортивно-технологического оборудования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4 «Организация и проведение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спортивно-массовых и физкультурно-оздоровительных мероприятий»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20 213,8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молодёжи в систематич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еские занятия спортом, рост спортивного мастерства спортсменов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физической культуре и спорту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район, учреждения подведомственные отделу по физической культуре и спорту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20 213,8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5 «Обеспечение условий для развития физической культуры и массового спорта, организация и проведение  физкультурно-оздоровительных и спортивных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7 252,0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высоких результатов на соревнованиях спортсменами МО Кавказский район.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5.1 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7 252,0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 «Предоставление субсидий физкультурно-спортивным организациям по игровым видам спорта (в том числе клубам и центрам)"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спортсменов в муниципальных и краевых соревнованиях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администрации МО Кавказский район, физкультурно-спортивные клубы и центры</w:t>
            </w:r>
          </w:p>
        </w:tc>
      </w:tr>
      <w:tr w:rsidR="00A24659" w:rsidRPr="00A24659" w:rsidTr="00A2465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1 291 019,7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174 417,8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1 038 374,0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75 261,5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91 140,0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7 420,2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88 385,5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81 625,0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6 201,1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102 623,2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85 346,7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8 440,2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592,5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97 235,3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127 129,5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100 836,3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125 075,6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113 268,1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228 392,9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137 352,9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199 057,9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52 963,9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138 494,0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109 361,3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100 596,9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59" w:rsidRPr="00A24659" w:rsidTr="00A24659">
        <w:trPr>
          <w:trHeight w:val="31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109 261,3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100 496,9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0A3A" w:rsidRDefault="00C70A3A" w:rsidP="006A05A7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27E70">
        <w:rPr>
          <w:rFonts w:ascii="Times New Roman" w:hAnsi="Times New Roman"/>
          <w:sz w:val="24"/>
          <w:szCs w:val="24"/>
        </w:rPr>
        <w:t xml:space="preserve">Заместитель главы муниципального образования Кавказский район                                              </w:t>
      </w:r>
      <w:r w:rsidR="006C7E3A">
        <w:rPr>
          <w:rFonts w:ascii="Times New Roman" w:hAnsi="Times New Roman"/>
          <w:sz w:val="24"/>
          <w:szCs w:val="24"/>
        </w:rPr>
        <w:t xml:space="preserve">                        </w:t>
      </w:r>
      <w:r w:rsidR="006A05A7">
        <w:rPr>
          <w:rFonts w:ascii="Times New Roman" w:hAnsi="Times New Roman"/>
          <w:sz w:val="24"/>
          <w:szCs w:val="24"/>
        </w:rPr>
        <w:t xml:space="preserve">  А.В. Филатов</w:t>
      </w:r>
    </w:p>
    <w:p w:rsidR="00C70A3A" w:rsidRDefault="00C70A3A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AD2DB7">
      <w:pPr>
        <w:widowControl w:val="0"/>
        <w:tabs>
          <w:tab w:val="left" w:pos="8931"/>
          <w:tab w:val="left" w:pos="10348"/>
        </w:tabs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8166A2" w:rsidRDefault="008166A2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527E70" w:rsidRPr="005E0B19" w:rsidRDefault="00527E70" w:rsidP="00527E70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27E70" w:rsidRPr="005E0B19" w:rsidRDefault="00527E70" w:rsidP="00527E70">
      <w:pPr>
        <w:widowControl w:val="0"/>
        <w:spacing w:after="0" w:line="240" w:lineRule="auto"/>
        <w:ind w:left="707" w:firstLine="720"/>
        <w:jc w:val="right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«Развитие физической  культуры и спорта»,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от 20.10.2014 № 1658</w:t>
      </w:r>
    </w:p>
    <w:p w:rsidR="00527E70" w:rsidRPr="005E0B19" w:rsidRDefault="00527E70" w:rsidP="00527E70">
      <w:pPr>
        <w:widowControl w:val="0"/>
        <w:spacing w:after="0" w:line="240" w:lineRule="auto"/>
        <w:ind w:left="8495"/>
        <w:jc w:val="center"/>
        <w:rPr>
          <w:rFonts w:ascii="Times New Roman" w:hAnsi="Times New Roman"/>
          <w:sz w:val="24"/>
          <w:szCs w:val="24"/>
        </w:rPr>
      </w:pPr>
    </w:p>
    <w:p w:rsidR="00527E70" w:rsidRPr="00527E70" w:rsidRDefault="00527E70" w:rsidP="00527E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E70">
        <w:rPr>
          <w:rFonts w:ascii="Times New Roman" w:hAnsi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611E79" w:rsidRDefault="00527E70" w:rsidP="00527E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E70">
        <w:rPr>
          <w:rFonts w:ascii="Times New Roman" w:hAnsi="Times New Roman"/>
          <w:b/>
          <w:sz w:val="24"/>
          <w:szCs w:val="24"/>
        </w:rPr>
        <w:lastRenderedPageBreak/>
        <w:t>«РАЗВИТИЕ ФИЗИЧЕСКОЙ КУЛЬТУРЫ И СПОРТА»</w:t>
      </w:r>
      <w:r w:rsidR="006C7E3A">
        <w:rPr>
          <w:rFonts w:ascii="Times New Roman" w:hAnsi="Times New Roman"/>
          <w:b/>
          <w:sz w:val="24"/>
          <w:szCs w:val="24"/>
        </w:rPr>
        <w:t xml:space="preserve"> </w:t>
      </w:r>
    </w:p>
    <w:p w:rsidR="002F4F90" w:rsidRDefault="002F4F90" w:rsidP="00527E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6" w:type="dxa"/>
        <w:tblInd w:w="93" w:type="dxa"/>
        <w:tblLook w:val="04A0" w:firstRow="1" w:lastRow="0" w:firstColumn="1" w:lastColumn="0" w:noHBand="0" w:noVBand="1"/>
      </w:tblPr>
      <w:tblGrid>
        <w:gridCol w:w="643"/>
        <w:gridCol w:w="5184"/>
        <w:gridCol w:w="1384"/>
        <w:gridCol w:w="1849"/>
        <w:gridCol w:w="1581"/>
        <w:gridCol w:w="1140"/>
        <w:gridCol w:w="1203"/>
        <w:gridCol w:w="1762"/>
      </w:tblGrid>
      <w:tr w:rsidR="00A24659" w:rsidRPr="00A24659" w:rsidTr="00A24659">
        <w:trPr>
          <w:trHeight w:val="6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5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A24659" w:rsidRPr="00A24659" w:rsidTr="00A24659">
        <w:trPr>
          <w:trHeight w:val="73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A24659" w:rsidRPr="00A24659" w:rsidTr="00A24659">
        <w:trPr>
          <w:trHeight w:val="103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21 740,3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1 555,0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1 910,0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2 286,0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2 210,5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2 377,2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116 159,1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669,1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107 906,9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7 583,1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58 009,8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53 533,9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4 128,0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58 149,3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54 373,0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3 455,1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«Реализация программ в области физической культуры и спорта»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1 117 119,5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173 748,7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872 768,0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67 636,4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26 941,2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23 420,0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3 271,2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25 363,2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22 400,0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2 725,0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96 593,2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8 836,3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79 316,7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8 440,2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104 245,5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5 757,2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90 888,3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120 439,0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18 693,2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94 145,8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120 148,6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1 241,1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108 341,1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220 683,4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83 440,0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129 643,4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194 066,2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52 963,9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133 502,3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104 369,6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1 164,4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95 605,2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104 269,6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1 164,4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95 505,2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20 213,8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20 171,8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1 374,0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1 353,0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1 617,0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2 011,0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2 011,0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2 207,0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2 207,0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5 «Обеспечение условий для развития физической культуры и массового спорта, организация и проведение  физкультурно-оздоровительных и спортивных </w:t>
            </w: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7 252,0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7 252,0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2 030,0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2 030,0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0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812,0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812,0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 «Предоставление субсидий физкультурно-спортивным организациям по игровым видам спорта (в том числе клубам и центрам)"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8 535,0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8 535,0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5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659" w:rsidRPr="00A24659" w:rsidTr="00A24659">
        <w:trPr>
          <w:trHeight w:val="318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1 291 019,7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174 417,8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1 038 374,0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75 261,5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91 140,0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83 121,9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7 420,2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88 385,5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81 625,0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6 201,1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102 623,2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8 836,3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85 346,7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8 440,2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110 592,5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5 757,2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97 235,3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127 129,5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18 693,2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100 836,3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125 075,6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2 966,4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1 241,1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113 268,1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228 392,9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83 440,0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137 352,9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199 057,9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52 963,9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138 494,0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109 361,3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1 164,4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100 596,9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  <w:tr w:rsidR="00A24659" w:rsidRPr="00A24659" w:rsidTr="00A24659">
        <w:trPr>
          <w:trHeight w:val="3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109 261,3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1 164,4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100 496,9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4659" w:rsidRPr="00A24659" w:rsidRDefault="00A24659" w:rsidP="00A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59">
              <w:rPr>
                <w:rFonts w:ascii="Times New Roman" w:eastAsia="Times New Roman" w:hAnsi="Times New Roman" w:cs="Times New Roman"/>
                <w:sz w:val="24"/>
                <w:szCs w:val="24"/>
              </w:rPr>
              <w:t>7 600,0</w:t>
            </w:r>
          </w:p>
        </w:tc>
      </w:tr>
    </w:tbl>
    <w:p w:rsidR="002F4F90" w:rsidRDefault="002F4F90" w:rsidP="00527E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DB7" w:rsidRDefault="00AD2DB7" w:rsidP="00527E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27E70">
        <w:rPr>
          <w:rFonts w:ascii="Times New Roman" w:hAnsi="Times New Roman"/>
          <w:sz w:val="24"/>
          <w:szCs w:val="24"/>
        </w:rPr>
        <w:t xml:space="preserve">Заместитель главы муниципального образования Кавказский район                                             </w:t>
      </w:r>
      <w:r w:rsidR="008166A2">
        <w:rPr>
          <w:rFonts w:ascii="Times New Roman" w:hAnsi="Times New Roman"/>
          <w:sz w:val="24"/>
          <w:szCs w:val="24"/>
        </w:rPr>
        <w:t xml:space="preserve">                        </w:t>
      </w:r>
      <w:r w:rsidR="00AD2DB7">
        <w:rPr>
          <w:rFonts w:ascii="Times New Roman" w:hAnsi="Times New Roman"/>
          <w:sz w:val="24"/>
          <w:szCs w:val="24"/>
        </w:rPr>
        <w:t xml:space="preserve">   А.В. Филатов</w:t>
      </w: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70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70" w:rsidRPr="005E0B19" w:rsidRDefault="00527E70" w:rsidP="00EA1CC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D32" w:rsidRPr="005E0B19" w:rsidRDefault="00A57D32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820" w:type="dxa"/>
        <w:tblInd w:w="93" w:type="dxa"/>
        <w:tblLook w:val="04A0" w:firstRow="1" w:lastRow="0" w:firstColumn="1" w:lastColumn="0" w:noHBand="0" w:noVBand="1"/>
      </w:tblPr>
      <w:tblGrid>
        <w:gridCol w:w="11481"/>
        <w:gridCol w:w="339"/>
      </w:tblGrid>
      <w:tr w:rsidR="00863DE0" w:rsidRPr="005E0B19" w:rsidTr="00B337F5">
        <w:trPr>
          <w:trHeight w:val="375"/>
        </w:trPr>
        <w:tc>
          <w:tcPr>
            <w:tcW w:w="1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E0" w:rsidRPr="005E0B19" w:rsidRDefault="00863DE0" w:rsidP="00EA1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E0" w:rsidRPr="005E0B19" w:rsidRDefault="00863DE0" w:rsidP="00EA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08A" w:rsidRDefault="0035408A" w:rsidP="00B36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36BC6">
        <w:rPr>
          <w:rFonts w:ascii="Times New Roman" w:hAnsi="Times New Roman"/>
          <w:sz w:val="24"/>
          <w:szCs w:val="24"/>
        </w:rPr>
        <w:t xml:space="preserve">              </w:t>
      </w:r>
    </w:p>
    <w:p w:rsidR="0035408A" w:rsidRDefault="0035408A" w:rsidP="0035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08A" w:rsidRDefault="0035408A" w:rsidP="0035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08A" w:rsidRDefault="0035408A" w:rsidP="0035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6EB" w:rsidRPr="005E0B19" w:rsidRDefault="0035408A" w:rsidP="0035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C76EB" w:rsidRPr="005E0B19">
        <w:rPr>
          <w:rFonts w:ascii="Times New Roman" w:hAnsi="Times New Roman"/>
          <w:sz w:val="24"/>
          <w:szCs w:val="24"/>
        </w:rPr>
        <w:t>ПРИЛОЖЕНИЕ № 4</w:t>
      </w:r>
    </w:p>
    <w:p w:rsidR="000C76EB" w:rsidRPr="005E0B19" w:rsidRDefault="000C76EB" w:rsidP="00EA1CC8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76EB" w:rsidRPr="005E0B19" w:rsidRDefault="000C76EB" w:rsidP="00EA1CC8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0C76EB" w:rsidRPr="005E0B19" w:rsidRDefault="000C76EB" w:rsidP="00EA1CC8">
      <w:pPr>
        <w:tabs>
          <w:tab w:val="center" w:pos="11614"/>
        </w:tabs>
        <w:spacing w:after="0" w:line="240" w:lineRule="auto"/>
        <w:ind w:left="7938" w:firstLine="720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«Развитие физической  культуры и спорта»,</w:t>
      </w:r>
    </w:p>
    <w:p w:rsidR="000C76EB" w:rsidRPr="005E0B19" w:rsidRDefault="000C76EB" w:rsidP="00EA1CC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C76EB" w:rsidRPr="005E0B19" w:rsidRDefault="000C76EB" w:rsidP="00EA1CC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ПРОГНОЗ</w:t>
      </w:r>
    </w:p>
    <w:p w:rsidR="000C76EB" w:rsidRPr="005E0B19" w:rsidRDefault="000C76EB" w:rsidP="00EA1CC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«РАЗВИТИЕФИЗИЧЕСКОЙ  КУЛЬТУРЫ И СПОРТА»</w:t>
      </w:r>
    </w:p>
    <w:p w:rsidR="000C76EB" w:rsidRPr="005E0B19" w:rsidRDefault="000C76EB" w:rsidP="00EA1CC8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1"/>
        <w:gridCol w:w="2188"/>
        <w:gridCol w:w="1616"/>
        <w:gridCol w:w="2929"/>
      </w:tblGrid>
      <w:tr w:rsidR="005E0B19" w:rsidRPr="005E0B19" w:rsidTr="00F66AC0">
        <w:tc>
          <w:tcPr>
            <w:tcW w:w="7338" w:type="dxa"/>
            <w:vMerge w:val="restart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Наименование услуги (работы),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подпрограммы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основного мероприятия)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,                         </w:t>
            </w: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4252" w:type="dxa"/>
            <w:gridSpan w:val="2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196" w:type="dxa"/>
            <w:vMerge w:val="restart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на оказание муниципальной услуги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lastRenderedPageBreak/>
              <w:t>(работы) на  2015 год, тыс. рублей</w:t>
            </w:r>
          </w:p>
        </w:tc>
      </w:tr>
      <w:tr w:rsidR="005E0B19" w:rsidRPr="005E0B19" w:rsidTr="00F66AC0">
        <w:tc>
          <w:tcPr>
            <w:tcW w:w="7338" w:type="dxa"/>
            <w:vMerge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196" w:type="dxa"/>
            <w:vMerge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Основное мероприятие № 2.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 № 2.1.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53188,9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 № 4.1.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0C76EB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23020,0</w:t>
            </w:r>
          </w:p>
        </w:tc>
      </w:tr>
    </w:tbl>
    <w:p w:rsidR="000C76EB" w:rsidRPr="005E0B19" w:rsidRDefault="000C76EB" w:rsidP="00EA1CC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C76EB" w:rsidRPr="005E0B19" w:rsidRDefault="000C76EB" w:rsidP="00EA1CC8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Таблица № 2</w:t>
      </w:r>
    </w:p>
    <w:p w:rsidR="000C76EB" w:rsidRPr="005E0B19" w:rsidRDefault="000C76EB" w:rsidP="00EA1CC8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1"/>
        <w:gridCol w:w="2188"/>
        <w:gridCol w:w="1616"/>
        <w:gridCol w:w="2929"/>
      </w:tblGrid>
      <w:tr w:rsidR="005E0B19" w:rsidRPr="005E0B19" w:rsidTr="00F66AC0">
        <w:tc>
          <w:tcPr>
            <w:tcW w:w="7338" w:type="dxa"/>
            <w:vMerge w:val="restart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Наименование услуги (работы),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подпрограммы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основного мероприятия)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,                         </w:t>
            </w:r>
            <w:r w:rsidRPr="005E0B19">
              <w:rPr>
                <w:rFonts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4252" w:type="dxa"/>
            <w:gridSpan w:val="2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196" w:type="dxa"/>
            <w:vMerge w:val="restart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на оказание муниципальной услуги (работы) на  2016 год,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</w:tc>
      </w:tr>
      <w:tr w:rsidR="005E0B19" w:rsidRPr="005E0B19" w:rsidTr="00F66AC0">
        <w:tc>
          <w:tcPr>
            <w:tcW w:w="7338" w:type="dxa"/>
            <w:vMerge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196" w:type="dxa"/>
            <w:vMerge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физкультурно-спортивной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52688,0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и физкультурно-оздоровительных мероприятий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Реализация программ в области физической культуры и спорта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спортивной направленности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Обеспечение доступа к закрытым спортивным объектам для свободного пользования в течени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ограниченного времени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15546,0</w:t>
            </w:r>
          </w:p>
        </w:tc>
      </w:tr>
      <w:tr w:rsidR="005E0B19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7448" w:type="dxa"/>
            <w:gridSpan w:val="3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Обеспечение доступа к открытым спортивным объектам для свободного пользования</w:t>
            </w:r>
          </w:p>
        </w:tc>
      </w:tr>
      <w:tr w:rsidR="000C76EB" w:rsidRPr="005E0B19" w:rsidTr="00F66AC0">
        <w:tc>
          <w:tcPr>
            <w:tcW w:w="7338" w:type="dxa"/>
          </w:tcPr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0C76EB" w:rsidRPr="005E0B19" w:rsidRDefault="000C76E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96" w:type="dxa"/>
          </w:tcPr>
          <w:p w:rsidR="000C76EB" w:rsidRPr="005E0B19" w:rsidRDefault="000C76E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6654,0</w:t>
            </w:r>
          </w:p>
        </w:tc>
      </w:tr>
    </w:tbl>
    <w:p w:rsidR="00B55B6B" w:rsidRPr="005E0B19" w:rsidRDefault="00B55B6B" w:rsidP="00EA1C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E0" w:rsidRPr="005E0B19" w:rsidRDefault="00CD56E0" w:rsidP="00CD5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5E0B1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D56E0" w:rsidRPr="00B36BC6" w:rsidRDefault="00CD56E0" w:rsidP="00AD2DB7">
      <w:pPr>
        <w:spacing w:after="0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AD2DB7">
        <w:rPr>
          <w:rFonts w:ascii="Times New Roman" w:hAnsi="Times New Roman"/>
          <w:sz w:val="28"/>
          <w:szCs w:val="28"/>
        </w:rPr>
        <w:t xml:space="preserve">              </w:t>
      </w:r>
      <w:r w:rsidR="0035408A">
        <w:rPr>
          <w:rFonts w:ascii="Times New Roman" w:hAnsi="Times New Roman"/>
          <w:sz w:val="28"/>
          <w:szCs w:val="28"/>
        </w:rPr>
        <w:t>А.В. Филатов</w:t>
      </w:r>
    </w:p>
    <w:p w:rsidR="00CD56E0" w:rsidRPr="005E0B19" w:rsidRDefault="00CD56E0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CD56E0" w:rsidRPr="005E0B19" w:rsidRDefault="00CD56E0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CD56E0" w:rsidRPr="005E0B19" w:rsidRDefault="00CD56E0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CD56E0" w:rsidRPr="005E0B19" w:rsidRDefault="00CD56E0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CD56E0" w:rsidRDefault="00CD56E0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AD2DB7" w:rsidRPr="005E0B19" w:rsidRDefault="00AD2DB7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ПРИЛОЖЕНИЕ № 5</w:t>
      </w:r>
    </w:p>
    <w:p w:rsidR="00B55B6B" w:rsidRPr="005E0B19" w:rsidRDefault="00B55B6B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5E0B19" w:rsidRDefault="00B55B6B" w:rsidP="00EA1CC8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E0B19" w:rsidRDefault="00B55B6B" w:rsidP="00EA1CC8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B55B6B" w:rsidRPr="005E0B19" w:rsidRDefault="00B55B6B" w:rsidP="00EA1CC8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5E0B19" w:rsidRPr="005E0B19" w:rsidTr="00724707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B55B6B" w:rsidRPr="005E0B19" w:rsidRDefault="00B55B6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c>
          <w:tcPr>
            <w:tcW w:w="14715" w:type="dxa"/>
            <w:gridSpan w:val="19"/>
          </w:tcPr>
          <w:p w:rsidR="00B55B6B" w:rsidRPr="005E0B19" w:rsidRDefault="00B55B6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B55B6B" w:rsidRPr="005E0B19" w:rsidRDefault="00B55B6B" w:rsidP="00EA1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B19"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13"/>
          <w:wAfter w:w="10140" w:type="dxa"/>
        </w:trPr>
        <w:tc>
          <w:tcPr>
            <w:tcW w:w="418" w:type="dxa"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 xml:space="preserve">N </w:t>
            </w:r>
            <w:proofErr w:type="gramStart"/>
            <w:r w:rsidRPr="005E0B19">
              <w:rPr>
                <w:rFonts w:ascii="Times New Roman" w:hAnsi="Times New Roman"/>
              </w:rPr>
              <w:t>п</w:t>
            </w:r>
            <w:proofErr w:type="gramEnd"/>
            <w:r w:rsidRPr="005E0B19">
              <w:rPr>
                <w:rFonts w:ascii="Times New Roman" w:hAnsi="Times New Roman"/>
              </w:rPr>
              <w:t>/п</w:t>
            </w:r>
            <w:r w:rsidRPr="005E0B19"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E0B19">
              <w:rPr>
                <w:rFonts w:ascii="Times New Roman" w:hAnsi="Times New Roman"/>
              </w:rPr>
              <w:t>Статус</w:t>
            </w:r>
            <w:hyperlink r:id="rId13" w:anchor="sub_70" w:history="1">
              <w:r w:rsidRPr="005E0B19">
                <w:rPr>
                  <w:rStyle w:val="ae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5E0B19">
              <w:rPr>
                <w:rFonts w:ascii="Times New Roman" w:hAnsi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E0B19">
              <w:rPr>
                <w:rFonts w:ascii="Times New Roman" w:hAnsi="Times New Roman"/>
              </w:rPr>
              <w:t>Ответственный</w:t>
            </w:r>
            <w:proofErr w:type="gramEnd"/>
            <w:r w:rsidRPr="005E0B19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5E0B19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E0B19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5E0B19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5E0B19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E0B19">
              <w:rPr>
                <w:rFonts w:ascii="Times New Roman" w:hAnsi="Times New Roman"/>
              </w:rPr>
              <w:t>Поквартальное распределение прогноза кассовых выплат, тыс</w:t>
            </w:r>
            <w:proofErr w:type="gramStart"/>
            <w:r w:rsidRPr="005E0B19">
              <w:rPr>
                <w:rFonts w:ascii="Times New Roman" w:hAnsi="Times New Roman"/>
              </w:rPr>
              <w:t>.р</w:t>
            </w:r>
            <w:proofErr w:type="gramEnd"/>
            <w:r w:rsidRPr="005E0B19">
              <w:rPr>
                <w:rFonts w:ascii="Times New Roman" w:hAnsi="Times New Roman"/>
              </w:rPr>
              <w:t>ублей</w:t>
            </w:r>
            <w:r w:rsidRPr="005E0B19"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6B" w:rsidRPr="005E0B19" w:rsidRDefault="00B55B6B" w:rsidP="00EA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IV кв.</w:t>
            </w: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10</w:t>
            </w: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blPrEx>
          <w:tblLook w:val="04A0" w:firstRow="1" w:lastRow="0" w:firstColumn="1" w:lastColumn="0" w:noHBand="0" w:noVBand="1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6B" w:rsidRPr="005E0B19" w:rsidRDefault="00B55B6B" w:rsidP="00EA1CC8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  <w:vertAlign w:val="superscript"/>
        </w:rPr>
        <w:t>1)</w:t>
      </w:r>
      <w:r w:rsidRPr="005E0B19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</w:t>
      </w:r>
      <w:proofErr w:type="gramStart"/>
      <w:r w:rsidRPr="005E0B19">
        <w:rPr>
          <w:rFonts w:ascii="Times New Roman" w:hAnsi="Times New Roman"/>
          <w:sz w:val="24"/>
          <w:szCs w:val="24"/>
        </w:rPr>
        <w:t>,).</w:t>
      </w:r>
      <w:proofErr w:type="gramEnd"/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5E0B19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5E0B19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E0B19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5E0B19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5E0B19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AD2DB7" w:rsidRDefault="00AD2DB7" w:rsidP="00EA1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8"/>
          <w:szCs w:val="28"/>
        </w:rPr>
        <w:t>Заместитель главы</w:t>
      </w:r>
      <w:r w:rsidR="0060753E" w:rsidRPr="005E0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B1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55B6B" w:rsidRPr="005E0B19" w:rsidRDefault="00B55B6B" w:rsidP="00EA1CC8">
      <w:pPr>
        <w:rPr>
          <w:rFonts w:ascii="Times New Roman" w:hAnsi="Times New Roman"/>
          <w:sz w:val="28"/>
          <w:szCs w:val="28"/>
        </w:rPr>
        <w:sectPr w:rsidR="00B55B6B" w:rsidRPr="005E0B19" w:rsidSect="006C7E3A">
          <w:headerReference w:type="default" r:id="rId14"/>
          <w:pgSz w:w="16838" w:h="11906" w:orient="landscape"/>
          <w:pgMar w:top="1134" w:right="2379" w:bottom="1134" w:left="1701" w:header="709" w:footer="709" w:gutter="0"/>
          <w:cols w:space="708"/>
          <w:titlePg/>
          <w:docGrid w:linePitch="381"/>
        </w:sectPr>
      </w:pPr>
      <w:r w:rsidRPr="005E0B19">
        <w:rPr>
          <w:rFonts w:ascii="Times New Roman" w:hAnsi="Times New Roman"/>
          <w:sz w:val="28"/>
          <w:szCs w:val="28"/>
        </w:rPr>
        <w:t>образования Кавказский район</w:t>
      </w:r>
      <w:r w:rsidR="0060753E" w:rsidRPr="005E0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AD2DB7">
        <w:rPr>
          <w:rFonts w:ascii="Times New Roman" w:hAnsi="Times New Roman"/>
          <w:sz w:val="28"/>
          <w:szCs w:val="28"/>
        </w:rPr>
        <w:t xml:space="preserve">               </w:t>
      </w:r>
      <w:r w:rsidR="0060753E" w:rsidRPr="005E0B19">
        <w:rPr>
          <w:rFonts w:ascii="Times New Roman" w:hAnsi="Times New Roman"/>
          <w:sz w:val="28"/>
          <w:szCs w:val="28"/>
        </w:rPr>
        <w:t xml:space="preserve">       </w:t>
      </w:r>
      <w:r w:rsidR="0035408A">
        <w:rPr>
          <w:rFonts w:ascii="Times New Roman" w:hAnsi="Times New Roman"/>
          <w:sz w:val="28"/>
          <w:szCs w:val="28"/>
        </w:rPr>
        <w:t>А.В. Филатов</w:t>
      </w:r>
      <w:r w:rsidRPr="005E0B19">
        <w:rPr>
          <w:rFonts w:ascii="Times New Roman" w:hAnsi="Times New Roman"/>
          <w:sz w:val="28"/>
          <w:szCs w:val="28"/>
        </w:rPr>
        <w:tab/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lastRenderedPageBreak/>
        <w:t>ПРИЛОЖЕНИЕ № 7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к муниципальной программе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98"/>
        <w:gridCol w:w="2787"/>
        <w:gridCol w:w="2787"/>
        <w:gridCol w:w="2788"/>
        <w:gridCol w:w="65"/>
      </w:tblGrid>
      <w:tr w:rsidR="005E0B19" w:rsidRPr="005E0B19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B6B" w:rsidRPr="005E0B19" w:rsidRDefault="00B55B6B" w:rsidP="00EA1CC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  <w:r w:rsidRPr="005E0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5E0B19" w:rsidRPr="005E0B19" w:rsidTr="00724707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19" w:rsidRPr="005E0B19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0B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0B19" w:rsidRPr="005E0B19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6B" w:rsidRPr="005E0B19" w:rsidTr="00724707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6B" w:rsidRPr="005E0B19" w:rsidRDefault="00B55B6B" w:rsidP="00EA1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55B6B" w:rsidRPr="005E0B19" w:rsidTr="0072470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1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E0B19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35408A" w:rsidP="00EA1C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Филатов</w:t>
            </w:r>
          </w:p>
        </w:tc>
      </w:tr>
    </w:tbl>
    <w:p w:rsidR="00B55B6B" w:rsidRPr="005E0B19" w:rsidRDefault="00B55B6B" w:rsidP="00EA1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lastRenderedPageBreak/>
        <w:t>ПРИЛОЖЕНИЕ № 8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к муниципальной программе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5E0B19">
        <w:rPr>
          <w:rFonts w:ascii="Times New Roman" w:hAnsi="Times New Roman"/>
          <w:sz w:val="24"/>
        </w:rPr>
        <w:t>«Развитие физической  культуры и спорта»</w:t>
      </w:r>
    </w:p>
    <w:p w:rsidR="00B55B6B" w:rsidRPr="005E0B19" w:rsidRDefault="00B55B6B" w:rsidP="00EA1CC8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5E0B19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B55B6B" w:rsidRPr="005E0B19" w:rsidRDefault="00B55B6B" w:rsidP="00EA1CC8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394"/>
        <w:gridCol w:w="4111"/>
        <w:gridCol w:w="1536"/>
      </w:tblGrid>
      <w:tr w:rsidR="005E0B19" w:rsidRPr="005E0B19" w:rsidTr="0072470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Ответствен-</w:t>
            </w: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5E0B19" w:rsidRPr="005E0B19" w:rsidTr="0072470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0B19" w:rsidRPr="005E0B19" w:rsidTr="00724707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=сумма </w:t>
            </w: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ШЕ – количество штатных единиц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5E0B19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МБУ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«</w:t>
            </w:r>
            <w:proofErr w:type="gramStart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Централи-</w:t>
            </w:r>
            <w:proofErr w:type="spellStart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зованная</w:t>
            </w:r>
            <w:proofErr w:type="spellEnd"/>
            <w:proofErr w:type="gramEnd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5E0B19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5E0B19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5E0B19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5E0B19" w:rsidRPr="005E0B19" w:rsidTr="00724707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=  КЗудо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>+КЗудо2……, где: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КЗудо</w:t>
            </w: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, КЗудо2….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proofErr w:type="gramStart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админист</w:t>
            </w:r>
            <w:proofErr w:type="spellEnd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-рации</w:t>
            </w:r>
            <w:proofErr w:type="gramEnd"/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КЗусн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=  КЗсн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>+КЗсн2……, где: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  <w:proofErr w:type="gramEnd"/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направленности.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КЗсн</w:t>
            </w: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, КЗсн2…. – в соответствии с данными годового отчета Федерального государственного статистического наблюдения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Согласно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годового отчета «МБУ «Клуб по спортивно-массовой и физкультурно-оздоровительной работе с населением».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Дв</w:t>
            </w:r>
            <w:r w:rsidRPr="005E0B19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= Ч</w:t>
            </w:r>
            <w:r w:rsidRPr="005E0B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5E0B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</w:t>
            </w:r>
            <w:r w:rsidRPr="005E0B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</w:t>
            </w:r>
            <w:r w:rsidRPr="005E0B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</w:t>
            </w:r>
            <w:proofErr w:type="gramEnd"/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Кавказского района, систематически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Чн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5E0B19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–удельный вес населения Кавказского района, систематически 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численность лиц, систематически занимающихся  физической культурой и спортом;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5E0B1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5E0B1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5E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5E0B19" w:rsidRPr="005E0B19" w:rsidTr="00724707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</w:t>
            </w:r>
            <w:proofErr w:type="gram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утвержденными</w:t>
            </w:r>
            <w:proofErr w:type="gram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министерством физической культуры и спорта Краснодарского </w:t>
            </w:r>
            <w:proofErr w:type="spellStart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>краясписков</w:t>
            </w:r>
            <w:proofErr w:type="spellEnd"/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  <w:tr w:rsidR="00B55B6B" w:rsidRPr="005E0B19" w:rsidTr="00724707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5B6B" w:rsidRPr="005E0B19" w:rsidRDefault="00B55B6B" w:rsidP="00EA1CC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</w:p>
        </w:tc>
      </w:tr>
    </w:tbl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Заместитель главы</w:t>
      </w:r>
      <w:r w:rsidR="00836474" w:rsidRPr="005E0B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B19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Pr="005E0B19">
        <w:rPr>
          <w:rFonts w:ascii="Times New Roman" w:hAnsi="Times New Roman"/>
          <w:sz w:val="24"/>
          <w:szCs w:val="24"/>
        </w:rPr>
        <w:tab/>
      </w:r>
      <w:r w:rsidR="0035408A">
        <w:rPr>
          <w:rFonts w:ascii="Times New Roman" w:hAnsi="Times New Roman"/>
          <w:sz w:val="24"/>
          <w:szCs w:val="24"/>
        </w:rPr>
        <w:t>А.В. Филатов</w:t>
      </w: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CD56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Pr="005E0B19" w:rsidRDefault="00B55B6B" w:rsidP="00EA1C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55B6B" w:rsidRDefault="00B55B6B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C6" w:rsidRPr="005E0B19" w:rsidRDefault="00B36BC6" w:rsidP="00EA1CC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ПРИЛОЖЕНИЕ № 9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55B6B" w:rsidRPr="005E0B19" w:rsidRDefault="00B55B6B" w:rsidP="00EA1CC8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>от 20.10.2014 г. № 1658</w:t>
      </w:r>
    </w:p>
    <w:p w:rsidR="00B55B6B" w:rsidRPr="005E0B19" w:rsidRDefault="00B55B6B" w:rsidP="00EA1CC8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5E0B19" w:rsidRPr="005E0B19" w:rsidTr="00724707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5E0B19">
              <w:rPr>
                <w:rFonts w:ascii="Times New Roman" w:hAnsi="Times New Roman"/>
                <w:b w:val="0"/>
                <w:color w:val="auto"/>
              </w:rPr>
              <w:lastRenderedPageBreak/>
              <w:t>Информация</w:t>
            </w:r>
          </w:p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  <w:r w:rsidRPr="005E0B19">
              <w:rPr>
                <w:rFonts w:ascii="Times New Roman" w:hAnsi="Times New Roman"/>
                <w:b w:val="0"/>
                <w:color w:val="auto"/>
              </w:rPr>
              <w:t>об объекте капитального строительства</w:t>
            </w:r>
          </w:p>
        </w:tc>
      </w:tr>
      <w:tr w:rsidR="005E0B19" w:rsidRPr="005E0B19" w:rsidTr="00724707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"Спортивный комплекс.  Адрес объекта: Кавказский район, пос. Степной, ул. Мира, 36"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  <w:r w:rsidRPr="005E0B19">
              <w:rPr>
                <w:rFonts w:ascii="Times New Roman" w:hAnsi="Times New Roman"/>
                <w:color w:val="auto"/>
              </w:rPr>
              <w:t>Основные технико-экономические показатели по объекту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строительство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Спортивный комплекс: площадь застройки 489,1 м</w:t>
            </w:r>
            <w:proofErr w:type="gramStart"/>
            <w:r w:rsidRPr="005E0B19">
              <w:rPr>
                <w:rFonts w:ascii="Times New Roman" w:hAnsi="Times New Roman"/>
              </w:rPr>
              <w:t>2</w:t>
            </w:r>
            <w:proofErr w:type="gramEnd"/>
            <w:r w:rsidRPr="005E0B19">
              <w:rPr>
                <w:rFonts w:ascii="Times New Roman" w:hAnsi="Times New Roman"/>
              </w:rPr>
              <w:t>; общая площадь 417,96 м2; площадь спортивного зала 291,2 м2; строительный объем 2987,3 м3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Декабрь 2017 года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  <w:r w:rsidRPr="005E0B19">
              <w:rPr>
                <w:rFonts w:ascii="Times New Roman" w:hAnsi="Times New Roman"/>
                <w:color w:val="auto"/>
              </w:rPr>
              <w:t>Объем финансового обеспечения, тыс. руб.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Период реализации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2021 год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5E0B19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jc w:val="center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0B19" w:rsidRPr="005E0B19" w:rsidTr="00724707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  <w:tr w:rsidR="005E0B19" w:rsidRPr="005E0B19" w:rsidTr="00724707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pStyle w:val="ac"/>
              <w:rPr>
                <w:rFonts w:ascii="Times New Roman" w:hAnsi="Times New Roman"/>
              </w:rPr>
            </w:pPr>
            <w:r w:rsidRPr="005E0B1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B" w:rsidRPr="005E0B19" w:rsidRDefault="00B55B6B" w:rsidP="00EA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B6B" w:rsidRPr="005E0B19" w:rsidRDefault="00B55B6B" w:rsidP="00EA1CC8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55B6B" w:rsidRPr="005E0B19" w:rsidRDefault="00B55B6B" w:rsidP="00EA1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6B" w:rsidRPr="005E0B19" w:rsidRDefault="00B55B6B" w:rsidP="00EA1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19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E0B19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55B6B" w:rsidRPr="005E0B19" w:rsidRDefault="00B55B6B" w:rsidP="00EA1CC8">
      <w:pPr>
        <w:jc w:val="both"/>
        <w:rPr>
          <w:rFonts w:ascii="Times New Roman" w:hAnsi="Times New Roman"/>
          <w:sz w:val="28"/>
          <w:szCs w:val="28"/>
        </w:rPr>
      </w:pPr>
      <w:r w:rsidRPr="005E0B19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</w:t>
      </w:r>
      <w:r w:rsidR="0035408A">
        <w:rPr>
          <w:rFonts w:ascii="Times New Roman" w:hAnsi="Times New Roman"/>
          <w:sz w:val="24"/>
          <w:szCs w:val="24"/>
        </w:rPr>
        <w:t>А.В. Филатов</w:t>
      </w:r>
    </w:p>
    <w:p w:rsidR="00B55B6B" w:rsidRPr="005E0B19" w:rsidRDefault="00B55B6B" w:rsidP="00EA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E0" w:rsidRPr="005E0B19" w:rsidRDefault="00CD56E0" w:rsidP="00CD56E0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CD56E0" w:rsidRPr="005E0B19" w:rsidRDefault="00CD56E0" w:rsidP="00CD56E0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CD56E0" w:rsidRPr="005E0B19" w:rsidRDefault="00CD56E0" w:rsidP="00CD56E0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Приложение  10</w:t>
      </w:r>
    </w:p>
    <w:p w:rsidR="00F664EF" w:rsidRPr="00ED0D58" w:rsidRDefault="00F664EF" w:rsidP="00F664EF">
      <w:pPr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8"/>
        </w:rPr>
      </w:pPr>
      <w:r w:rsidRPr="00ED0D58">
        <w:rPr>
          <w:rFonts w:ascii="Times New Roman" w:hAnsi="Times New Roman"/>
          <w:sz w:val="24"/>
          <w:szCs w:val="28"/>
        </w:rPr>
        <w:t xml:space="preserve">к муниципальной программе муниципального образования Кавказский район "Развитие физической  культуры и спорта " </w:t>
      </w:r>
    </w:p>
    <w:p w:rsidR="00F664EF" w:rsidRPr="00ED0D58" w:rsidRDefault="00F664EF" w:rsidP="00F664EF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Кавказский район </w:t>
      </w:r>
    </w:p>
    <w:p w:rsidR="00F664EF" w:rsidRPr="00ED0D58" w:rsidRDefault="00F664EF" w:rsidP="00F664EF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от 20.10.2014 г. № 1658</w:t>
      </w:r>
    </w:p>
    <w:p w:rsidR="00F664EF" w:rsidRPr="00ED0D58" w:rsidRDefault="00F664EF" w:rsidP="00F664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6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690"/>
        <w:gridCol w:w="956"/>
        <w:gridCol w:w="956"/>
        <w:gridCol w:w="139"/>
        <w:gridCol w:w="847"/>
        <w:gridCol w:w="994"/>
        <w:gridCol w:w="1419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972ED6" w:rsidTr="008219DB">
        <w:trPr>
          <w:gridAfter w:val="1"/>
          <w:wAfter w:w="905" w:type="dxa"/>
          <w:trHeight w:val="643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Информация</w:t>
            </w:r>
          </w:p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объекте капитального строительства</w:t>
            </w:r>
          </w:p>
        </w:tc>
      </w:tr>
      <w:tr w:rsidR="00972ED6" w:rsidTr="008219DB">
        <w:trPr>
          <w:gridAfter w:val="1"/>
          <w:wAfter w:w="905" w:type="dxa"/>
          <w:trHeight w:val="89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«Универсальный спортивный комплекс по адресу: Краснодарский край, Кавказский район,  ст.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Казанская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пер. Вокзальный, 6а»</w:t>
            </w:r>
          </w:p>
          <w:p w:rsidR="00972ED6" w:rsidRDefault="00972ED6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ED6" w:rsidTr="008219DB">
        <w:trPr>
          <w:gridAfter w:val="1"/>
          <w:wAfter w:w="905" w:type="dxa"/>
        </w:trPr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Default="00972ED6" w:rsidP="00972ED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Площадь здания – </w:t>
            </w:r>
            <w:r>
              <w:rPr>
                <w:rFonts w:ascii="Times New Roman" w:hAnsi="Times New Roman"/>
                <w:sz w:val="24"/>
                <w:szCs w:val="24"/>
              </w:rPr>
              <w:t>1466,325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объем здания - </w:t>
            </w:r>
            <w:r>
              <w:rPr>
                <w:rFonts w:ascii="Times New Roman" w:hAnsi="Times New Roman"/>
                <w:sz w:val="24"/>
                <w:szCs w:val="24"/>
              </w:rPr>
              <w:t>14076 м3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этажность – 2 этаж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Default="00972ED6" w:rsidP="00972ED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Источник финансирования в рублях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Период реализации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72ED6" w:rsidTr="008219DB">
        <w:trPr>
          <w:gridAfter w:val="1"/>
          <w:wAfter w:w="905" w:type="dxa"/>
          <w:trHeight w:val="373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84758,6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15557,3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69558,3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55646,7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13911,6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15200,3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487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487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84758,6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15557,3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69558,3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55646,7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13911,6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rPr>
          <w:gridAfter w:val="1"/>
          <w:wAfter w:w="905" w:type="dxa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15200,3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1645,7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Tr="008219DB"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972ED6" w:rsidTr="008219DB"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972ED6" w:rsidTr="008219DB"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972ED6" w:rsidTr="008219DB"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972ED6" w:rsidTr="008219DB"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2859,6*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2298,6**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595,6***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511B69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B6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</w:tbl>
    <w:p w:rsidR="00F664EF" w:rsidRPr="00ED0D58" w:rsidRDefault="00F664EF" w:rsidP="00F664E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*Кассовый расход по объекту  за 2018 год составил 1601,6 тыс. руб.</w:t>
      </w:r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b/>
        </w:rPr>
        <w:t xml:space="preserve">       ** </w:t>
      </w:r>
      <w:r w:rsidRPr="00ED0D58">
        <w:rPr>
          <w:rFonts w:ascii="Times New Roman" w:hAnsi="Times New Roman"/>
          <w:sz w:val="24"/>
          <w:szCs w:val="24"/>
        </w:rPr>
        <w:t>Кассовый расход по объекту  за 2019 год 2101,1 тыс. руб.</w:t>
      </w:r>
    </w:p>
    <w:p w:rsidR="00F664EF" w:rsidRPr="00ED0D58" w:rsidRDefault="00F664EF" w:rsidP="00F664EF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*** Кассовый расход по объекту за 2020 год 195,5 тыс. руб.</w:t>
      </w:r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0D58">
        <w:rPr>
          <w:rFonts w:ascii="Times New Roman" w:hAnsi="Times New Roman"/>
          <w:sz w:val="28"/>
          <w:szCs w:val="28"/>
        </w:rPr>
        <w:t xml:space="preserve">Заместитель главы  </w:t>
      </w:r>
      <w:proofErr w:type="gramStart"/>
      <w:r w:rsidRPr="00ED0D5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664EF" w:rsidRPr="00ED0D58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ED0D58">
        <w:rPr>
          <w:rFonts w:ascii="Times New Roman" w:hAnsi="Times New Roman"/>
          <w:sz w:val="28"/>
          <w:szCs w:val="28"/>
        </w:rPr>
        <w:tab/>
      </w:r>
      <w:r w:rsidRPr="00ED0D5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А.В. Филатов</w:t>
      </w:r>
    </w:p>
    <w:p w:rsidR="00F664EF" w:rsidRPr="00ED0D58" w:rsidRDefault="00F664EF" w:rsidP="00F664EF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  <w:sectPr w:rsidR="00F664EF" w:rsidRPr="00ED0D58" w:rsidSect="00F664EF">
          <w:pgSz w:w="16838" w:h="11906" w:orient="landscape"/>
          <w:pgMar w:top="1701" w:right="1134" w:bottom="567" w:left="1134" w:header="709" w:footer="720" w:gutter="0"/>
          <w:cols w:space="720"/>
          <w:docGrid w:linePitch="600" w:charSpace="36864"/>
        </w:sectPr>
      </w:pPr>
    </w:p>
    <w:p w:rsidR="00F664EF" w:rsidRPr="00ED0D58" w:rsidRDefault="00F664EF" w:rsidP="00F664EF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lastRenderedPageBreak/>
        <w:t>Приложение  11</w:t>
      </w:r>
    </w:p>
    <w:p w:rsidR="00F664EF" w:rsidRPr="00ED0D58" w:rsidRDefault="00F664EF" w:rsidP="00F664EF">
      <w:pPr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8"/>
        </w:rPr>
      </w:pPr>
      <w:r w:rsidRPr="00ED0D58">
        <w:rPr>
          <w:rFonts w:ascii="Times New Roman" w:hAnsi="Times New Roman"/>
          <w:sz w:val="24"/>
          <w:szCs w:val="28"/>
        </w:rPr>
        <w:t xml:space="preserve">к муниципальной программе муниципального образования Кавказский район "Развитие физической  культуры и спорта " </w:t>
      </w:r>
    </w:p>
    <w:p w:rsidR="00F664EF" w:rsidRPr="00ED0D58" w:rsidRDefault="00F664EF" w:rsidP="00F664EF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Кавказский район </w:t>
      </w:r>
    </w:p>
    <w:p w:rsidR="00F664EF" w:rsidRPr="00ED0D58" w:rsidRDefault="00F664EF" w:rsidP="00F664EF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от 20.10.2014 г. № 1658</w:t>
      </w:r>
    </w:p>
    <w:p w:rsidR="00F664EF" w:rsidRPr="00ED0D58" w:rsidRDefault="00F664EF" w:rsidP="00F664EF">
      <w:pPr>
        <w:widowControl w:val="0"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972ED6" w:rsidRPr="00AB47A1" w:rsidRDefault="00972ED6" w:rsidP="00972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B47A1">
        <w:rPr>
          <w:rFonts w:ascii="Times New Roman" w:hAnsi="Times New Roman" w:cs="Times New Roman"/>
          <w:bCs/>
          <w:sz w:val="28"/>
          <w:szCs w:val="28"/>
          <w:lang w:eastAsia="en-US"/>
        </w:rPr>
        <w:t>Информация</w:t>
      </w:r>
    </w:p>
    <w:p w:rsidR="00972ED6" w:rsidRDefault="00972ED6" w:rsidP="00972E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7A1">
        <w:rPr>
          <w:rFonts w:ascii="Times New Roman" w:hAnsi="Times New Roman" w:cs="Times New Roman"/>
          <w:bCs/>
          <w:sz w:val="28"/>
          <w:szCs w:val="28"/>
          <w:lang w:eastAsia="en-US"/>
        </w:rPr>
        <w:t>об объекте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B47A1">
        <w:rPr>
          <w:rFonts w:ascii="Times New Roman" w:hAnsi="Times New Roman" w:cs="Times New Roman"/>
          <w:sz w:val="28"/>
          <w:szCs w:val="28"/>
          <w:lang w:eastAsia="en-US"/>
        </w:rPr>
        <w:t>«Спортивный центр единобо</w:t>
      </w:r>
      <w:proofErr w:type="gramStart"/>
      <w:r w:rsidRPr="00AB47A1">
        <w:rPr>
          <w:rFonts w:ascii="Times New Roman" w:hAnsi="Times New Roman" w:cs="Times New Roman"/>
          <w:sz w:val="28"/>
          <w:szCs w:val="28"/>
          <w:lang w:eastAsia="en-US"/>
        </w:rPr>
        <w:t>рств в г</w:t>
      </w:r>
      <w:proofErr w:type="gramEnd"/>
      <w:r w:rsidRPr="00AB47A1">
        <w:rPr>
          <w:rFonts w:ascii="Times New Roman" w:hAnsi="Times New Roman" w:cs="Times New Roman"/>
          <w:sz w:val="28"/>
          <w:szCs w:val="28"/>
          <w:lang w:eastAsia="en-US"/>
        </w:rPr>
        <w:t>. Кропоткине»</w:t>
      </w:r>
    </w:p>
    <w:p w:rsidR="00972ED6" w:rsidRPr="00AB47A1" w:rsidRDefault="00972ED6" w:rsidP="00972ED6">
      <w:pPr>
        <w:widowControl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972ED6" w:rsidRPr="00AB47A1" w:rsidRDefault="00972ED6" w:rsidP="00972E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89"/>
        <w:gridCol w:w="955"/>
        <w:gridCol w:w="956"/>
        <w:gridCol w:w="139"/>
        <w:gridCol w:w="847"/>
        <w:gridCol w:w="994"/>
        <w:gridCol w:w="1419"/>
        <w:gridCol w:w="765"/>
        <w:gridCol w:w="652"/>
        <w:gridCol w:w="1134"/>
        <w:gridCol w:w="1276"/>
        <w:gridCol w:w="1134"/>
        <w:gridCol w:w="1134"/>
        <w:gridCol w:w="1134"/>
        <w:gridCol w:w="1134"/>
      </w:tblGrid>
      <w:tr w:rsidR="00972ED6" w:rsidRPr="00AB47A1" w:rsidTr="008219DB"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72ED6" w:rsidRPr="00AB47A1" w:rsidTr="008219DB"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972ED6" w:rsidRPr="00AB47A1" w:rsidTr="008219DB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</w:t>
            </w:r>
          </w:p>
        </w:tc>
      </w:tr>
      <w:tr w:rsidR="00972ED6" w:rsidRPr="00AB47A1" w:rsidTr="008219D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RPr="00AB47A1" w:rsidTr="008219D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RPr="00AB47A1" w:rsidTr="008219D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  здания – 1534,3 м</w:t>
            </w:r>
            <w:proofErr w:type="gramStart"/>
            <w:r w:rsidRPr="00AB47A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AB47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объем – 9213,1 м</w:t>
            </w:r>
            <w:r w:rsidRPr="00AB47A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AB47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этажность – 1 этаж</w:t>
            </w:r>
          </w:p>
        </w:tc>
      </w:tr>
      <w:tr w:rsidR="00972ED6" w:rsidRPr="00AB47A1" w:rsidTr="008219D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2022 года</w:t>
            </w:r>
          </w:p>
        </w:tc>
      </w:tr>
      <w:tr w:rsidR="00972ED6" w:rsidRPr="00AB47A1" w:rsidTr="008219DB"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финансового обеспечения, тыс. руб.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ния в рублях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Период реализации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2019го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2022 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2023 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2024 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</w:t>
            </w:r>
          </w:p>
        </w:tc>
      </w:tr>
      <w:tr w:rsidR="00972ED6" w:rsidRPr="00AB47A1" w:rsidTr="008219DB"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72ED6" w:rsidRPr="00AB47A1" w:rsidTr="008219DB">
        <w:trPr>
          <w:trHeight w:val="373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74197,9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64434,0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26587,5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47189,7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ED6" w:rsidRPr="00AB47A1" w:rsidTr="008219DB"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7884,0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7884,0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111623,7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74197,9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64434,0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26587,5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47189,7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ED6" w:rsidRPr="00AB47A1" w:rsidTr="008219DB"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объем инвестиций на подготовку проектной документации и проведение </w:t>
            </w: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7884,0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972ED6" w:rsidRPr="00AB47A1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7884,0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AB47A1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* Кассовый расход по объекту за 2020 год  2656,3 тыс. руб.</w:t>
      </w:r>
    </w:p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4EF" w:rsidRPr="00ED0D58" w:rsidRDefault="00F664EF" w:rsidP="00F664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ED0D5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664EF" w:rsidRDefault="00F664EF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0D58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А.В. Филатов</w:t>
      </w:r>
    </w:p>
    <w:p w:rsidR="00DF2121" w:rsidRDefault="00DF2121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121" w:rsidRDefault="00DF2121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DF2121" w:rsidRDefault="00DF2121" w:rsidP="00DF2121">
      <w:pPr>
        <w:tabs>
          <w:tab w:val="left" w:pos="9072"/>
        </w:tabs>
        <w:spacing w:after="0" w:line="228" w:lineRule="auto"/>
        <w:ind w:left="920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муниципальной программе муниципального образования Кавказский район "Развитие физической  культуры и спорта " </w:t>
      </w:r>
    </w:p>
    <w:p w:rsidR="00DF2121" w:rsidRDefault="00DF2121" w:rsidP="00DF2121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Кавказский район </w:t>
      </w:r>
    </w:p>
    <w:p w:rsidR="00DF2121" w:rsidRDefault="00DF2121" w:rsidP="00DF2121">
      <w:pPr>
        <w:widowControl w:val="0"/>
        <w:tabs>
          <w:tab w:val="left" w:pos="9072"/>
          <w:tab w:val="left" w:pos="9923"/>
        </w:tabs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20.10.2014 г. № 1658</w:t>
      </w:r>
    </w:p>
    <w:p w:rsidR="00DF2121" w:rsidRDefault="00DF2121" w:rsidP="00DF2121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5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89"/>
        <w:gridCol w:w="955"/>
        <w:gridCol w:w="956"/>
        <w:gridCol w:w="139"/>
        <w:gridCol w:w="847"/>
        <w:gridCol w:w="994"/>
        <w:gridCol w:w="1419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972ED6" w:rsidRPr="00D10B82" w:rsidTr="008219DB">
        <w:trPr>
          <w:gridAfter w:val="1"/>
          <w:wAfter w:w="905" w:type="dxa"/>
          <w:trHeight w:val="643"/>
        </w:trPr>
        <w:tc>
          <w:tcPr>
            <w:tcW w:w="156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10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Информация</w:t>
            </w:r>
          </w:p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0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объекте капитального строительства</w:t>
            </w:r>
          </w:p>
        </w:tc>
      </w:tr>
      <w:tr w:rsidR="00972ED6" w:rsidRPr="00D10B82" w:rsidTr="008219D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«Многофункциональная спортивно-игровая площадка», расположенная по адресу Кавказский район, </w:t>
            </w:r>
          </w:p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х. Привольный, ул. Советская, 27б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972ED6" w:rsidRPr="00D10B82" w:rsidRDefault="00972ED6" w:rsidP="00821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D10B82" w:rsidRDefault="00972ED6" w:rsidP="00972ED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 Кавказский район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 объекта 1500,0 м</w:t>
            </w:r>
            <w:proofErr w:type="gramStart"/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D10B82" w:rsidRDefault="00972ED6" w:rsidP="00972ED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Источник финансирования в рублях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Период реализации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72ED6" w:rsidRPr="00D10B82" w:rsidTr="008219DB">
        <w:trPr>
          <w:gridAfter w:val="1"/>
          <w:wAfter w:w="905" w:type="dxa"/>
          <w:trHeight w:val="373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rPr>
          <w:gridAfter w:val="1"/>
          <w:wAfter w:w="905" w:type="dxa"/>
        </w:trPr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72ED6" w:rsidRPr="00D10B82" w:rsidTr="008219DB"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ED6" w:rsidRPr="00D10B82" w:rsidTr="008219DB"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ED6" w:rsidRPr="00D10B82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ED6" w:rsidRPr="00D10B82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ED6" w:rsidRPr="00D10B82" w:rsidTr="008219DB">
        <w:tc>
          <w:tcPr>
            <w:tcW w:w="3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B8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D6" w:rsidRPr="00D10B82" w:rsidRDefault="00972ED6" w:rsidP="0082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2121" w:rsidRDefault="00DF2121" w:rsidP="00DF212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2121" w:rsidRDefault="00DF2121" w:rsidP="00DF212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DF2121" w:rsidRDefault="00DF2121" w:rsidP="00DF212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А.В. Филатов</w:t>
      </w:r>
    </w:p>
    <w:p w:rsidR="00DF2121" w:rsidRPr="00ED0D58" w:rsidRDefault="00DF2121" w:rsidP="00F664E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2121" w:rsidRPr="00ED0D58" w:rsidSect="0084108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25" w:rsidRDefault="00BF5C25">
      <w:pPr>
        <w:spacing w:after="0" w:line="240" w:lineRule="auto"/>
      </w:pPr>
      <w:r>
        <w:separator/>
      </w:r>
    </w:p>
  </w:endnote>
  <w:endnote w:type="continuationSeparator" w:id="0">
    <w:p w:rsidR="00BF5C25" w:rsidRDefault="00BF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25" w:rsidRDefault="00BF5C25">
      <w:pPr>
        <w:spacing w:after="0" w:line="240" w:lineRule="auto"/>
      </w:pPr>
      <w:r>
        <w:separator/>
      </w:r>
    </w:p>
  </w:footnote>
  <w:footnote w:type="continuationSeparator" w:id="0">
    <w:p w:rsidR="00BF5C25" w:rsidRDefault="00BF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90" w:rsidRPr="00272F23" w:rsidRDefault="002F4F90" w:rsidP="006A3C5B">
    <w:pPr>
      <w:spacing w:after="0" w:line="240" w:lineRule="auto"/>
      <w:jc w:val="center"/>
      <w:rPr>
        <w:rFonts w:ascii="Times New Roman" w:hAnsi="Times New Roman"/>
        <w:sz w:val="24"/>
      </w:rPr>
    </w:pPr>
    <w:r w:rsidRPr="00272F23">
      <w:rPr>
        <w:rFonts w:ascii="Times New Roman" w:hAnsi="Times New Roman"/>
        <w:sz w:val="24"/>
      </w:rPr>
      <w:fldChar w:fldCharType="begin"/>
    </w:r>
    <w:r w:rsidRPr="00272F23">
      <w:rPr>
        <w:rFonts w:ascii="Times New Roman" w:hAnsi="Times New Roman"/>
        <w:sz w:val="24"/>
      </w:rPr>
      <w:instrText xml:space="preserve"> PAGE   \* MERGEFORMAT </w:instrText>
    </w:r>
    <w:r w:rsidRPr="00272F23">
      <w:rPr>
        <w:rFonts w:ascii="Times New Roman" w:hAnsi="Times New Roman"/>
        <w:sz w:val="24"/>
      </w:rPr>
      <w:fldChar w:fldCharType="separate"/>
    </w:r>
    <w:r w:rsidR="00972ED6">
      <w:rPr>
        <w:rFonts w:ascii="Times New Roman" w:hAnsi="Times New Roman"/>
        <w:noProof/>
        <w:sz w:val="24"/>
      </w:rPr>
      <w:t>30</w:t>
    </w:r>
    <w:r w:rsidRPr="00272F23">
      <w:rPr>
        <w:rFonts w:ascii="Times New Roman" w:hAnsi="Times New Roman"/>
        <w:sz w:val="24"/>
      </w:rPr>
      <w:fldChar w:fldCharType="end"/>
    </w:r>
  </w:p>
  <w:p w:rsidR="002F4F90" w:rsidRPr="00272F23" w:rsidRDefault="002F4F90" w:rsidP="006A3C5B">
    <w:pPr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C6954D9"/>
    <w:multiLevelType w:val="hybridMultilevel"/>
    <w:tmpl w:val="F3188896"/>
    <w:lvl w:ilvl="0" w:tplc="2EE2F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791"/>
    <w:rsid w:val="000208C7"/>
    <w:rsid w:val="000870F2"/>
    <w:rsid w:val="000C76EB"/>
    <w:rsid w:val="000E1BD4"/>
    <w:rsid w:val="000E4098"/>
    <w:rsid w:val="000E7084"/>
    <w:rsid w:val="000F4769"/>
    <w:rsid w:val="001202F4"/>
    <w:rsid w:val="00137E18"/>
    <w:rsid w:val="00153127"/>
    <w:rsid w:val="00160095"/>
    <w:rsid w:val="001643CA"/>
    <w:rsid w:val="00170DB3"/>
    <w:rsid w:val="00171FEB"/>
    <w:rsid w:val="001C204C"/>
    <w:rsid w:val="001E2E0B"/>
    <w:rsid w:val="001E511E"/>
    <w:rsid w:val="001E7F51"/>
    <w:rsid w:val="00227791"/>
    <w:rsid w:val="00246109"/>
    <w:rsid w:val="002B03B9"/>
    <w:rsid w:val="002B551C"/>
    <w:rsid w:val="002D177C"/>
    <w:rsid w:val="002E35E9"/>
    <w:rsid w:val="002F4F90"/>
    <w:rsid w:val="0030202C"/>
    <w:rsid w:val="00322B57"/>
    <w:rsid w:val="00330A65"/>
    <w:rsid w:val="003341CF"/>
    <w:rsid w:val="0035408A"/>
    <w:rsid w:val="00357CEC"/>
    <w:rsid w:val="0039079F"/>
    <w:rsid w:val="003B1FCA"/>
    <w:rsid w:val="003E2202"/>
    <w:rsid w:val="003F5DF9"/>
    <w:rsid w:val="00400D2B"/>
    <w:rsid w:val="00407506"/>
    <w:rsid w:val="0044067E"/>
    <w:rsid w:val="0044721B"/>
    <w:rsid w:val="00451848"/>
    <w:rsid w:val="00453DF9"/>
    <w:rsid w:val="004555E6"/>
    <w:rsid w:val="00496539"/>
    <w:rsid w:val="0049794B"/>
    <w:rsid w:val="004E25D7"/>
    <w:rsid w:val="004E7779"/>
    <w:rsid w:val="004F5F86"/>
    <w:rsid w:val="0050331C"/>
    <w:rsid w:val="00507153"/>
    <w:rsid w:val="00511B69"/>
    <w:rsid w:val="00527E70"/>
    <w:rsid w:val="00532496"/>
    <w:rsid w:val="00542E7A"/>
    <w:rsid w:val="00580740"/>
    <w:rsid w:val="005E0B19"/>
    <w:rsid w:val="00602D11"/>
    <w:rsid w:val="0060753E"/>
    <w:rsid w:val="00611B25"/>
    <w:rsid w:val="00611E79"/>
    <w:rsid w:val="00653E98"/>
    <w:rsid w:val="0066076D"/>
    <w:rsid w:val="00672196"/>
    <w:rsid w:val="006A05A7"/>
    <w:rsid w:val="006A3C5B"/>
    <w:rsid w:val="006C7E3A"/>
    <w:rsid w:val="006D482B"/>
    <w:rsid w:val="007043B7"/>
    <w:rsid w:val="0071512A"/>
    <w:rsid w:val="00723E49"/>
    <w:rsid w:val="00724707"/>
    <w:rsid w:val="00733AA6"/>
    <w:rsid w:val="007458E9"/>
    <w:rsid w:val="0077678B"/>
    <w:rsid w:val="007A575C"/>
    <w:rsid w:val="007D05B5"/>
    <w:rsid w:val="007D2DC8"/>
    <w:rsid w:val="007D5857"/>
    <w:rsid w:val="007E3224"/>
    <w:rsid w:val="008166A2"/>
    <w:rsid w:val="00817A04"/>
    <w:rsid w:val="00836474"/>
    <w:rsid w:val="00841081"/>
    <w:rsid w:val="008427E2"/>
    <w:rsid w:val="00863DE0"/>
    <w:rsid w:val="00893BFA"/>
    <w:rsid w:val="00895F1E"/>
    <w:rsid w:val="008B1553"/>
    <w:rsid w:val="008E4E88"/>
    <w:rsid w:val="0091415A"/>
    <w:rsid w:val="00920EDE"/>
    <w:rsid w:val="0093620D"/>
    <w:rsid w:val="009423D7"/>
    <w:rsid w:val="0095570A"/>
    <w:rsid w:val="00972ED6"/>
    <w:rsid w:val="009C0777"/>
    <w:rsid w:val="009D00BA"/>
    <w:rsid w:val="009F2B02"/>
    <w:rsid w:val="00A121D9"/>
    <w:rsid w:val="00A24659"/>
    <w:rsid w:val="00A317CB"/>
    <w:rsid w:val="00A57D32"/>
    <w:rsid w:val="00A62D2E"/>
    <w:rsid w:val="00A66C23"/>
    <w:rsid w:val="00A72842"/>
    <w:rsid w:val="00A8343E"/>
    <w:rsid w:val="00A96F44"/>
    <w:rsid w:val="00AA5586"/>
    <w:rsid w:val="00AD2DB7"/>
    <w:rsid w:val="00AD4CA9"/>
    <w:rsid w:val="00AF25F5"/>
    <w:rsid w:val="00AF6125"/>
    <w:rsid w:val="00B00758"/>
    <w:rsid w:val="00B02BC2"/>
    <w:rsid w:val="00B11F7D"/>
    <w:rsid w:val="00B12D0E"/>
    <w:rsid w:val="00B337F5"/>
    <w:rsid w:val="00B34BB3"/>
    <w:rsid w:val="00B36BC6"/>
    <w:rsid w:val="00B55B6B"/>
    <w:rsid w:val="00B57BB4"/>
    <w:rsid w:val="00BB4299"/>
    <w:rsid w:val="00BF5C25"/>
    <w:rsid w:val="00BF713A"/>
    <w:rsid w:val="00C53EC6"/>
    <w:rsid w:val="00C6483A"/>
    <w:rsid w:val="00C70A3A"/>
    <w:rsid w:val="00C801D1"/>
    <w:rsid w:val="00C959EB"/>
    <w:rsid w:val="00CA5342"/>
    <w:rsid w:val="00CA7119"/>
    <w:rsid w:val="00CB42FA"/>
    <w:rsid w:val="00CC08F9"/>
    <w:rsid w:val="00CD56E0"/>
    <w:rsid w:val="00CF59E6"/>
    <w:rsid w:val="00D11785"/>
    <w:rsid w:val="00D160C5"/>
    <w:rsid w:val="00D26C84"/>
    <w:rsid w:val="00D41CE2"/>
    <w:rsid w:val="00D452EB"/>
    <w:rsid w:val="00D465BC"/>
    <w:rsid w:val="00D726D8"/>
    <w:rsid w:val="00D8638C"/>
    <w:rsid w:val="00D875A0"/>
    <w:rsid w:val="00DC14FB"/>
    <w:rsid w:val="00DC2E71"/>
    <w:rsid w:val="00DF2121"/>
    <w:rsid w:val="00E027E6"/>
    <w:rsid w:val="00E22215"/>
    <w:rsid w:val="00E40615"/>
    <w:rsid w:val="00E541FF"/>
    <w:rsid w:val="00E56AA8"/>
    <w:rsid w:val="00E74662"/>
    <w:rsid w:val="00E86CC7"/>
    <w:rsid w:val="00EA1CC8"/>
    <w:rsid w:val="00EC176A"/>
    <w:rsid w:val="00EE47DC"/>
    <w:rsid w:val="00F00926"/>
    <w:rsid w:val="00F051E1"/>
    <w:rsid w:val="00F153F1"/>
    <w:rsid w:val="00F155B6"/>
    <w:rsid w:val="00F24765"/>
    <w:rsid w:val="00F33B80"/>
    <w:rsid w:val="00F664EF"/>
    <w:rsid w:val="00F66AC0"/>
    <w:rsid w:val="00F91F15"/>
    <w:rsid w:val="00FE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71FE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71FEB"/>
    <w:rPr>
      <w:color w:val="800080"/>
      <w:u w:val="single"/>
    </w:rPr>
  </w:style>
  <w:style w:type="paragraph" w:customStyle="1" w:styleId="xl65">
    <w:name w:val="xl65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71F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71F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71F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71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71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71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71F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71F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71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71F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71FE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71FE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71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71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71F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71F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71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71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71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6">
    <w:name w:val="xl136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71F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71F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71F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71F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71F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71F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71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7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17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17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71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71F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3">
    <w:name w:val="xl63"/>
    <w:basedOn w:val="a"/>
    <w:rsid w:val="0024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46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F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4F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F91F15"/>
  </w:style>
  <w:style w:type="paragraph" w:customStyle="1" w:styleId="xl155">
    <w:name w:val="xl155"/>
    <w:basedOn w:val="a"/>
    <w:rsid w:val="006C7E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C7E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C7E3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C7E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6C7E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3">
    <w:name w:val="xl163"/>
    <w:basedOn w:val="a"/>
    <w:rsid w:val="006C7E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4">
    <w:name w:val="xl164"/>
    <w:basedOn w:val="a"/>
    <w:rsid w:val="006C7E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5">
    <w:name w:val="xl165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6C7E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6C7E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1430561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41645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3143056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1430561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F141-E606-4A9F-B9A2-41243EBD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69</Pages>
  <Words>14548</Words>
  <Characters>82930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Matyshova</cp:lastModifiedBy>
  <cp:revision>62</cp:revision>
  <dcterms:created xsi:type="dcterms:W3CDTF">2017-12-21T11:59:00Z</dcterms:created>
  <dcterms:modified xsi:type="dcterms:W3CDTF">2021-10-04T14:04:00Z</dcterms:modified>
</cp:coreProperties>
</file>