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</w:t>
      </w:r>
      <w:r w:rsidR="00C303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.2018г., 17.12.2018г. 29.01.2019г., 11.02.2019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6400F7"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27.12.2019г.</w:t>
      </w:r>
      <w:r w:rsidR="00976E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19.02.2020г.</w:t>
      </w:r>
      <w:r w:rsidR="00FA18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20.03.2020г.</w:t>
      </w:r>
      <w:r w:rsidR="00A864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2271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="000D32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.04.2020</w:t>
      </w:r>
      <w:r w:rsidR="002271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11.08.2020г., 26.08.2020г.</w:t>
      </w:r>
      <w:r w:rsidR="009D38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19.11.2020, 21.12.2020г.</w:t>
      </w:r>
      <w:r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8A3D5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муниципального образования Кавказский район;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 жилищно-коммунального хозяйства, транспорта, связи и дорожного хозяйства администрации муниципального образования Кавказский район;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на территории Кавказского района.</w:t>
            </w:r>
          </w:p>
          <w:p w:rsidR="005B027A" w:rsidRPr="009D3852" w:rsidRDefault="00F0313A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Подпрограмма  «Развитие </w:t>
            </w:r>
            <w:proofErr w:type="gramStart"/>
            <w:r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предоставления своевременных, безопасных транспортных услуг при осуществлении перевозок пассажиров по </w:t>
            </w:r>
            <w:r w:rsidRPr="005B0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9042FD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5B027A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тории МО</w:t>
            </w: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63B" w:rsidRPr="009D3852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9D3852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состоянии.</w:t>
            </w:r>
          </w:p>
          <w:p w:rsidR="00033E1E" w:rsidRPr="005B027A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</w:t>
            </w:r>
          </w:p>
          <w:p w:rsidR="00033E1E" w:rsidRDefault="004D105A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автобусов,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Default="00305F57" w:rsidP="00033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4D10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E33400" w:rsidRPr="009D3852" w:rsidRDefault="00E33400" w:rsidP="00E33400">
            <w:pPr>
              <w:widowControl w:val="0"/>
              <w:spacing w:after="0" w:line="240" w:lineRule="auto"/>
              <w:ind w:hanging="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район;</w:t>
            </w:r>
          </w:p>
          <w:p w:rsidR="00E33400" w:rsidRPr="00E33400" w:rsidRDefault="00E33400" w:rsidP="00E33400"/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Pr="00557B12" w:rsidRDefault="009E0958" w:rsidP="004D105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636082,40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532511,9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103087,4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организаций, реализующих образовательные программы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="008A3D56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8A3D56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8A3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lastRenderedPageBreak/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вцелях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предусматривает развитие местного самоуправления путем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</w:t>
      </w:r>
      <w:r w:rsidR="008A3D56">
        <w:rPr>
          <w:rFonts w:ascii="Times New Roman" w:hAnsi="Times New Roman" w:cs="Times New Roman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обеспечению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Основное мероприятие N 2 "Осуществление отдельных государственных полномочий по ведению учета граждан отдельных категорий, в качестве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софинансирование в целях реализации </w:t>
      </w:r>
      <w:hyperlink r:id="rId7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природные риски, связанные с возможными стихийными бедствиями. Эти риски могут привести к отвлечению средств от финансирования муниципальной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8A3D56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</w:t>
            </w: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5102"/>
        <w:gridCol w:w="148"/>
        <w:gridCol w:w="16"/>
        <w:gridCol w:w="21"/>
        <w:gridCol w:w="9"/>
        <w:gridCol w:w="12"/>
        <w:gridCol w:w="26"/>
        <w:gridCol w:w="476"/>
        <w:gridCol w:w="42"/>
        <w:gridCol w:w="26"/>
        <w:gridCol w:w="640"/>
        <w:gridCol w:w="63"/>
        <w:gridCol w:w="787"/>
        <w:gridCol w:w="10"/>
        <w:gridCol w:w="53"/>
        <w:gridCol w:w="786"/>
        <w:gridCol w:w="15"/>
        <w:gridCol w:w="48"/>
        <w:gridCol w:w="787"/>
        <w:gridCol w:w="22"/>
        <w:gridCol w:w="41"/>
        <w:gridCol w:w="795"/>
        <w:gridCol w:w="22"/>
        <w:gridCol w:w="34"/>
        <w:gridCol w:w="821"/>
        <w:gridCol w:w="7"/>
        <w:gridCol w:w="22"/>
        <w:gridCol w:w="826"/>
        <w:gridCol w:w="7"/>
        <w:gridCol w:w="22"/>
        <w:gridCol w:w="822"/>
        <w:gridCol w:w="7"/>
        <w:gridCol w:w="22"/>
        <w:gridCol w:w="822"/>
        <w:gridCol w:w="7"/>
        <w:gridCol w:w="22"/>
        <w:gridCol w:w="822"/>
        <w:gridCol w:w="7"/>
        <w:gridCol w:w="22"/>
        <w:gridCol w:w="643"/>
        <w:gridCol w:w="24"/>
      </w:tblGrid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N</w:t>
            </w:r>
            <w:r w:rsidRPr="00097CF0">
              <w:rPr>
                <w:rFonts w:ascii="Times New Roman" w:hAnsi="Times New Roman" w:cs="Times New Roman"/>
              </w:rPr>
              <w:br/>
            </w:r>
            <w:proofErr w:type="gramStart"/>
            <w:r w:rsidRPr="00097CF0">
              <w:rPr>
                <w:rFonts w:ascii="Times New Roman" w:hAnsi="Times New Roman" w:cs="Times New Roman"/>
              </w:rPr>
              <w:t>п</w:t>
            </w:r>
            <w:proofErr w:type="gramEnd"/>
            <w:r w:rsidRPr="00097C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36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2024 год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14</w:t>
            </w:r>
          </w:p>
        </w:tc>
      </w:tr>
      <w:tr w:rsidR="008A3D56" w:rsidRPr="00097CF0" w:rsidTr="008A3D56">
        <w:trPr>
          <w:gridAfter w:val="1"/>
          <w:wAfter w:w="24" w:type="dxa"/>
          <w:trHeight w:val="6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1"/>
              <w:jc w:val="left"/>
              <w:rPr>
                <w:color w:val="auto"/>
              </w:rPr>
            </w:pPr>
            <w:hyperlink w:anchor="sub_1000" w:history="1">
              <w:r w:rsidRPr="00097CF0">
                <w:rPr>
                  <w:rStyle w:val="a4"/>
                  <w:rFonts w:ascii="Times New Roman" w:hAnsi="Times New Roman"/>
                  <w:color w:val="auto"/>
                </w:rPr>
                <w:t>Муниципальная программа</w:t>
              </w:r>
            </w:hyperlink>
            <w:r w:rsidRPr="00097CF0">
              <w:rPr>
                <w:rFonts w:ascii="Times New Roman" w:hAnsi="Times New Roman" w:cs="Times New Roman"/>
                <w:color w:val="auto"/>
              </w:rPr>
              <w:t xml:space="preserve">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Style w:val="a3"/>
                <w:rFonts w:ascii="Times New Roman" w:hAnsi="Times New Roman" w:cs="Times New Roman"/>
              </w:rPr>
            </w:pPr>
            <w:r w:rsidRPr="00097CF0">
              <w:rPr>
                <w:rStyle w:val="a3"/>
                <w:rFonts w:ascii="Times New Roman" w:hAnsi="Times New Roman" w:cs="Times New Roman"/>
              </w:rPr>
              <w:t>Цель муниципальной программы</w:t>
            </w:r>
            <w:r w:rsidRPr="00097CF0">
              <w:rPr>
                <w:rFonts w:ascii="Times New Roman" w:hAnsi="Times New Roman" w:cs="Times New Roman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1"/>
              <w:jc w:val="left"/>
              <w:rPr>
                <w:color w:val="auto"/>
              </w:rPr>
            </w:pPr>
            <w:hyperlink w:anchor="sub_1700" w:history="1">
              <w:r w:rsidRPr="00097CF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97CF0">
              <w:rPr>
                <w:rFonts w:ascii="Times New Roman" w:hAnsi="Times New Roman" w:cs="Times New Roman"/>
                <w:color w:val="auto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bookmarkStart w:id="17" w:name="sub_170"/>
            <w:r w:rsidRPr="00097CF0">
              <w:rPr>
                <w:rFonts w:ascii="Times New Roman" w:hAnsi="Times New Roman" w:cs="Times New Roman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1.</w:t>
            </w:r>
            <w:r w:rsidRPr="00097CF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1"/>
              <w:rPr>
                <w:color w:val="auto"/>
              </w:rPr>
            </w:pPr>
            <w:hyperlink w:anchor="sub_1800" w:history="1">
              <w:r w:rsidRPr="00097CF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97CF0">
              <w:rPr>
                <w:rFonts w:ascii="Times New Roman" w:hAnsi="Times New Roman" w:cs="Times New Roman"/>
                <w:color w:val="auto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bookmarkStart w:id="18" w:name="sub_855"/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подпрограммы: Текущий ремонт автобусов для транспортировки детей.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22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97CF0">
              <w:rPr>
                <w:rFonts w:ascii="Times New Roman" w:hAnsi="Times New Roman" w:cs="Times New Roman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097CF0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0,786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1,342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1,0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Целевой показатель: протяженность участков </w:t>
            </w:r>
            <w:r w:rsidRPr="00097CF0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4</w:t>
            </w:r>
          </w:p>
          <w:p w:rsidR="008A3D56" w:rsidRPr="00097CF0" w:rsidRDefault="008A3D56" w:rsidP="008A3D56"/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lastRenderedPageBreak/>
              <w:t>13,4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21,67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13,4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CF0">
              <w:rPr>
                <w:rFonts w:ascii="Times New Roman" w:hAnsi="Times New Roman" w:cs="Times New Roman"/>
              </w:rPr>
              <w:t>м.кв</w:t>
            </w:r>
            <w:proofErr w:type="spellEnd"/>
            <w:r w:rsidRPr="00097C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500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proofErr w:type="gramStart"/>
            <w:r w:rsidRPr="00097CF0">
              <w:rPr>
                <w:rFonts w:ascii="Times New Roman" w:hAnsi="Times New Roman" w:cs="Times New Roman"/>
              </w:rPr>
              <w:t>приобретенных</w:t>
            </w:r>
            <w:proofErr w:type="gramEnd"/>
            <w:r w:rsidRPr="00097CF0">
              <w:rPr>
                <w:rFonts w:ascii="Times New Roman" w:hAnsi="Times New Roman" w:cs="Times New Roman"/>
              </w:rPr>
              <w:t xml:space="preserve"> мобильных </w:t>
            </w:r>
            <w:proofErr w:type="spellStart"/>
            <w:r w:rsidRPr="00097CF0">
              <w:rPr>
                <w:rFonts w:ascii="Times New Roman" w:hAnsi="Times New Roman" w:cs="Times New Roman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Целевой показатель: количество приобретенных </w:t>
            </w:r>
            <w:proofErr w:type="spellStart"/>
            <w:r w:rsidRPr="00097CF0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097CF0">
              <w:rPr>
                <w:rFonts w:ascii="Times New Roman" w:hAnsi="Times New Roman" w:cs="Times New Roman"/>
              </w:rPr>
              <w:t xml:space="preserve"> приспособлений для </w:t>
            </w:r>
            <w:r w:rsidRPr="00097CF0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3428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097CF0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097CF0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097CF0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Задача: поддержание в </w:t>
            </w:r>
            <w:proofErr w:type="gramStart"/>
            <w:r w:rsidRPr="00097CF0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Pr="00097CF0"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</w:pPr>
            <w:hyperlink w:anchor="sub_1700" w:history="1">
              <w:r w:rsidRPr="00097CF0">
                <w:rPr>
                  <w:rStyle w:val="a4"/>
                  <w:rFonts w:ascii="Times New Roman" w:hAnsi="Times New Roman"/>
                </w:rPr>
                <w:t>Подпрограмма</w:t>
              </w:r>
            </w:hyperlink>
            <w:r w:rsidRPr="00097CF0">
              <w:rPr>
                <w:rStyle w:val="a4"/>
                <w:rFonts w:ascii="Times New Roman" w:hAnsi="Times New Roman"/>
              </w:rPr>
              <w:t xml:space="preserve"> «</w:t>
            </w:r>
            <w:r w:rsidRPr="00097CF0">
              <w:rPr>
                <w:rFonts w:ascii="Times New Roman" w:hAnsi="Times New Roman"/>
                <w:b/>
              </w:rPr>
              <w:t>Обеспечение жильем молодых семей»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 w:rsidRPr="00097CF0">
              <w:rPr>
                <w:rFonts w:ascii="Times New Roman" w:hAnsi="Times New Roman" w:cs="Times New Roman"/>
              </w:rPr>
              <w:t>:о</w:t>
            </w:r>
            <w:proofErr w:type="gramEnd"/>
            <w:r w:rsidRPr="00097CF0"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7CF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97CF0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097CF0">
              <w:rPr>
                <w:rFonts w:ascii="Times New Roman" w:hAnsi="Times New Roman"/>
              </w:rPr>
              <w:t xml:space="preserve"> </w:t>
            </w:r>
            <w:r w:rsidRPr="00097CF0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097C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/>
              </w:rPr>
            </w:pPr>
            <w:r w:rsidRPr="00097CF0">
              <w:rPr>
                <w:rFonts w:ascii="Times New Roman" w:hAnsi="Times New Roman"/>
              </w:rPr>
              <w:t xml:space="preserve">Задача подпрограммы: </w:t>
            </w:r>
            <w:r w:rsidRPr="00097CF0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Целевой показатель: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 4,52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/>
              </w:rPr>
              <w:t>Задача подпрограммы:</w:t>
            </w:r>
            <w:r w:rsidRPr="00097CF0">
              <w:t xml:space="preserve"> </w:t>
            </w:r>
            <w:r w:rsidRPr="00097CF0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097CF0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контейнерных площадок на территории сельских </w:t>
            </w:r>
            <w:r w:rsidRPr="00097CF0">
              <w:rPr>
                <w:rFonts w:ascii="Times New Roman" w:hAnsi="Times New Roman"/>
                <w:sz w:val="24"/>
                <w:szCs w:val="28"/>
              </w:rPr>
              <w:lastRenderedPageBreak/>
              <w:t>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7CF0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/>
              </w:rPr>
              <w:t>Задача подпрограммы:</w:t>
            </w:r>
            <w:r w:rsidRPr="00097CF0">
              <w:t xml:space="preserve"> </w:t>
            </w:r>
            <w:r w:rsidRPr="00097CF0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7CF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7CF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97CF0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97CF0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97CF0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/>
              </w:rPr>
              <w:t>Задача подпрограммы:</w:t>
            </w:r>
            <w:r w:rsidRPr="00097CF0">
              <w:t xml:space="preserve"> </w:t>
            </w:r>
            <w:r w:rsidRPr="00097CF0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7CF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 w:rsidRPr="00097CF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 w:rsidRPr="00097CF0">
              <w:rPr>
                <w:rFonts w:ascii="Times New Roman" w:hAnsi="Times New Roman" w:cs="Times New Roman"/>
                <w:b/>
              </w:rPr>
              <w:t xml:space="preserve">Подпрограмма «Развитие </w:t>
            </w:r>
            <w:proofErr w:type="gramStart"/>
            <w:r w:rsidRPr="00097CF0">
              <w:rPr>
                <w:rFonts w:ascii="Times New Roman" w:hAnsi="Times New Roman" w:cs="Times New Roman"/>
                <w:b/>
              </w:rPr>
              <w:t>инициативного</w:t>
            </w:r>
            <w:proofErr w:type="gramEnd"/>
            <w:r w:rsidRPr="00097CF0">
              <w:rPr>
                <w:rFonts w:ascii="Times New Roman" w:hAnsi="Times New Roman" w:cs="Times New Roman"/>
                <w:b/>
              </w:rPr>
              <w:t xml:space="preserve"> бюджетирования в муниципальном образовании Кавказский район»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/>
              </w:rPr>
              <w:t xml:space="preserve">Цель подпрограммы (задача муниципальной программы): </w:t>
            </w:r>
            <w:r w:rsidRPr="00097CF0">
              <w:rPr>
                <w:rFonts w:ascii="Times New Roman" w:hAnsi="Times New Roman" w:cs="Times New Roman"/>
              </w:rPr>
              <w:t>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территорий сельских поселений</w:t>
            </w:r>
          </w:p>
        </w:tc>
      </w:tr>
      <w:tr w:rsidR="008A3D56" w:rsidRPr="00097CF0" w:rsidTr="008A3D56">
        <w:trPr>
          <w:trHeight w:val="37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6" w:rsidRPr="00097CF0" w:rsidRDefault="008A3D56" w:rsidP="008A3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Основное мероприятие № 1 "Подготовка материалов для отвода земельных участков"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Схема расположения земельного участка на </w:t>
            </w:r>
            <w:r w:rsidRPr="00097CF0">
              <w:rPr>
                <w:rFonts w:ascii="Times New Roman" w:hAnsi="Times New Roman" w:cs="Times New Roman"/>
              </w:rPr>
              <w:lastRenderedPageBreak/>
              <w:t>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7CF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-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Основное мероприятие № 2 "Осуществление отдельных государственных полномочий по ведению учета граждан отдельных </w:t>
            </w:r>
            <w:proofErr w:type="gramStart"/>
            <w:r w:rsidRPr="00097CF0">
              <w:rPr>
                <w:rFonts w:ascii="Times New Roman" w:hAnsi="Times New Roman" w:cs="Times New Roman"/>
              </w:rPr>
              <w:t>категорий</w:t>
            </w:r>
            <w:proofErr w:type="gramEnd"/>
            <w:r w:rsidRPr="00097CF0">
              <w:rPr>
                <w:rFonts w:ascii="Times New Roman" w:hAnsi="Times New Roman" w:cs="Times New Roman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097CF0">
              <w:rPr>
                <w:rFonts w:ascii="Times New Roman" w:hAnsi="Times New Roman" w:cs="Times New Roman"/>
              </w:rPr>
              <w:t>в</w:t>
            </w:r>
            <w:proofErr w:type="gramEnd"/>
            <w:r w:rsidRPr="00097CF0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A3D56" w:rsidRPr="00097CF0" w:rsidTr="008A3D56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  <w:sz w:val="24"/>
                <w:szCs w:val="24"/>
              </w:rPr>
            </w:pPr>
            <w:r w:rsidRPr="00097CF0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Основное мероприятие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A3D56" w:rsidRPr="00097CF0" w:rsidTr="008A3D56">
        <w:trPr>
          <w:gridAfter w:val="1"/>
          <w:wAfter w:w="24" w:type="dxa"/>
          <w:trHeight w:val="30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A3D56" w:rsidRPr="00097CF0" w:rsidTr="008A3D56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6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CF0">
              <w:rPr>
                <w:rFonts w:ascii="Times New Roman" w:hAnsi="Times New Roman" w:cs="Times New Roman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r w:rsidRPr="00097CF0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r w:rsidRPr="00097CF0">
              <w:rPr>
                <w:rFonts w:ascii="Times New Roman" w:hAnsi="Times New Roman"/>
              </w:rPr>
              <w:t>135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r w:rsidRPr="00097CF0">
              <w:rPr>
                <w:rFonts w:ascii="Times New Roman" w:hAnsi="Times New Roman"/>
              </w:rPr>
              <w:t>156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6" w:rsidRPr="00097CF0" w:rsidRDefault="008A3D56" w:rsidP="008A3D56">
            <w:r w:rsidRPr="00097CF0">
              <w:rPr>
                <w:rFonts w:ascii="Times New Roman" w:hAnsi="Times New Roman"/>
              </w:rPr>
              <w:t>215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r w:rsidRPr="00097CF0">
              <w:rPr>
                <w:rFonts w:ascii="Times New Roman" w:hAnsi="Times New Roman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</w:rPr>
            </w:pPr>
            <w:r w:rsidRPr="00097CF0">
              <w:rPr>
                <w:rFonts w:ascii="Times New Roman" w:hAnsi="Times New Roman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</w:rPr>
            </w:pPr>
            <w:r w:rsidRPr="00097CF0">
              <w:rPr>
                <w:rFonts w:ascii="Times New Roman" w:hAnsi="Times New Roman"/>
              </w:rPr>
              <w:t>141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56" w:rsidRPr="00097CF0" w:rsidRDefault="008A3D56" w:rsidP="008A3D56">
            <w:pPr>
              <w:rPr>
                <w:rFonts w:ascii="Times New Roman" w:hAnsi="Times New Roman"/>
              </w:rPr>
            </w:pPr>
            <w:r w:rsidRPr="00097CF0">
              <w:rPr>
                <w:rFonts w:ascii="Times New Roman" w:hAnsi="Times New Roman"/>
              </w:rPr>
              <w:t>141</w:t>
            </w: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11624,3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5713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540"/>
        <w:gridCol w:w="5712"/>
        <w:gridCol w:w="1384"/>
        <w:gridCol w:w="1380"/>
        <w:gridCol w:w="1581"/>
        <w:gridCol w:w="1184"/>
        <w:gridCol w:w="1104"/>
        <w:gridCol w:w="1762"/>
      </w:tblGrid>
      <w:tr w:rsidR="00715FAB" w:rsidRPr="00715FAB" w:rsidTr="00DA7743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DA7743">
        <w:trPr>
          <w:trHeight w:val="48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DA7743">
        <w:trPr>
          <w:trHeight w:val="1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DA7743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DA7743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FE662D" w:rsidP="00DA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550974,9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55 448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57207,9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29054,6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5 910,8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5 910,8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4663,0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4663,0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11624,3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5713,5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11624,3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43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636082,4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772,9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536987,8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1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96633,2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14623,5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9589,9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4915,5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16414,4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5549,3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10865,1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5326,0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1085,8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5645,3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1057,4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4587,9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4820,0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4183,5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550974,9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59849,5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5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софинансирование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0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2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78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832"/>
        <w:gridCol w:w="851"/>
        <w:gridCol w:w="708"/>
        <w:gridCol w:w="851"/>
        <w:gridCol w:w="123"/>
        <w:gridCol w:w="727"/>
        <w:gridCol w:w="69"/>
        <w:gridCol w:w="1065"/>
        <w:gridCol w:w="15"/>
        <w:gridCol w:w="1080"/>
        <w:gridCol w:w="39"/>
        <w:gridCol w:w="992"/>
        <w:gridCol w:w="764"/>
        <w:gridCol w:w="72"/>
        <w:gridCol w:w="921"/>
        <w:gridCol w:w="937"/>
        <w:gridCol w:w="1080"/>
        <w:gridCol w:w="904"/>
      </w:tblGrid>
      <w:tr w:rsidR="003D2061" w:rsidRPr="00ED41E6" w:rsidTr="004D6425">
        <w:tc>
          <w:tcPr>
            <w:tcW w:w="756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832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9639" w:type="dxa"/>
            <w:gridSpan w:val="15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3D2061" w:rsidRPr="00ED41E6" w:rsidTr="003D2061">
        <w:trPr>
          <w:trHeight w:val="356"/>
        </w:trPr>
        <w:tc>
          <w:tcPr>
            <w:tcW w:w="756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  <w:tc>
          <w:tcPr>
            <w:tcW w:w="904" w:type="dxa"/>
          </w:tcPr>
          <w:p w:rsidR="003D2061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2024 год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31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04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D2061" w:rsidRPr="00ED41E6" w:rsidTr="004D6425">
        <w:trPr>
          <w:trHeight w:val="313"/>
        </w:trPr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3D2061" w:rsidRPr="00ED41E6" w:rsidRDefault="003D2061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550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г. Кропоткин, ул. Красноармейская, 420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кспертиза, </w:t>
            </w:r>
            <w:proofErr w:type="spell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2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2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3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57207,9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28153,3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29054,6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8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8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proofErr w:type="spellStart"/>
      <w:r w:rsidRPr="00560CA3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39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12"/>
      <w:bookmarkEnd w:id="41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2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3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8A3D56">
            <w:pPr>
              <w:pStyle w:val="1"/>
              <w:rPr>
                <w:b w:val="0"/>
              </w:rPr>
            </w:pPr>
            <w:hyperlink r:id="rId14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64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8141D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21851,1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29054,6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 w:firstRow="1" w:lastRow="0" w:firstColumn="1" w:lastColumn="0" w:noHBand="0" w:noVBand="1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29054,6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5600,0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483,1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2230,4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2886,5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4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4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5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C4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418B"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BC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A3D56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BC5" w:rsidRPr="0084418B" w:rsidTr="008A3D56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 w:firstRow="1" w:lastRow="0" w:firstColumn="1" w:lastColumn="0" w:noHBand="0" w:noVBand="1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</w:t>
            </w:r>
            <w:r w:rsidR="004C5BC5">
              <w:rPr>
                <w:rFonts w:ascii="Times New Roman" w:eastAsia="Times New Roman" w:hAnsi="Times New Roman"/>
                <w:sz w:val="28"/>
                <w:szCs w:val="28"/>
              </w:rPr>
              <w:t xml:space="preserve">        26</w:t>
            </w: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7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7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640E5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48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A307A6">
              <w:rPr>
                <w:rFonts w:ascii="Times New Roman" w:hAnsi="Times New Roman" w:cs="Times New Roman"/>
                <w:sz w:val="28"/>
                <w:szCs w:val="28"/>
              </w:rPr>
              <w:t>подпрограммы -                 28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96,5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7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49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49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8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9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9F464C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9F464C" w:rsidRPr="009F464C" w:rsidTr="009F46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9F464C" w:rsidRPr="009F464C" w:rsidTr="009F464C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Цель:  о</w:t>
            </w:r>
            <w:r w:rsidRPr="009F464C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 w:cs="Times New Roman"/>
                <w:i/>
              </w:rPr>
              <w:t>Мероприятие № 1</w:t>
            </w:r>
            <w:r w:rsidRPr="009F464C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hAnsi="Times New Roman"/>
                <w:szCs w:val="28"/>
              </w:rPr>
              <w:t xml:space="preserve">Задача:  </w:t>
            </w:r>
            <w:r w:rsidRPr="009F464C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464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4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</w:t>
      </w: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Приложение № 2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«Подготовка градостроительной и землеустроительной документации на территории Кавказского района»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9F464C" w:rsidRPr="009F464C" w:rsidTr="009F464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территориальных зон поселений Кавказского района</w:t>
            </w:r>
          </w:p>
        </w:tc>
      </w:tr>
      <w:tr w:rsidR="009F464C" w:rsidRPr="009F464C" w:rsidTr="009F464C">
        <w:trPr>
          <w:trHeight w:val="399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lastRenderedPageBreak/>
              <w:t>Приложение N 3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73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9F464C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8A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</w:t>
            </w:r>
            <w:r w:rsidR="007F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0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0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подпрограммы: поддержка проектов развития территорий сельских </w:t>
            </w:r>
            <w:proofErr w:type="spell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поселенийКавказского</w:t>
            </w:r>
            <w:proofErr w:type="spell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bookmarkStart w:id="51" w:name="_GoBack"/>
      <w:bookmarkEnd w:id="51"/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815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344"/>
      </w:tblGrid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Непосредственный результат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заказчик, главный распорядитель (распорядитель) бюджетных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средств, исполнитель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9F5DA0">
        <w:trPr>
          <w:trHeight w:val="720"/>
        </w:trPr>
        <w:tc>
          <w:tcPr>
            <w:tcW w:w="15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проектов инициативного бюджетирования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2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</w:p>
        </w:tc>
        <w:tc>
          <w:tcPr>
            <w:tcW w:w="3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9F5DA0" w:rsidRPr="009F5DA0" w:rsidTr="009F5DA0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9F5DA0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938"/>
        </w:trPr>
        <w:tc>
          <w:tcPr>
            <w:tcW w:w="15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9F5DA0">
        <w:trPr>
          <w:gridAfter w:val="1"/>
          <w:wAfter w:w="344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9F5DA0">
        <w:trPr>
          <w:gridAfter w:val="1"/>
          <w:wAfter w:w="344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15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3ADF"/>
    <w:rsid w:val="00006E8D"/>
    <w:rsid w:val="00010149"/>
    <w:rsid w:val="00010C37"/>
    <w:rsid w:val="00014C50"/>
    <w:rsid w:val="00015CDB"/>
    <w:rsid w:val="00027FDA"/>
    <w:rsid w:val="00033E1E"/>
    <w:rsid w:val="00036D1B"/>
    <w:rsid w:val="00040C5B"/>
    <w:rsid w:val="000419F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4F38"/>
    <w:rsid w:val="000C7451"/>
    <w:rsid w:val="000D32F3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62953"/>
    <w:rsid w:val="002704DD"/>
    <w:rsid w:val="0028070B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59A3"/>
    <w:rsid w:val="002D75B2"/>
    <w:rsid w:val="002E06B7"/>
    <w:rsid w:val="002E1A68"/>
    <w:rsid w:val="002E4A2F"/>
    <w:rsid w:val="002E635D"/>
    <w:rsid w:val="002E79D7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C1336"/>
    <w:rsid w:val="003C6935"/>
    <w:rsid w:val="003D0BF2"/>
    <w:rsid w:val="003D2061"/>
    <w:rsid w:val="003D4BE7"/>
    <w:rsid w:val="003D640C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373E9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81374"/>
    <w:rsid w:val="00497470"/>
    <w:rsid w:val="004B0FA2"/>
    <w:rsid w:val="004B3F10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40463"/>
    <w:rsid w:val="00544CDB"/>
    <w:rsid w:val="00552CDB"/>
    <w:rsid w:val="00555176"/>
    <w:rsid w:val="00560838"/>
    <w:rsid w:val="005659F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248F8"/>
    <w:rsid w:val="00631019"/>
    <w:rsid w:val="00632446"/>
    <w:rsid w:val="00634432"/>
    <w:rsid w:val="00635497"/>
    <w:rsid w:val="0063580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961A2"/>
    <w:rsid w:val="00696C03"/>
    <w:rsid w:val="006A34B7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2211"/>
    <w:rsid w:val="008940E6"/>
    <w:rsid w:val="00897FBF"/>
    <w:rsid w:val="008A3D56"/>
    <w:rsid w:val="008A58E8"/>
    <w:rsid w:val="008A5A64"/>
    <w:rsid w:val="008B0FD3"/>
    <w:rsid w:val="008B0FE2"/>
    <w:rsid w:val="008B4189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750C"/>
    <w:rsid w:val="009D3852"/>
    <w:rsid w:val="009D50DA"/>
    <w:rsid w:val="009E0958"/>
    <w:rsid w:val="009E263C"/>
    <w:rsid w:val="009F464C"/>
    <w:rsid w:val="009F5DA0"/>
    <w:rsid w:val="00A05BE1"/>
    <w:rsid w:val="00A1021D"/>
    <w:rsid w:val="00A15770"/>
    <w:rsid w:val="00A17FE5"/>
    <w:rsid w:val="00A20457"/>
    <w:rsid w:val="00A21EC5"/>
    <w:rsid w:val="00A24BFE"/>
    <w:rsid w:val="00A27FEA"/>
    <w:rsid w:val="00A307A6"/>
    <w:rsid w:val="00A36131"/>
    <w:rsid w:val="00A42C24"/>
    <w:rsid w:val="00A53690"/>
    <w:rsid w:val="00A55587"/>
    <w:rsid w:val="00A5586E"/>
    <w:rsid w:val="00A60450"/>
    <w:rsid w:val="00A63705"/>
    <w:rsid w:val="00A6494B"/>
    <w:rsid w:val="00A709EF"/>
    <w:rsid w:val="00A733AD"/>
    <w:rsid w:val="00A758EA"/>
    <w:rsid w:val="00A77C7A"/>
    <w:rsid w:val="00A8068B"/>
    <w:rsid w:val="00A8518F"/>
    <w:rsid w:val="00A864E6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E79C2"/>
    <w:rsid w:val="00AF17B2"/>
    <w:rsid w:val="00AF547D"/>
    <w:rsid w:val="00B20433"/>
    <w:rsid w:val="00B212E0"/>
    <w:rsid w:val="00B22925"/>
    <w:rsid w:val="00B22927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039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A632D"/>
    <w:rsid w:val="00CA725B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0BE3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B04B9"/>
    <w:rsid w:val="00EB2BC7"/>
    <w:rsid w:val="00EC0157"/>
    <w:rsid w:val="00EC02CE"/>
    <w:rsid w:val="00EC1224"/>
    <w:rsid w:val="00EC577A"/>
    <w:rsid w:val="00ED1E9E"/>
    <w:rsid w:val="00ED2680"/>
    <w:rsid w:val="00ED33C0"/>
    <w:rsid w:val="00ED5F48"/>
    <w:rsid w:val="00ED69F4"/>
    <w:rsid w:val="00EE1139"/>
    <w:rsid w:val="00EE78C9"/>
    <w:rsid w:val="00EF33A7"/>
    <w:rsid w:val="00F004B7"/>
    <w:rsid w:val="00F0313A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1853"/>
    <w:rsid w:val="00FA1956"/>
    <w:rsid w:val="00FA226F"/>
    <w:rsid w:val="00FB315C"/>
    <w:rsid w:val="00FB4347"/>
    <w:rsid w:val="00FC2371"/>
    <w:rsid w:val="00FC67E6"/>
    <w:rsid w:val="00FD0CEC"/>
    <w:rsid w:val="00FD11CD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462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EC1CF392269781086977CCAEF2A04DFE7000A8ED17F431E1EC1D8B4A3AEFBD4BBAA2076909A5C6F185A3z2O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346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80094.10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2280-5FC3-42FA-82DB-36E983EB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128</Pages>
  <Words>30841</Words>
  <Characters>175798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29</cp:revision>
  <cp:lastPrinted>2019-06-28T06:40:00Z</cp:lastPrinted>
  <dcterms:created xsi:type="dcterms:W3CDTF">2020-09-29T07:18:00Z</dcterms:created>
  <dcterms:modified xsi:type="dcterms:W3CDTF">2020-12-29T13:30:00Z</dcterms:modified>
</cp:coreProperties>
</file>