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07" w:rsidRPr="00F46F7F" w:rsidRDefault="00304807" w:rsidP="00304807">
      <w:pPr>
        <w:rPr>
          <w:rFonts w:ascii="Times New Roman" w:hAnsi="Times New Roman" w:cs="Times New Roman"/>
        </w:rPr>
      </w:pPr>
    </w:p>
    <w:p w:rsidR="00304807" w:rsidRPr="006D01E4" w:rsidRDefault="00304807" w:rsidP="00897110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D01E4">
        <w:rPr>
          <w:rFonts w:ascii="Times New Roman" w:hAnsi="Times New Roman" w:cs="Times New Roman"/>
          <w:color w:val="auto"/>
          <w:sz w:val="28"/>
          <w:szCs w:val="28"/>
        </w:rPr>
        <w:t>Муниципальная программа</w:t>
      </w:r>
      <w:r w:rsidRPr="006D01E4">
        <w:rPr>
          <w:rFonts w:ascii="Times New Roman" w:hAnsi="Times New Roman" w:cs="Times New Roman"/>
          <w:color w:val="auto"/>
          <w:sz w:val="28"/>
          <w:szCs w:val="28"/>
        </w:rPr>
        <w:br/>
        <w:t>муниципального образования Кавказский район "Организация отдыха, оздоровления и занятости детей и подростков"</w:t>
      </w:r>
      <w:r w:rsidRPr="006D01E4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6D01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(утв. </w:t>
      </w:r>
      <w:hyperlink w:anchor="sub_0" w:history="1">
        <w:r w:rsidRPr="006D01E4">
          <w:rPr>
            <w:rStyle w:val="a4"/>
            <w:rFonts w:ascii="Times New Roman" w:hAnsi="Times New Roman"/>
            <w:b/>
            <w:bCs w:val="0"/>
            <w:color w:val="auto"/>
            <w:sz w:val="28"/>
            <w:szCs w:val="28"/>
          </w:rPr>
          <w:t>постановлением</w:t>
        </w:r>
      </w:hyperlink>
      <w:r w:rsidRPr="006D01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муниципального образования Кавказский район от 31 октября 2014 г. N 1732 с изменениями и дополнениями от 19 января, 21 мая, 17 августа, 14 декабря , 29 декабря 2015 г.,</w:t>
      </w:r>
      <w:r w:rsidR="00FA6AB5" w:rsidRPr="006D01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21 апреля 2016 г.</w:t>
      </w:r>
      <w:r w:rsidR="00A70C7F" w:rsidRPr="006D01E4">
        <w:rPr>
          <w:rFonts w:ascii="Times New Roman" w:hAnsi="Times New Roman" w:cs="Times New Roman"/>
          <w:b w:val="0"/>
          <w:color w:val="auto"/>
          <w:sz w:val="28"/>
          <w:szCs w:val="28"/>
        </w:rPr>
        <w:t>, 23 июня 2016 г.</w:t>
      </w:r>
      <w:r w:rsidR="00790348" w:rsidRPr="006D01E4">
        <w:rPr>
          <w:rFonts w:ascii="Times New Roman" w:hAnsi="Times New Roman" w:cs="Times New Roman"/>
          <w:b w:val="0"/>
          <w:color w:val="auto"/>
          <w:sz w:val="28"/>
          <w:szCs w:val="28"/>
        </w:rPr>
        <w:t>, 08 июля 2016 г.</w:t>
      </w:r>
      <w:r w:rsidR="00897110">
        <w:rPr>
          <w:rFonts w:ascii="Times New Roman" w:hAnsi="Times New Roman" w:cs="Times New Roman"/>
          <w:b w:val="0"/>
          <w:color w:val="auto"/>
          <w:sz w:val="28"/>
          <w:szCs w:val="28"/>
        </w:rPr>
        <w:t>, 02.09.2016г.</w:t>
      </w:r>
      <w:r w:rsidR="00DB7808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AE22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24.10.2017 г.</w:t>
      </w:r>
      <w:r w:rsidR="00CB6229">
        <w:rPr>
          <w:rFonts w:ascii="Times New Roman" w:hAnsi="Times New Roman" w:cs="Times New Roman"/>
          <w:b w:val="0"/>
          <w:color w:val="auto"/>
          <w:sz w:val="28"/>
          <w:szCs w:val="28"/>
        </w:rPr>
        <w:t>, 22.11.2017 г.</w:t>
      </w:r>
      <w:r w:rsidR="00FD763F">
        <w:rPr>
          <w:rFonts w:ascii="Times New Roman" w:hAnsi="Times New Roman" w:cs="Times New Roman"/>
          <w:b w:val="0"/>
          <w:color w:val="auto"/>
          <w:sz w:val="28"/>
          <w:szCs w:val="28"/>
        </w:rPr>
        <w:t>, 13.12.2017 г.</w:t>
      </w:r>
      <w:r w:rsidR="000D3639">
        <w:rPr>
          <w:rFonts w:ascii="Times New Roman" w:hAnsi="Times New Roman" w:cs="Times New Roman"/>
          <w:b w:val="0"/>
          <w:color w:val="auto"/>
          <w:sz w:val="28"/>
          <w:szCs w:val="28"/>
        </w:rPr>
        <w:t>, 24.05.2018 г., 04.06.2018 г.</w:t>
      </w:r>
      <w:r w:rsidR="00E34473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E34473" w:rsidRPr="00E344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34473" w:rsidRPr="00E34473">
        <w:rPr>
          <w:rFonts w:ascii="Times New Roman" w:hAnsi="Times New Roman" w:cs="Times New Roman"/>
          <w:b w:val="0"/>
          <w:color w:val="FF0000"/>
          <w:sz w:val="28"/>
          <w:szCs w:val="28"/>
        </w:rPr>
        <w:t>…….июня 2018г</w:t>
      </w:r>
      <w:r w:rsidR="00E34473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6D01E4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</w:p>
    <w:p w:rsidR="00304807" w:rsidRPr="006D01E4" w:rsidRDefault="00304807" w:rsidP="0089711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D01E4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6D01E4">
        <w:rPr>
          <w:rFonts w:ascii="Times New Roman" w:hAnsi="Times New Roman" w:cs="Times New Roman"/>
          <w:color w:val="auto"/>
          <w:sz w:val="28"/>
          <w:szCs w:val="28"/>
        </w:rPr>
        <w:br/>
        <w:t>муниципальной программы муниципального образования Кавказский район "Организация отдыха, оздоровления и занятости детей и подростков"</w:t>
      </w:r>
    </w:p>
    <w:p w:rsidR="00304807" w:rsidRPr="006D01E4" w:rsidRDefault="00304807" w:rsidP="006D01E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52"/>
        <w:gridCol w:w="6980"/>
      </w:tblGrid>
      <w:tr w:rsidR="00304807" w:rsidRPr="006D01E4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управление по вопросам семьи и детства администрации муниципального образования Кавказский район</w:t>
            </w:r>
          </w:p>
        </w:tc>
      </w:tr>
      <w:tr w:rsidR="00304807" w:rsidRPr="006D01E4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не предусмотрены муниципальной программой</w:t>
            </w:r>
          </w:p>
        </w:tc>
      </w:tr>
      <w:tr w:rsidR="00304807" w:rsidRPr="006D01E4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17"/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  <w:bookmarkEnd w:id="0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образования Кавказский район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 администрации муниципального образования Кавказский район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отдел по физической культуре и спорту администрации муниципального образования Кавказский район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отдел здравоохранения администрации муниципального образования Кавказский район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муниципального образования Кавказский район</w:t>
            </w:r>
          </w:p>
        </w:tc>
      </w:tr>
      <w:tr w:rsidR="00304807" w:rsidRPr="006D01E4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не предусмотрены муниципальной программой</w:t>
            </w:r>
          </w:p>
        </w:tc>
      </w:tr>
      <w:tr w:rsidR="00304807" w:rsidRPr="006D01E4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не предусмотрены муниципальной программой</w:t>
            </w:r>
          </w:p>
        </w:tc>
      </w:tr>
      <w:tr w:rsidR="00304807" w:rsidRPr="006D01E4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303"/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  <w:bookmarkEnd w:id="1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организации отдыха, оздоровления и занятости детей в Кавказском районе</w:t>
            </w:r>
          </w:p>
        </w:tc>
      </w:tr>
      <w:tr w:rsidR="00304807" w:rsidRPr="006D01E4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304"/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  <w:bookmarkEnd w:id="2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организация оздоровления, питания и досуговой занятости детей в каникулярное время в ЛДП на базе муниципальных образовательных организаций;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лагерей труда и отдыха (трудоустройство, питание, досуг),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 xml:space="preserve">оздоровление детей в краевых и муниципальных профильных сменах в организациях отдыха детей и их оздоровления, расположенных на территории Краснодарского края, организация подвоза детей-сирот и детей, оставшихся без попечения родителей, находящихся под опекой (попечительством), в </w:t>
            </w:r>
            <w:r w:rsidRPr="006D0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приёмных или патронатных семьях (в том числе кровных детей), к месту отдыха и обратно;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обеспечение работы палаточных лагерей, организация занятости детей в многодневных и однодневных походах, многодневных и однодневных экспедициях, участие в соревнованиях, конкурсах и мероприятиях туристско-краеведческой направленности;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знакомство школьников с историей родного края, страны, привлечение к экскурсионным мероприятиям детей, находящихся в трудной жизненной ситуации и состоящих на учете в органах системы профилактики;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организация работы дневных, тематических площадок различной направленности с использованием разнообразных форм занятости, деятельности школьных спортивных клубов (в дневное время) и спортивных секций, кружков, спортивно-массовых мероприятий (в вечернее время);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осуществление доставки подростков в возрасте от 14 до 17 лет к местам проведения профильных смен и обратно, проводимых департаментом молодежной политики Краснодарского края, подведомственными учреждениями департамента молодежной политики Краснодарского края;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вовлечение подростков на дворовые площадки по месту жительства, клубы по месту жительства;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оздоровлению детей на базе амбулаторно-поликлинических учреждений</w:t>
            </w:r>
          </w:p>
        </w:tc>
      </w:tr>
      <w:tr w:rsidR="00304807" w:rsidRPr="006D01E4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305"/>
            <w:r w:rsidRPr="006D0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  <w:bookmarkEnd w:id="3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процент оздоровленных детей школьного возраста в возрасте от 7 до 17 лет от общего количества детей школьного возраста, подлежащих оздоровлению;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число детей, отдохнувших в каникулярное время в лагерях дневного пребывания на базе муниципальных образовательных организаций;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число детей, посещающих лагеря труда и отдыха;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число детей, отдохнувших в профильных сменах на базе оздоровительных учреждений, расположенных на территории Краснодарского края;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число детей-сирот и детей, оставшихся без попечения родителей, находящихся под опекой (попечительством), в приёмных или патронатных семьях (в том числе кровных детей), доставленных к месту отдыха и обратно;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число школьников, охваченных малозатратными формами отдыха и оздоровления;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число детей, охваченных экскурсионными мероприятиями;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занятости учащихся в дневных тематических площадках и вечерних спортивных площадках;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число подростков в возрасте от 14 до 17 лет, доставленных на оздоровление в профильные смены, проводимые департаментом молодежной политики Краснодарского края;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число подростков, охваченных организацией досуга на дворовых площадках по месту жительства, в клубах по месту жительства;</w:t>
            </w:r>
          </w:p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число детей, прошедших оздоровление на базе амбулаторно-поликлинических учреждений</w:t>
            </w:r>
          </w:p>
        </w:tc>
      </w:tr>
      <w:tr w:rsidR="00304807" w:rsidRPr="006D01E4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717"/>
            <w:r w:rsidRPr="006D0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  <w:bookmarkEnd w:id="4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6D01E4" w:rsidRDefault="00304807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срок реализации: 2015 - 2021 годы, этапы реализации не предусмотрены муниципальной программой</w:t>
            </w:r>
          </w:p>
        </w:tc>
      </w:tr>
      <w:tr w:rsidR="00FD763F" w:rsidRPr="006D01E4" w:rsidTr="006D01E4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3F" w:rsidRPr="006D01E4" w:rsidRDefault="00FD763F" w:rsidP="006D01E4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718"/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5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473" w:rsidRPr="00026496" w:rsidRDefault="00E34473" w:rsidP="00E34473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9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составляет  </w:t>
            </w:r>
            <w:r w:rsidRPr="008D00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28 087,3</w:t>
            </w:r>
            <w:r w:rsidRPr="00685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6496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:rsidR="00E34473" w:rsidRPr="00026496" w:rsidRDefault="00E34473" w:rsidP="00E34473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496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E34473" w:rsidRPr="00026496" w:rsidRDefault="00E34473" w:rsidP="00E344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2015 год – 4780,3 тыс. рублей;</w:t>
            </w:r>
          </w:p>
          <w:p w:rsidR="00E34473" w:rsidRPr="00026496" w:rsidRDefault="00E34473" w:rsidP="00E344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2016 год – 4542,2 тыс. рублей;</w:t>
            </w:r>
          </w:p>
          <w:p w:rsidR="00E34473" w:rsidRPr="00990040" w:rsidRDefault="00E34473" w:rsidP="00E344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040">
              <w:rPr>
                <w:rFonts w:ascii="Times New Roman" w:hAnsi="Times New Roman"/>
                <w:sz w:val="28"/>
                <w:szCs w:val="28"/>
              </w:rPr>
              <w:t>2017 год – 4 141,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990040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E34473" w:rsidRPr="00026496" w:rsidRDefault="00E34473" w:rsidP="00E344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Pr="009D630C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– </w:t>
            </w:r>
            <w:r w:rsidRPr="008D0037">
              <w:rPr>
                <w:rFonts w:ascii="Times New Roman" w:hAnsi="Times New Roman"/>
                <w:color w:val="FF0000"/>
                <w:sz w:val="28"/>
                <w:szCs w:val="28"/>
              </w:rPr>
              <w:t>4 488,9</w:t>
            </w:r>
            <w:r w:rsidRPr="0002649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34473" w:rsidRPr="00026496" w:rsidRDefault="00E34473" w:rsidP="00E344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2019 год – 3 375,9 тыс. рублей;</w:t>
            </w:r>
          </w:p>
          <w:p w:rsidR="00E34473" w:rsidRPr="00026496" w:rsidRDefault="00E34473" w:rsidP="00E344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2020 год – 3 379,4 тыс. рублей;</w:t>
            </w:r>
          </w:p>
          <w:p w:rsidR="00E34473" w:rsidRPr="00026496" w:rsidRDefault="00E34473" w:rsidP="00E344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2021 год – 3 379,4 тыс. рублей;</w:t>
            </w:r>
          </w:p>
          <w:p w:rsidR="00E34473" w:rsidRPr="00026496" w:rsidRDefault="00E34473" w:rsidP="00E34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 xml:space="preserve">в том числе из средств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6496">
              <w:rPr>
                <w:rFonts w:ascii="Times New Roman" w:hAnsi="Times New Roman"/>
                <w:sz w:val="28"/>
                <w:szCs w:val="28"/>
              </w:rPr>
              <w:t xml:space="preserve">краевого бюджета  </w:t>
            </w:r>
            <w:r w:rsidRPr="00FA1787">
              <w:rPr>
                <w:rFonts w:ascii="Times New Roman" w:hAnsi="Times New Roman"/>
                <w:sz w:val="28"/>
                <w:szCs w:val="28"/>
              </w:rPr>
              <w:t>13 172,5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6496">
              <w:rPr>
                <w:rFonts w:ascii="Times New Roman" w:hAnsi="Times New Roman"/>
                <w:sz w:val="28"/>
                <w:szCs w:val="28"/>
              </w:rPr>
              <w:t xml:space="preserve">тысяч рублей, в том числе по годам реализации: </w:t>
            </w:r>
          </w:p>
          <w:p w:rsidR="00E34473" w:rsidRPr="00026496" w:rsidRDefault="00E34473" w:rsidP="00E34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2015 год –  1974,3 тыс. рублей;</w:t>
            </w:r>
          </w:p>
          <w:p w:rsidR="00E34473" w:rsidRPr="00026496" w:rsidRDefault="00E34473" w:rsidP="00E34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2016 год –   1802,2 тыс. рублей;</w:t>
            </w:r>
          </w:p>
          <w:p w:rsidR="00E34473" w:rsidRPr="00026496" w:rsidRDefault="00E34473" w:rsidP="00E34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 xml:space="preserve">2017 год –   </w:t>
            </w:r>
            <w:r w:rsidRPr="00FA1787">
              <w:rPr>
                <w:rFonts w:ascii="Times New Roman" w:hAnsi="Times New Roman"/>
                <w:sz w:val="28"/>
                <w:szCs w:val="28"/>
              </w:rPr>
              <w:t>1885,4</w:t>
            </w:r>
            <w:r w:rsidRPr="00685126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</w:t>
            </w:r>
            <w:r w:rsidRPr="00026496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E34473" w:rsidRPr="00026496" w:rsidRDefault="00E34473" w:rsidP="00E34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2018 год –   1875,9 тыс. рублей;</w:t>
            </w:r>
          </w:p>
          <w:p w:rsidR="00E34473" w:rsidRPr="00026496" w:rsidRDefault="00E34473" w:rsidP="00E34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2019 год –   1875,9 тыс. рублей;</w:t>
            </w:r>
          </w:p>
          <w:p w:rsidR="00E34473" w:rsidRPr="00026496" w:rsidRDefault="00E34473" w:rsidP="00E34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2020 год -    1879,4 тыс. рублей;</w:t>
            </w:r>
          </w:p>
          <w:p w:rsidR="00E34473" w:rsidRPr="00026496" w:rsidRDefault="00E34473" w:rsidP="00E34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2021 год –   1879,4 тыс. рублей;</w:t>
            </w:r>
          </w:p>
          <w:p w:rsidR="00E34473" w:rsidRPr="00026496" w:rsidRDefault="00E34473" w:rsidP="00E34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 средств местного бюджета </w:t>
            </w:r>
            <w:r w:rsidRPr="008D0037">
              <w:rPr>
                <w:rFonts w:ascii="Times New Roman" w:hAnsi="Times New Roman"/>
                <w:color w:val="FF0000"/>
                <w:sz w:val="28"/>
                <w:szCs w:val="28"/>
              </w:rPr>
              <w:t>14 841,8</w:t>
            </w:r>
            <w:r w:rsidRPr="00026496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 по годам реализации: </w:t>
            </w:r>
          </w:p>
          <w:p w:rsidR="00E34473" w:rsidRDefault="00E34473" w:rsidP="00E34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2015 год – 2</w:t>
            </w:r>
            <w:r>
              <w:rPr>
                <w:rFonts w:ascii="Times New Roman" w:hAnsi="Times New Roman"/>
                <w:sz w:val="28"/>
                <w:szCs w:val="28"/>
              </w:rPr>
              <w:t>806,0 тыс.рублей;</w:t>
            </w:r>
          </w:p>
          <w:p w:rsidR="00E34473" w:rsidRPr="00026496" w:rsidRDefault="00E34473" w:rsidP="00E34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2016 год –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6496">
              <w:rPr>
                <w:rFonts w:ascii="Times New Roman" w:hAnsi="Times New Roman"/>
                <w:sz w:val="28"/>
                <w:szCs w:val="28"/>
              </w:rPr>
              <w:t>740,0 тыс. рублей;</w:t>
            </w:r>
          </w:p>
          <w:p w:rsidR="00E34473" w:rsidRPr="00026496" w:rsidRDefault="00E34473" w:rsidP="00E34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2017 год –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6496">
              <w:rPr>
                <w:rFonts w:ascii="Times New Roman" w:hAnsi="Times New Roman"/>
                <w:sz w:val="28"/>
                <w:szCs w:val="28"/>
              </w:rPr>
              <w:t>255,8 тыс. рублей;</w:t>
            </w:r>
          </w:p>
          <w:p w:rsidR="00E34473" w:rsidRPr="008D0037" w:rsidRDefault="00E34473" w:rsidP="00E34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D0037">
              <w:rPr>
                <w:rFonts w:ascii="Times New Roman" w:hAnsi="Times New Roman"/>
                <w:color w:val="FF0000"/>
                <w:sz w:val="28"/>
                <w:szCs w:val="28"/>
              </w:rPr>
              <w:t>2018 год – 2 613,0 тыс. рублей;</w:t>
            </w:r>
          </w:p>
          <w:p w:rsidR="00E34473" w:rsidRPr="00026496" w:rsidRDefault="00E34473" w:rsidP="00E34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2019 год – 1500,0 тыс. рублей;</w:t>
            </w:r>
          </w:p>
          <w:p w:rsidR="00E34473" w:rsidRPr="00026496" w:rsidRDefault="00E34473" w:rsidP="00E344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2020 год – 1500,0 тыс. рублей;</w:t>
            </w:r>
          </w:p>
          <w:p w:rsidR="00FD763F" w:rsidRPr="00026496" w:rsidRDefault="00E34473" w:rsidP="00E344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 год</w:t>
            </w:r>
            <w:r w:rsidRPr="00026496">
              <w:rPr>
                <w:rFonts w:ascii="Times New Roman" w:hAnsi="Times New Roman"/>
                <w:sz w:val="28"/>
                <w:szCs w:val="28"/>
              </w:rPr>
              <w:t xml:space="preserve"> – 1500,0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304807" w:rsidRPr="006D01E4" w:rsidRDefault="00304807" w:rsidP="006D01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8578E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100"/>
      <w:r w:rsidRPr="006D01E4">
        <w:rPr>
          <w:rFonts w:ascii="Times New Roman" w:hAnsi="Times New Roman" w:cs="Times New Roman"/>
          <w:color w:val="auto"/>
          <w:sz w:val="28"/>
          <w:szCs w:val="28"/>
        </w:rPr>
        <w:t>1. Характеристика текущего состояния и прогноз развития в сфере организации отдыха, оздоровления и занятости детей и подростков в муниципальном образовании Кавказский район</w:t>
      </w:r>
    </w:p>
    <w:bookmarkEnd w:id="6"/>
    <w:p w:rsidR="00304807" w:rsidRPr="006D01E4" w:rsidRDefault="00304807" w:rsidP="006D01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В районе проживают свыше 25 тысяч детей. Количество детей школьного возраста составляет в </w:t>
      </w:r>
      <w:r w:rsidRPr="0094238D">
        <w:rPr>
          <w:rFonts w:ascii="Times New Roman" w:hAnsi="Times New Roman" w:cs="Times New Roman"/>
          <w:sz w:val="28"/>
          <w:szCs w:val="28"/>
        </w:rPr>
        <w:t>2012 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94238D">
        <w:rPr>
          <w:rFonts w:ascii="Times New Roman" w:hAnsi="Times New Roman" w:cs="Times New Roman"/>
          <w:sz w:val="28"/>
          <w:szCs w:val="28"/>
        </w:rPr>
        <w:t> 2013</w:t>
      </w:r>
      <w:r w:rsidRPr="006D01E4">
        <w:rPr>
          <w:rFonts w:ascii="Times New Roman" w:hAnsi="Times New Roman" w:cs="Times New Roman"/>
          <w:sz w:val="28"/>
          <w:szCs w:val="28"/>
        </w:rPr>
        <w:t xml:space="preserve"> учебном году свыше одиннадцати тысяч детей, из них оздоровлению подлежит 10722 ребенка в возрасте от 7 до 17 лет.</w:t>
      </w:r>
    </w:p>
    <w:p w:rsidR="00304807" w:rsidRPr="006D01E4" w:rsidRDefault="00304807" w:rsidP="006D01E4">
      <w:pPr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Необходимость подготовки и последующей реализации данной Программы вызвана тем, что организация отдыха и оздоровления детей рассматривается в последние годы как непременная составляющая государственной социальной политики в отношении семьи и детей, что возлагает на администрацию муниципального образования функции по постоянному совершенствованию системы организации отдыха, реализации традиционных и поиску новых форм отдыха, оздоровления и занятости детей и подростков.</w:t>
      </w:r>
    </w:p>
    <w:p w:rsidR="00304807" w:rsidRPr="006D01E4" w:rsidRDefault="00304807" w:rsidP="006D01E4">
      <w:pPr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 муниципальном образовании Кавказский район в настоящее время создана система отдыха, оздоровления и занятости детей и подростков в каникулярное время. Она представлена лагерями с дневным пребыванием детей на базе образовательных учреждений района, походами, экскурсиями, профильными сменами, районными культурно-досуговыми и спортивными мероприятиями, а также оздоровлением детей и подростков на базе лечебных учреждений, лечением и оздоровлением детей в санаториях и лагерях за пределами района.</w:t>
      </w:r>
    </w:p>
    <w:p w:rsidR="00304807" w:rsidRPr="00F46F7F" w:rsidRDefault="00304807" w:rsidP="006D01E4">
      <w:pPr>
        <w:jc w:val="both"/>
        <w:rPr>
          <w:rFonts w:ascii="Times New Roman" w:hAnsi="Times New Roman" w:cs="Times New Roman"/>
        </w:rPr>
      </w:pPr>
      <w:r w:rsidRPr="006D01E4">
        <w:rPr>
          <w:rFonts w:ascii="Times New Roman" w:hAnsi="Times New Roman" w:cs="Times New Roman"/>
          <w:sz w:val="28"/>
          <w:szCs w:val="28"/>
        </w:rPr>
        <w:t>Ещё одной формой организации отдыха детей и подростков являются экскурсионные поездки детей. Эта работа способствует активизации краеведческой деятельности, экологическому воспитанию подрастающего поколения, кроме того, дети приобретают навыки поведения в общ</w:t>
      </w:r>
      <w:r w:rsidRPr="00F46F7F">
        <w:rPr>
          <w:rFonts w:ascii="Times New Roman" w:hAnsi="Times New Roman" w:cs="Times New Roman"/>
        </w:rPr>
        <w:t>ественных местах, учатся жить и взаимодействовать в коллективе.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Рейтинговыми и малозатратными формами отдыха и оздоровления были охвачены в 2013 году все школьники. В том числе: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- в ЛДП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2056 чел. (19,4 %),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- в ЛТО круглосуточного пребывания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42 чел. (0,4 %),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- стационарных палаточных лагерях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1251 чел. (11,8 %),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- в многодневных походах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2330 чел. (21,9 %),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- в краткосрочных походах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16903 чел. (159,6 %),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- в передвижных палаточных лагерях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1240 чел. (11,7 %),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- в туристических слетах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6632 чел. (62,6 %),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- в экспедициях более 5 дней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2308 чел. (22 %),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- в многодневных экскурсиях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4687 чел. (44 %) (АППГ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30,3 %).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 летний период 2014 года отдых был представлен лагерями с дневным пребыванием на базе 13 образовательных учреждений для 1543 детей школьного возраста. Количество оздоровленных детей в лагерях с дневным пребыванием в течение ряда лет остается стабильным.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На оплату труда несовершеннолетних граждан главами городского и сельских поселений Кавказского района на 2014 год выделено 1089,00 тыс. рублей. За </w:t>
      </w:r>
      <w:r w:rsidRPr="006D01E4">
        <w:rPr>
          <w:rFonts w:ascii="Times New Roman" w:hAnsi="Times New Roman" w:cs="Times New Roman"/>
          <w:sz w:val="28"/>
          <w:szCs w:val="28"/>
        </w:rPr>
        <w:lastRenderedPageBreak/>
        <w:t xml:space="preserve">период с 09.01.2014 г. по 20.08.2014 г. на временные работы ГКУ КК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ЦЗН Кавказского района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 xml:space="preserve"> трудоустроено 552 подростка. В целях организации работы по месту жительства в муниципальном образовании Кавказский район свою деятельность осуществляют два молодежных центра: МБУ МЦ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Эдельвейс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 xml:space="preserve"> Кавказского района и МБУ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 xml:space="preserve">КМЦ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Светофор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 xml:space="preserve"> Кропоткинского городского поселения Кавказского района.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МБУ Молодежный центр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Эдельвейс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 xml:space="preserve"> Кавказского района обеспечивает деятельность 8 клубов по месту жительства, расположенных в 8 сельских поселениях Кавказского района. МБУ КМЦ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Светофор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 xml:space="preserve"> обеспечивает работу 11 клубов по месту жительства на территории Кропоткинского городского поселения. Клубы по месту жительства в среднем посещают от 50 до 70 подростков и молодежи.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Кавказский район ежегодно в летний период организуется работа на дворовых площадках по месту жительства. Работой площадок охватывается категория подростков и молодежи в возрасте от 14 до 30 лет. На территории муниципального образования Кавказский район с 1 июня 2014 года работает 41 дворовая площадка по месту жительства, 18 дворовых площадок осуществляют свою деятельность на территории Кропоткинского городского поселения, 23 дворовых площадки на территории 8 сельских поселений. Среднедневной охват в июне-июле составил 3123 человека.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Система отдыха и оздоровления детей и подростков муниципального образования Кавказский район строится на межведомственном взаимодействии через создание единого правового поля, порядка финансирования, координации деятельности, реализации функций контроля, информационное обеспечение и повышение уровня материально-технической базы учреждений, оказывающих услуги по организации отдыха и оздоровления детей и подростков.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 районе создана муниципальная межведомственная комиссия по организации отдыха, оздоровления и занятости детей в муниципальном образовании Кавказский район по организации отдыха, оздоровления и занятости детей и подростков.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Система финансирования отдыха и оздоровления детей и подростков строится на привлечении средств из всех возможных источников: краевого и местного бюджетов, средств организаций, спонсоров и родителей.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Организация отдыха и оздоровления детей и подростков в районе осуществляется круглогодично. Основным этапом в этой работе является летняя оздоровительная кампания.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 течение последнего времени тенденции к росту заболеваемости детей не наблюдается, но и к снижению показателей так же нет.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За предыдущие годы накоплен определенный опыт как в организации, так и в содержании работы с детьми и подростками в каникулярное время.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Состояние здоровья детей, необходимость решения вопросов их досуга, оздоровления и занятости, деятельность по предотвращению детской безнадзорности и беспризорности требует поиска новых путей развития системы отдыха оздоровления и занятости детей и подростков в каникулярный период.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Муниципальная программа направлена на принятие практических мер по усилению защиты интересов семьи и детства, сохранение и совершенствование </w:t>
      </w:r>
      <w:r w:rsidRPr="006D01E4">
        <w:rPr>
          <w:rFonts w:ascii="Times New Roman" w:hAnsi="Times New Roman" w:cs="Times New Roman"/>
          <w:sz w:val="28"/>
          <w:szCs w:val="28"/>
        </w:rPr>
        <w:lastRenderedPageBreak/>
        <w:t>системы детского отдыха и является продолжением программных мероприятий по организации отдыха, оздоровления и занятости несовершеннолетних предыдущих лет.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Основополагающим в решении проблемы организации отдыха, оздоровления и занятости детей и подростков является ее понимание как социально значимой проблемы, в центре которой находится личность ребенка, его будущее, судьба новых поколений.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8578E1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6D01E4">
        <w:rPr>
          <w:rFonts w:ascii="Times New Roman" w:hAnsi="Times New Roman" w:cs="Times New Roman"/>
          <w:color w:val="auto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Цели и задачи муниципальной программы муниципального образования Кавказский район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Организация отдыха, оздоровления и занятости детей и подростков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 xml:space="preserve"> приведены в </w:t>
      </w:r>
      <w:hyperlink w:anchor="sub_1001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Приложении N 1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03"/>
      <w:r w:rsidRPr="006D01E4">
        <w:rPr>
          <w:rFonts w:ascii="Times New Roman" w:hAnsi="Times New Roman" w:cs="Times New Roman"/>
          <w:sz w:val="28"/>
          <w:szCs w:val="28"/>
        </w:rPr>
        <w:t>Достижение указанных целей и задач будет осуществляться в рамках реализации мероприятий муниципальной программы.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04"/>
      <w:bookmarkEnd w:id="7"/>
      <w:r w:rsidRPr="006D01E4">
        <w:rPr>
          <w:rFonts w:ascii="Times New Roman" w:hAnsi="Times New Roman" w:cs="Times New Roman"/>
          <w:sz w:val="28"/>
          <w:szCs w:val="28"/>
        </w:rPr>
        <w:t>Сроки и этапы реализации муниципальной программы: 2015 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> 2021 годы.</w:t>
      </w:r>
    </w:p>
    <w:bookmarkEnd w:id="8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300"/>
      <w:r w:rsidRPr="006D01E4">
        <w:rPr>
          <w:rFonts w:ascii="Times New Roman" w:hAnsi="Times New Roman" w:cs="Times New Roman"/>
          <w:color w:val="auto"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bookmarkEnd w:id="9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 рамках муниципальной программы реализуются следующие основные мероприятия: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1"/>
      <w:r w:rsidRPr="006D01E4">
        <w:rPr>
          <w:rFonts w:ascii="Times New Roman" w:hAnsi="Times New Roman" w:cs="Times New Roman"/>
          <w:sz w:val="28"/>
          <w:szCs w:val="28"/>
        </w:rPr>
        <w:t>1. Организация работы лагерей дневного пребывания на базе образовательных учреждений МО Кавказский район в период осенних, зимних, весенних и летних каникул;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2"/>
      <w:bookmarkEnd w:id="10"/>
      <w:r w:rsidRPr="006D01E4">
        <w:rPr>
          <w:rFonts w:ascii="Times New Roman" w:hAnsi="Times New Roman" w:cs="Times New Roman"/>
          <w:sz w:val="28"/>
          <w:szCs w:val="28"/>
        </w:rPr>
        <w:t xml:space="preserve">2. Организация работы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Лагерей труда и отдыха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 xml:space="preserve"> дневного и круглосуточного пребывания.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3"/>
      <w:bookmarkEnd w:id="11"/>
      <w:r w:rsidRPr="006D01E4">
        <w:rPr>
          <w:rFonts w:ascii="Times New Roman" w:hAnsi="Times New Roman" w:cs="Times New Roman"/>
          <w:sz w:val="28"/>
          <w:szCs w:val="28"/>
        </w:rPr>
        <w:t>3. Организация отдыха в краевых и муниципальных профильных сменах в оздоровительных учреждениях Краснодарского края.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4"/>
      <w:bookmarkEnd w:id="12"/>
      <w:r w:rsidRPr="006D01E4">
        <w:rPr>
          <w:rFonts w:ascii="Times New Roman" w:hAnsi="Times New Roman" w:cs="Times New Roman"/>
          <w:sz w:val="28"/>
          <w:szCs w:val="28"/>
        </w:rPr>
        <w:t xml:space="preserve">4. Организация малозатратных форм отдыха: туристических слётов, палаточных лагерей, многодневных и однодневных походов, многодневных и однодневных экспедиций, участие в соревнованиях, конкурсах и мероприятиях туристско-краеведческой направленности (круглогодично), в школьных ремонтных бригадах (без оплаты труда), деятельность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Школьных лесничеств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>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5"/>
      <w:bookmarkEnd w:id="13"/>
      <w:r w:rsidRPr="006D01E4">
        <w:rPr>
          <w:rFonts w:ascii="Times New Roman" w:hAnsi="Times New Roman" w:cs="Times New Roman"/>
          <w:sz w:val="28"/>
          <w:szCs w:val="28"/>
        </w:rPr>
        <w:t>5. Организация экскурсий по краю, за пределами края, за пределами РФ;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6"/>
      <w:bookmarkEnd w:id="14"/>
      <w:r w:rsidRPr="006D01E4">
        <w:rPr>
          <w:rFonts w:ascii="Times New Roman" w:hAnsi="Times New Roman" w:cs="Times New Roman"/>
          <w:sz w:val="28"/>
          <w:szCs w:val="28"/>
        </w:rPr>
        <w:t>6. Работа дневных тематических площадок и вечерних спортивных площадок.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7"/>
      <w:bookmarkEnd w:id="15"/>
      <w:r w:rsidRPr="006D01E4">
        <w:rPr>
          <w:rFonts w:ascii="Times New Roman" w:hAnsi="Times New Roman" w:cs="Times New Roman"/>
          <w:sz w:val="28"/>
          <w:szCs w:val="28"/>
        </w:rPr>
        <w:t>7. Оздоровление подростков в возрасте от 14 до 17 лет в профильных сменах проводимых департаментом молодежной политики Краснодарского края, подведомственными учреждениями департамента молодежной политики Краснодарского края.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8"/>
      <w:bookmarkEnd w:id="16"/>
      <w:r w:rsidRPr="006D01E4">
        <w:rPr>
          <w:rFonts w:ascii="Times New Roman" w:hAnsi="Times New Roman" w:cs="Times New Roman"/>
          <w:sz w:val="28"/>
          <w:szCs w:val="28"/>
        </w:rPr>
        <w:t>8. Организация досуга подростков на дворовых площадках по месту жительства и в клубах по месту жительства.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9"/>
      <w:bookmarkEnd w:id="17"/>
      <w:r w:rsidRPr="006D01E4">
        <w:rPr>
          <w:rFonts w:ascii="Times New Roman" w:hAnsi="Times New Roman" w:cs="Times New Roman"/>
          <w:sz w:val="28"/>
          <w:szCs w:val="28"/>
        </w:rPr>
        <w:t>9. Оздоровление детей с хроническими патологиями на базе амбулаторно-поликлинических учреждений.</w:t>
      </w:r>
    </w:p>
    <w:bookmarkEnd w:id="18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lastRenderedPageBreak/>
        <w:t>Подпрограммы и ведомственные целевые программы в данной муниципальной программе не предусмотрены.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муниципального образования Кавказский район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Организация отдыха, оздоровления и занятости детей и подростков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 xml:space="preserve"> и объемы финансирования мероприятий приведены в </w:t>
      </w:r>
      <w:hyperlink w:anchor="sub_2000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Приложение N 2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304807" w:rsidRPr="006D01E4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6D01E4">
        <w:rPr>
          <w:rFonts w:ascii="Times New Roman" w:hAnsi="Times New Roman" w:cs="Times New Roman"/>
          <w:color w:val="auto"/>
          <w:sz w:val="28"/>
          <w:szCs w:val="28"/>
        </w:rPr>
        <w:t>5. Обоснование ресурсного обеспечения муниципальной программы</w:t>
      </w:r>
    </w:p>
    <w:p w:rsidR="00304807" w:rsidRPr="006D01E4" w:rsidRDefault="00304807" w:rsidP="002A5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В рамках действующей программы предусмотрено софинансирование основных мероприятий N 1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Организация работы лагерей дневного пребывания на базе образовательных учреждений МО Кавказский район в период осенних, зимних, весенних и летних каникул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 xml:space="preserve"> и N 3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Организация отдыха в краевых и муниципальных профильных сменах в оздоровительных учреждениях Краснодарского края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>. Субсидии из краевого бюджета предоставляется бюджету муниципального образования Кавказский район на условиях софинансирования на основании заключенных соглашений.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В 2014 году субсидии на организацию отдыха детей в каникулярное время в лагерях дневного пребывания на базе муниципальных образовательных организаций направлялись на основании заключенного соглашения о предоставлении субсидии из краевого бюджета бюджету муниципального образования Кавказский район между Министерством социального развития и семейной политики Краснодарского края и администрацией муниципального образования Кавказский район на основании </w:t>
      </w:r>
      <w:hyperlink r:id="rId8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Закона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Краснодарского края от 18 декабря 2013 года N 2850-КЗ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О краевом бюджете на 2014 год и на плановый период 2015 и 2016 годов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 xml:space="preserve">, постановлений главы администрации (губернатора) Краснодарского края </w:t>
      </w:r>
      <w:hyperlink r:id="rId9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от 14 октября 2013 года N 1174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Краснодарского края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Дети Кубани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от 31 марта 2014 года N 275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Об утверждении Порядка предоставления и распределения субсидий из краевого бюджета бюджетам муниципальных образований Краснодарского краяна организацию отдыха детей в каникулярное время в лагерях дневного пребывания на базе муниципальных образовательных организаций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от 22 апреля 2014 года N 368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О распределении субсидий из краевого бюджета бюджетам муниципальных образований Краснодарского края на организацию отдыха детей в каникулярное время в лагерях дневного пребывания на базе муниципальных образовательных организаций на 2014 год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>. Распределение субсидий осуществляется исходя из численности учащихся муниципальных образовательных организаций, расположенных на территории муниципального образования Краснодарского края, а также лимитов бюджетных обязательств, предусмотренных министерству социального развития и семейной политики Краснодарского края на соответствующие цели.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Условиями предоставления субсидии являются целевое использование бюджетных средств, наличие в местном бюджете бюджетных ассигнований на исполнение расходного обязательства муниципального образования Краснодарского края по организации отдыха детей в каникулярное время в лагерях дневного пребывания на базе муниципальных образовательных организаций, включающих субсидию, в размере 2 638 500 (два миллиона шестьсот тридцать восемь тысяч пятьсот) рублей, </w:t>
      </w:r>
      <w:r w:rsidRPr="006D01E4">
        <w:rPr>
          <w:rFonts w:ascii="Times New Roman" w:hAnsi="Times New Roman" w:cs="Times New Roman"/>
          <w:sz w:val="28"/>
          <w:szCs w:val="28"/>
        </w:rPr>
        <w:lastRenderedPageBreak/>
        <w:t>в том числе средства местного бюджета не менее 10 %, наличие муниципального правового акта, устанавливающего расходное обязательство муниципального образования Краснодарского края, на исполнение которого предоставляется субсидия, достижение установленных показателей результативности предоставления субсидии, а также эффективности использования субсидий. Субсидии имеют строго целевое назначение и расходуются на приобретение продуктов питания детей в лагерях дневного пребывания на базе муниципальных образовательных организаций в каникулярное время. В 2014 году была установлена средняя стоимость суточной нормы продуктов питания на одного ребенка, отдыхающего в каникулярное время в лагере дневного пребывания на базе образовательных организаций, в размере 114 рублей (с двухразовым питанием). Продолжительность пребывания в лагере дневного пребывания составляет 21 день. В 2014 году значение показателя результативности предоставления субсидии составляет не менее 1 225 человек. Уровень софинансирования расходного обязательства муниципального образования Краснодарского края за счет субсидии не может быть более 90 % от расходного обязательства.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Субсидии из краевого бюджета на софинансирование мероприятий по организации отдыха детей в каникулярное время на базе оздоровительных учреждений, расположенных на территории Краснодарского края, за исключением муниципальных учреждений, осуществляющих организацию отдыха детей в Краснодарском крае, в 2014 году направлялись на основании заключенного между Министерством образования и науки Краснодарского края и администрацией муниципального образования Кавказский район на основании </w:t>
      </w:r>
      <w:hyperlink r:id="rId12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Закона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Краснодарского края от18 декабря 2013 года N 2850-КЗ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О краевом бюджете на 2014 год и на плановый период 2015 и 2016 годов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 xml:space="preserve">, постановлений главы администрации (губернатора) Краснодарского края </w:t>
      </w:r>
      <w:hyperlink r:id="rId13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от 14 октября 2013 года N 1174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Краснодарского края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Дети Кубани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от 20 мая 2014 года N 473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и распределения субсидий из краевого бюджета местным бюджетаммуниципальных образований Краснодарского края на реализацию мероприятий государственной программы Краснодарского края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Дети Кубани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от 9 июня 2014 года N 579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О распределении субсидий из краевого бюджета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hyperlink r:id="rId16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Закона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Краснодарского края от 18 декабря 2013 года N 2850-КЗ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О краевом бюджете на 2014 год и на плановый период 2015 и 2016 годов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 xml:space="preserve">, постановлений главы администрации (губернатора) Краснодарского края </w:t>
      </w:r>
      <w:hyperlink r:id="rId17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от 14октября 2013 года N 1174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Краснодарского края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Дети Кубани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от 20 мая 2014 года N 473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и распределения субсидий из краевого бюджета местным бюджетам муниципальных образований Краснодарского края на реализацию мероприятий государственной программы Краснодарского края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Дети Кубани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от 9 июня 2014 года N 579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О распределении субсидий из краевого бюджета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>. Администрация МО Кавказский район утверждает в бюджете муниципального образования Кавказский район средства на софинансирование расходных обязательств в объеме не ниже 10 процентов расходного обязательства.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505"/>
      <w:r w:rsidRPr="006D01E4">
        <w:rPr>
          <w:rFonts w:ascii="Times New Roman" w:hAnsi="Times New Roman" w:cs="Times New Roman"/>
          <w:sz w:val="28"/>
          <w:szCs w:val="28"/>
        </w:rPr>
        <w:lastRenderedPageBreak/>
        <w:t xml:space="preserve">Обоснование ресурсного обеспечения муниципальной программы муниципального образования Кавказский район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Организация отдыха, оздоровления и занятости детей и подростков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 xml:space="preserve"> приведено в </w:t>
      </w:r>
      <w:hyperlink w:anchor="sub_6000" w:history="1">
        <w:r w:rsidRPr="006D01E4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приложении N 6</w:t>
        </w:r>
      </w:hyperlink>
      <w:r w:rsidRPr="006D01E4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bookmarkEnd w:id="19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sub_600"/>
      <w:r w:rsidRPr="006D01E4">
        <w:rPr>
          <w:rFonts w:ascii="Times New Roman" w:hAnsi="Times New Roman" w:cs="Times New Roman"/>
          <w:color w:val="auto"/>
          <w:sz w:val="28"/>
          <w:szCs w:val="28"/>
        </w:rPr>
        <w:t>6.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</w:t>
      </w:r>
    </w:p>
    <w:bookmarkEnd w:id="20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Муниципальных заданий на оказание муниципальных услуг (выполнение работ) муниципальными учреждениями в муниципальной программе не предусмотрено.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6D01E4">
        <w:rPr>
          <w:rFonts w:ascii="Times New Roman" w:hAnsi="Times New Roman" w:cs="Times New Roman"/>
          <w:color w:val="auto"/>
          <w:sz w:val="28"/>
          <w:szCs w:val="28"/>
        </w:rPr>
        <w:t>7.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Анализ рисков и управление рисками при реализации муниципальной программы осуществляет ответственный исполнитель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координатор муниципальной программы.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К наиболее серьезным рискам можно отнести финансовый и административный риски реализации муниципальной программы.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Финансовый риск реализации муниципальной программы представляет собой невыполнение в полном объеме принятых по муниципальной программе финансовых обязательств. 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Административный риск связан с неэффективным управлением муниципальной программой, которое может привести к невыполнению целей и задач муниципальной программы.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Способами ограничения административного риска являются: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контроль за ходом выполнения программных мероприятий и совершенствование механизма текущего управления реализацией муниципальной программы;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формирование ежегодных планов реализации муниципальной программы;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непрерывный мониторинг выполнения показателей (индикаторов) муниципальной программы.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Принятие мер по управлению рисками осуществляется ответственным исполнителем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координатором муниципальной программы на основе мониторинга реализации муниципальной программы и оценки ее эффективности и результативности.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sub_800"/>
      <w:r w:rsidRPr="006D01E4">
        <w:rPr>
          <w:rFonts w:ascii="Times New Roman" w:hAnsi="Times New Roman" w:cs="Times New Roman"/>
          <w:color w:val="auto"/>
          <w:sz w:val="28"/>
          <w:szCs w:val="28"/>
        </w:rPr>
        <w:t>8. Меры правового регулирования в сфере реализации муниципальной программы</w:t>
      </w:r>
    </w:p>
    <w:bookmarkEnd w:id="21"/>
    <w:p w:rsidR="00304807" w:rsidRPr="006D01E4" w:rsidRDefault="00304807" w:rsidP="002A5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Меры правового регулирования в сфере реализации муниципальной программы муниципального образования Кавказский район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Организация отдыха, оздоровления и занятости детей и подростков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 xml:space="preserve"> не предусмотрены.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900"/>
      <w:r w:rsidRPr="006D01E4">
        <w:rPr>
          <w:rFonts w:ascii="Times New Roman" w:hAnsi="Times New Roman" w:cs="Times New Roman"/>
          <w:color w:val="auto"/>
          <w:sz w:val="28"/>
          <w:szCs w:val="28"/>
        </w:rPr>
        <w:lastRenderedPageBreak/>
        <w:t>9. Методика оценки эффективности реализации муниципальной программы</w:t>
      </w:r>
    </w:p>
    <w:bookmarkEnd w:id="22"/>
    <w:p w:rsidR="00304807" w:rsidRPr="006D01E4" w:rsidRDefault="00304807" w:rsidP="002A5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sub_91"/>
      <w:r w:rsidRPr="006D01E4">
        <w:rPr>
          <w:rFonts w:ascii="Times New Roman" w:hAnsi="Times New Roman" w:cs="Times New Roman"/>
          <w:color w:val="auto"/>
          <w:sz w:val="28"/>
          <w:szCs w:val="28"/>
        </w:rPr>
        <w:t>9.1. Общие положения</w:t>
      </w:r>
    </w:p>
    <w:bookmarkEnd w:id="23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911"/>
      <w:r w:rsidRPr="006D01E4">
        <w:rPr>
          <w:rFonts w:ascii="Times New Roman" w:hAnsi="Times New Roman" w:cs="Times New Roman"/>
          <w:sz w:val="28"/>
          <w:szCs w:val="28"/>
        </w:rPr>
        <w:t>9.1.1.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управлением по вопросам семьи и детства администрации муниципального образования Кавказский район в составе ежегодного доклада о ходе реализации муниципальной программы и об оценке эффективности ее реализации.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912"/>
      <w:bookmarkEnd w:id="24"/>
      <w:r w:rsidRPr="006D01E4">
        <w:rPr>
          <w:rFonts w:ascii="Times New Roman" w:hAnsi="Times New Roman" w:cs="Times New Roman"/>
          <w:sz w:val="28"/>
          <w:szCs w:val="28"/>
        </w:rPr>
        <w:t>9.1.2. Оценка эффективности реализации муниципальной программы осуществляется в два этапа.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9121"/>
      <w:bookmarkEnd w:id="25"/>
      <w:r w:rsidRPr="006D01E4">
        <w:rPr>
          <w:rFonts w:ascii="Times New Roman" w:hAnsi="Times New Roman" w:cs="Times New Roman"/>
          <w:sz w:val="28"/>
          <w:szCs w:val="28"/>
        </w:rPr>
        <w:t>9.1.2.1. На первом этапе осуществляется оценка эффективности реализации каждой основных мероприятий, включенных в муниципальную программу, и включает:</w:t>
      </w:r>
    </w:p>
    <w:bookmarkEnd w:id="26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оценку степени реализации основных мероприятий и достижения ожидаемых непосредственных результатов их реализации;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оценку степени соответствия запланированному уровню расходов;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оценку эффективности использования средств местного бюджета;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- оценку степени достижения целей и решения задач основных мероприятий, входящих в муниципальную программу (далее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оценка степени реализации основного мероприятия);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9122"/>
      <w:r w:rsidRPr="006D01E4">
        <w:rPr>
          <w:rFonts w:ascii="Times New Roman" w:hAnsi="Times New Roman" w:cs="Times New Roman"/>
          <w:sz w:val="28"/>
          <w:szCs w:val="28"/>
        </w:rPr>
        <w:t>9.1.2.2.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bookmarkEnd w:id="27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sub_92"/>
      <w:r w:rsidRPr="006D01E4">
        <w:rPr>
          <w:rFonts w:ascii="Times New Roman" w:hAnsi="Times New Roman" w:cs="Times New Roman"/>
          <w:color w:val="auto"/>
          <w:sz w:val="28"/>
          <w:szCs w:val="28"/>
        </w:rPr>
        <w:t>9.2. Оценка степени реализации основных мероприятий и достижения ожидаемых непосредственных результатов их реализации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921"/>
      <w:bookmarkEnd w:id="28"/>
      <w:r w:rsidRPr="006D01E4">
        <w:rPr>
          <w:rFonts w:ascii="Times New Roman" w:hAnsi="Times New Roman" w:cs="Times New Roman"/>
          <w:sz w:val="28"/>
          <w:szCs w:val="28"/>
        </w:rPr>
        <w:t>9.2.1.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bookmarkEnd w:id="29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0100" cy="200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E4">
        <w:rPr>
          <w:rFonts w:ascii="Times New Roman" w:hAnsi="Times New Roman" w:cs="Times New Roman"/>
          <w:sz w:val="28"/>
          <w:szCs w:val="28"/>
        </w:rPr>
        <w:t>, где: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СРм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степень реализации мероприятий;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Мв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количество мероприятий, выполненных в полном объеме, из числа мероприятий, запланированных к реализации в отчетном году;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М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общее количество мероприятий, запланированных к реализации в отчетном году.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923"/>
      <w:r w:rsidRPr="006D01E4">
        <w:rPr>
          <w:rFonts w:ascii="Times New Roman" w:hAnsi="Times New Roman" w:cs="Times New Roman"/>
          <w:sz w:val="28"/>
          <w:szCs w:val="28"/>
        </w:rPr>
        <w:t>9.2.2. Мероприятие может считаться выполненным в полном объеме при достижении следующих результатов: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9221"/>
      <w:bookmarkEnd w:id="30"/>
      <w:r w:rsidRPr="006D01E4">
        <w:rPr>
          <w:rFonts w:ascii="Times New Roman" w:hAnsi="Times New Roman" w:cs="Times New Roman"/>
          <w:sz w:val="28"/>
          <w:szCs w:val="28"/>
        </w:rPr>
        <w:t xml:space="preserve">9.2.2.1.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результат), считается выполненным в полном объеме, если фактически достигнутое его значение составляет не менее 95 % от запланированного и не хуже, чем значение </w:t>
      </w:r>
      <w:r w:rsidRPr="006D01E4">
        <w:rPr>
          <w:rFonts w:ascii="Times New Roman" w:hAnsi="Times New Roman" w:cs="Times New Roman"/>
          <w:sz w:val="28"/>
          <w:szCs w:val="28"/>
        </w:rPr>
        <w:lastRenderedPageBreak/>
        <w:t>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bookmarkEnd w:id="31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100 %,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1 % значения показателя результата, если расходы сократились не менее чем на 1 % в отчетном году по сравнению с годом, предшествующим отчетному.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9222"/>
      <w:r w:rsidRPr="006D01E4">
        <w:rPr>
          <w:rFonts w:ascii="Times New Roman" w:hAnsi="Times New Roman" w:cs="Times New Roman"/>
          <w:sz w:val="28"/>
          <w:szCs w:val="28"/>
        </w:rPr>
        <w:t>9.2.2.2.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местного бюджета,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с:</w:t>
      </w:r>
    </w:p>
    <w:bookmarkEnd w:id="32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соглашением о порядке и условиях предоставления субсидии на финансовое обеспечение выполнения муниципального задания, заключаемого муниципальными бюджетным или муниципальными автономным учреждением муниципального образования Кавказский район и органом исполнительной власти муниципального образования Кавказский район, осуществляющим функции и полномочия его учредителя;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показателями бюджетной сметы муниципального казенного учреждения.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9223"/>
      <w:r w:rsidRPr="006D01E4">
        <w:rPr>
          <w:rFonts w:ascii="Times New Roman" w:hAnsi="Times New Roman" w:cs="Times New Roman"/>
          <w:sz w:val="28"/>
          <w:szCs w:val="28"/>
        </w:rPr>
        <w:t>9.2.2.3. По иным мероприятиям результаты реализации могут оцениваться наступление или не наступление контрольного события (событий) и (или) достижение качественного результата.</w:t>
      </w:r>
    </w:p>
    <w:bookmarkEnd w:id="33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sub_93"/>
      <w:r w:rsidRPr="006D01E4">
        <w:rPr>
          <w:rFonts w:ascii="Times New Roman" w:hAnsi="Times New Roman" w:cs="Times New Roman"/>
          <w:color w:val="auto"/>
          <w:sz w:val="28"/>
          <w:szCs w:val="28"/>
        </w:rPr>
        <w:t>9.3. Оценка степени соответствия запланированному уровню расходов</w:t>
      </w:r>
    </w:p>
    <w:bookmarkEnd w:id="34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931"/>
      <w:r w:rsidRPr="006D01E4">
        <w:rPr>
          <w:rFonts w:ascii="Times New Roman" w:hAnsi="Times New Roman" w:cs="Times New Roman"/>
          <w:sz w:val="28"/>
          <w:szCs w:val="28"/>
        </w:rPr>
        <w:t>9.3.1.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35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828675" cy="2000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E4">
        <w:rPr>
          <w:rFonts w:ascii="Times New Roman" w:hAnsi="Times New Roman" w:cs="Times New Roman"/>
          <w:sz w:val="28"/>
          <w:szCs w:val="28"/>
        </w:rPr>
        <w:t>, где: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С</w:t>
      </w:r>
      <w:r w:rsidR="003367A4" w:rsidRPr="006D01E4">
        <w:rPr>
          <w:rFonts w:ascii="Times New Roman" w:hAnsi="Times New Roman" w:cs="Times New Roman"/>
          <w:sz w:val="28"/>
          <w:szCs w:val="28"/>
        </w:rPr>
        <w:t>с</w:t>
      </w:r>
      <w:r w:rsidRPr="006D01E4">
        <w:rPr>
          <w:rFonts w:ascii="Times New Roman" w:hAnsi="Times New Roman" w:cs="Times New Roman"/>
          <w:sz w:val="28"/>
          <w:szCs w:val="28"/>
        </w:rPr>
        <w:t xml:space="preserve">уз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степень соответствия запланированному уровню расходов;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Зф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фактические расходы на реализацию основного мероприятия в отчетном году;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Зп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объемы бюджетных ассигнований, предусмотренные на реализацию соответствующего основного мероприятия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932"/>
      <w:r w:rsidRPr="006D01E4">
        <w:rPr>
          <w:rFonts w:ascii="Times New Roman" w:hAnsi="Times New Roman" w:cs="Times New Roman"/>
          <w:sz w:val="28"/>
          <w:szCs w:val="28"/>
        </w:rPr>
        <w:t xml:space="preserve">9.3.2.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 xml:space="preserve"> только бюджетные расходы либо расходы из всех источников.</w:t>
      </w:r>
    </w:p>
    <w:bookmarkEnd w:id="36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7" w:name="sub_94"/>
      <w:r w:rsidRPr="006D01E4">
        <w:rPr>
          <w:rFonts w:ascii="Times New Roman" w:hAnsi="Times New Roman" w:cs="Times New Roman"/>
          <w:color w:val="auto"/>
          <w:sz w:val="28"/>
          <w:szCs w:val="28"/>
        </w:rPr>
        <w:t>9.4. Оценка эффективности использования средств местного бюджета</w:t>
      </w:r>
    </w:p>
    <w:bookmarkEnd w:id="37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47750" cy="2000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E4">
        <w:rPr>
          <w:rFonts w:ascii="Times New Roman" w:hAnsi="Times New Roman" w:cs="Times New Roman"/>
          <w:sz w:val="28"/>
          <w:szCs w:val="28"/>
        </w:rPr>
        <w:t>, где: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Эис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местного бюджета;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СРм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степень реализации мероприятий, полностью или частично финансируемых из средств местного бюджета;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С</w:t>
      </w:r>
      <w:r w:rsidR="003367A4" w:rsidRPr="006D01E4">
        <w:rPr>
          <w:rFonts w:ascii="Times New Roman" w:hAnsi="Times New Roman" w:cs="Times New Roman"/>
          <w:sz w:val="28"/>
          <w:szCs w:val="28"/>
        </w:rPr>
        <w:t>с</w:t>
      </w:r>
      <w:r w:rsidRPr="006D01E4">
        <w:rPr>
          <w:rFonts w:ascii="Times New Roman" w:hAnsi="Times New Roman" w:cs="Times New Roman"/>
          <w:sz w:val="28"/>
          <w:szCs w:val="28"/>
        </w:rPr>
        <w:t xml:space="preserve">уз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степень соответствия запланированному уровню расходов из средств местного бюджета.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Если доля финансового обеспечения реализации основного мероприятия из местного бюджета составляет менее 75 %,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47750" cy="2000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E4">
        <w:rPr>
          <w:rFonts w:ascii="Times New Roman" w:hAnsi="Times New Roman" w:cs="Times New Roman"/>
          <w:sz w:val="28"/>
          <w:szCs w:val="28"/>
        </w:rPr>
        <w:t>, где: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Эис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финансовых ресурсов на реализацию основного мероприятия;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СРм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степень реализации всех мероприятий подпрограммы основного мероприятия;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С</w:t>
      </w:r>
      <w:r w:rsidR="003367A4" w:rsidRPr="006D01E4">
        <w:rPr>
          <w:rFonts w:ascii="Times New Roman" w:hAnsi="Times New Roman" w:cs="Times New Roman"/>
          <w:sz w:val="28"/>
          <w:szCs w:val="28"/>
        </w:rPr>
        <w:t>с</w:t>
      </w:r>
      <w:r w:rsidRPr="006D01E4">
        <w:rPr>
          <w:rFonts w:ascii="Times New Roman" w:hAnsi="Times New Roman" w:cs="Times New Roman"/>
          <w:sz w:val="28"/>
          <w:szCs w:val="28"/>
        </w:rPr>
        <w:t xml:space="preserve">уз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степень соответствия запланированному уровню расходов из всех источников.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8" w:name="sub_95"/>
      <w:r w:rsidRPr="006D01E4">
        <w:rPr>
          <w:rFonts w:ascii="Times New Roman" w:hAnsi="Times New Roman" w:cs="Times New Roman"/>
          <w:color w:val="auto"/>
          <w:sz w:val="28"/>
          <w:szCs w:val="28"/>
        </w:rPr>
        <w:t>9.5. Оценка степени достижения целей и решения задач основного мероприятия</w:t>
      </w:r>
    </w:p>
    <w:bookmarkEnd w:id="38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951"/>
      <w:r w:rsidRPr="006D01E4">
        <w:rPr>
          <w:rFonts w:ascii="Times New Roman" w:hAnsi="Times New Roman" w:cs="Times New Roman"/>
          <w:sz w:val="28"/>
          <w:szCs w:val="28"/>
        </w:rPr>
        <w:t xml:space="preserve">9.5.1. Для оценки степени достижения целей и решения задач (далее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952"/>
      <w:bookmarkEnd w:id="39"/>
      <w:r w:rsidRPr="006D01E4">
        <w:rPr>
          <w:rFonts w:ascii="Times New Roman" w:hAnsi="Times New Roman" w:cs="Times New Roman"/>
          <w:sz w:val="28"/>
          <w:szCs w:val="28"/>
        </w:rPr>
        <w:t>9.5.2. Степень достижения планового значения целевого показателя рассчитывается по следующим формулам:</w:t>
      </w:r>
    </w:p>
    <w:bookmarkEnd w:id="40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увеличение значений: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85925" cy="2000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E4">
        <w:rPr>
          <w:rFonts w:ascii="Times New Roman" w:hAnsi="Times New Roman" w:cs="Times New Roman"/>
          <w:sz w:val="28"/>
          <w:szCs w:val="28"/>
        </w:rPr>
        <w:t>,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85925" cy="2000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E4">
        <w:rPr>
          <w:rFonts w:ascii="Times New Roman" w:hAnsi="Times New Roman" w:cs="Times New Roman"/>
          <w:sz w:val="28"/>
          <w:szCs w:val="28"/>
        </w:rPr>
        <w:t>, где: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СДп/ппз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степень достижения планового значения целевого показателя основного мероприятия;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ЗПп/</w:t>
      </w:r>
      <w:r w:rsidR="003367A4">
        <w:rPr>
          <w:rFonts w:ascii="Times New Roman" w:hAnsi="Times New Roman" w:cs="Times New Roman"/>
          <w:sz w:val="28"/>
          <w:szCs w:val="28"/>
        </w:rPr>
        <w:pgNum/>
      </w:r>
      <w:r w:rsidR="003367A4">
        <w:rPr>
          <w:rFonts w:ascii="Times New Roman" w:hAnsi="Times New Roman" w:cs="Times New Roman"/>
          <w:sz w:val="28"/>
          <w:szCs w:val="28"/>
        </w:rPr>
        <w:t>д</w:t>
      </w:r>
      <w:r w:rsidRPr="006D01E4">
        <w:rPr>
          <w:rFonts w:ascii="Times New Roman" w:hAnsi="Times New Roman" w:cs="Times New Roman"/>
          <w:sz w:val="28"/>
          <w:szCs w:val="28"/>
        </w:rPr>
        <w:t xml:space="preserve">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значение целевого показателя основного мероприятия фактически достигнутое на конец отчетного периода;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ЗПп/пп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плановое значение целевого показателя основного мероприятия.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53"/>
      <w:r w:rsidRPr="006D01E4">
        <w:rPr>
          <w:rFonts w:ascii="Times New Roman" w:hAnsi="Times New Roman" w:cs="Times New Roman"/>
          <w:sz w:val="28"/>
          <w:szCs w:val="28"/>
        </w:rPr>
        <w:t>9.5.3. Степень реализации основного мероприятия рассчитывается по формуле:</w:t>
      </w:r>
      <w:bookmarkEnd w:id="41"/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71625" cy="495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E4">
        <w:rPr>
          <w:rFonts w:ascii="Times New Roman" w:hAnsi="Times New Roman" w:cs="Times New Roman"/>
          <w:sz w:val="28"/>
          <w:szCs w:val="28"/>
        </w:rPr>
        <w:t>, где: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СРп/п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степень реализации основного мероприятия;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СДп/ппз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степень достижения планового значения целевого показателя основного мероприятия;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N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число целевых показателей основного мероприятия.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При использовании данной формуле в случаях, если СДп/ппз&gt;1, значение СДп/ппз принимается равным 1.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0" cy="4953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E4">
        <w:rPr>
          <w:rFonts w:ascii="Times New Roman" w:hAnsi="Times New Roman" w:cs="Times New Roman"/>
          <w:sz w:val="28"/>
          <w:szCs w:val="28"/>
        </w:rPr>
        <w:t>, где: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ki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удельный вес, отражающий значимость целевого показателя, </w:t>
      </w:r>
      <w:r w:rsidRPr="006D0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2476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E4">
        <w:rPr>
          <w:rFonts w:ascii="Times New Roman" w:hAnsi="Times New Roman" w:cs="Times New Roman"/>
          <w:sz w:val="28"/>
          <w:szCs w:val="28"/>
        </w:rPr>
        <w:t>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2" w:name="sub_96"/>
      <w:r w:rsidRPr="006D01E4">
        <w:rPr>
          <w:rFonts w:ascii="Times New Roman" w:hAnsi="Times New Roman" w:cs="Times New Roman"/>
          <w:color w:val="auto"/>
          <w:sz w:val="28"/>
          <w:szCs w:val="28"/>
        </w:rPr>
        <w:t>9.6. Оценка эффективности реализации основного мероприятия</w:t>
      </w:r>
    </w:p>
    <w:bookmarkEnd w:id="42"/>
    <w:p w:rsidR="00304807" w:rsidRPr="006D01E4" w:rsidRDefault="00304807" w:rsidP="002A5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961"/>
      <w:r w:rsidRPr="006D01E4">
        <w:rPr>
          <w:rFonts w:ascii="Times New Roman" w:hAnsi="Times New Roman" w:cs="Times New Roman"/>
          <w:sz w:val="28"/>
          <w:szCs w:val="28"/>
        </w:rPr>
        <w:t>9.6.1.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местного бюджета по следующей формуле:</w:t>
      </w:r>
    </w:p>
    <w:bookmarkEnd w:id="43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14450" cy="2000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E4">
        <w:rPr>
          <w:rFonts w:ascii="Times New Roman" w:hAnsi="Times New Roman" w:cs="Times New Roman"/>
          <w:sz w:val="28"/>
          <w:szCs w:val="28"/>
        </w:rPr>
        <w:t>, где: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Э</w:t>
      </w:r>
      <w:r w:rsidR="003367A4" w:rsidRPr="006D01E4">
        <w:rPr>
          <w:rFonts w:ascii="Times New Roman" w:hAnsi="Times New Roman" w:cs="Times New Roman"/>
          <w:sz w:val="28"/>
          <w:szCs w:val="28"/>
        </w:rPr>
        <w:t>р</w:t>
      </w:r>
      <w:r w:rsidRPr="006D01E4">
        <w:rPr>
          <w:rFonts w:ascii="Times New Roman" w:hAnsi="Times New Roman" w:cs="Times New Roman"/>
          <w:sz w:val="28"/>
          <w:szCs w:val="28"/>
        </w:rPr>
        <w:t xml:space="preserve">п/п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эффективность реализации основного мероприятия;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СРп/п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степень реализации основного мероприятия;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Эис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бюджетных средств (либо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по решению координатора муниципальной программы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финансовых ресурсов на реализацию основного мероприятия.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962"/>
      <w:r w:rsidRPr="006D01E4">
        <w:rPr>
          <w:rFonts w:ascii="Times New Roman" w:hAnsi="Times New Roman" w:cs="Times New Roman"/>
          <w:sz w:val="28"/>
          <w:szCs w:val="28"/>
        </w:rPr>
        <w:t>9.6.2. Эффективность реализации основного мероприятия признается высокой в случае, если значение Э</w:t>
      </w:r>
      <w:r w:rsidR="003367A4" w:rsidRPr="006D01E4">
        <w:rPr>
          <w:rFonts w:ascii="Times New Roman" w:hAnsi="Times New Roman" w:cs="Times New Roman"/>
          <w:sz w:val="28"/>
          <w:szCs w:val="28"/>
        </w:rPr>
        <w:t>р</w:t>
      </w:r>
      <w:r w:rsidRPr="006D01E4">
        <w:rPr>
          <w:rFonts w:ascii="Times New Roman" w:hAnsi="Times New Roman" w:cs="Times New Roman"/>
          <w:sz w:val="28"/>
          <w:szCs w:val="28"/>
        </w:rPr>
        <w:t>п/п составляет не менее 0,9.</w:t>
      </w:r>
    </w:p>
    <w:bookmarkEnd w:id="44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Эффективность реализации основного мероприятия признается средней в случае, если значение Э</w:t>
      </w:r>
      <w:r w:rsidR="003367A4" w:rsidRPr="006D01E4">
        <w:rPr>
          <w:rFonts w:ascii="Times New Roman" w:hAnsi="Times New Roman" w:cs="Times New Roman"/>
          <w:sz w:val="28"/>
          <w:szCs w:val="28"/>
        </w:rPr>
        <w:t>р</w:t>
      </w:r>
      <w:r w:rsidRPr="006D01E4">
        <w:rPr>
          <w:rFonts w:ascii="Times New Roman" w:hAnsi="Times New Roman" w:cs="Times New Roman"/>
          <w:sz w:val="28"/>
          <w:szCs w:val="28"/>
        </w:rPr>
        <w:t>п/п составляет не менее 0,8.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Эффективность реализации основного мероприятия признается удовлетворительной в случае, если значение Э</w:t>
      </w:r>
      <w:r w:rsidR="003367A4" w:rsidRPr="006D01E4">
        <w:rPr>
          <w:rFonts w:ascii="Times New Roman" w:hAnsi="Times New Roman" w:cs="Times New Roman"/>
          <w:sz w:val="28"/>
          <w:szCs w:val="28"/>
        </w:rPr>
        <w:t>р</w:t>
      </w:r>
      <w:r w:rsidRPr="006D01E4">
        <w:rPr>
          <w:rFonts w:ascii="Times New Roman" w:hAnsi="Times New Roman" w:cs="Times New Roman"/>
          <w:sz w:val="28"/>
          <w:szCs w:val="28"/>
        </w:rPr>
        <w:t>п/п составляет не менее 0,7.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5" w:name="sub_97"/>
      <w:r w:rsidRPr="006D01E4">
        <w:rPr>
          <w:rFonts w:ascii="Times New Roman" w:hAnsi="Times New Roman" w:cs="Times New Roman"/>
          <w:color w:val="auto"/>
          <w:sz w:val="28"/>
          <w:szCs w:val="28"/>
        </w:rPr>
        <w:t>9.7. Оценка степени достижения целей и решения задач муниципальной программы</w:t>
      </w:r>
    </w:p>
    <w:bookmarkEnd w:id="45"/>
    <w:p w:rsidR="00304807" w:rsidRPr="006D01E4" w:rsidRDefault="00304807" w:rsidP="002A5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971"/>
      <w:r w:rsidRPr="006D01E4">
        <w:rPr>
          <w:rFonts w:ascii="Times New Roman" w:hAnsi="Times New Roman" w:cs="Times New Roman"/>
          <w:sz w:val="28"/>
          <w:szCs w:val="28"/>
        </w:rPr>
        <w:t xml:space="preserve">9.7.1. Для оценки степени достижения целей и решения задач (далее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972"/>
      <w:bookmarkEnd w:id="46"/>
      <w:r w:rsidRPr="006D01E4">
        <w:rPr>
          <w:rFonts w:ascii="Times New Roman" w:hAnsi="Times New Roman" w:cs="Times New Roman"/>
          <w:sz w:val="28"/>
          <w:szCs w:val="28"/>
        </w:rPr>
        <w:t>9.7.2.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bookmarkEnd w:id="47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85900" cy="2000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E4">
        <w:rPr>
          <w:rFonts w:ascii="Times New Roman" w:hAnsi="Times New Roman" w:cs="Times New Roman"/>
          <w:sz w:val="28"/>
          <w:szCs w:val="28"/>
        </w:rPr>
        <w:t>,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СДгппз = ЗПгпл / ЗПгпф, где: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СДгппз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степень достижения планового значения целевого показателя, характеризующего цели и задачи муниципальной программы;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ЗПГПф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ЗПГПП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плановое значение целевого показателя, характеризующего цели и задачи муниципальной программы.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973"/>
      <w:r w:rsidRPr="006D01E4">
        <w:rPr>
          <w:rFonts w:ascii="Times New Roman" w:hAnsi="Times New Roman" w:cs="Times New Roman"/>
          <w:sz w:val="28"/>
          <w:szCs w:val="28"/>
        </w:rPr>
        <w:t>9.7.3. Степень реализации муниципальной программы рассчитывается по формуле:</w:t>
      </w:r>
      <w:bookmarkEnd w:id="48"/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47800" cy="4953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E4">
        <w:rPr>
          <w:rFonts w:ascii="Times New Roman" w:hAnsi="Times New Roman" w:cs="Times New Roman"/>
          <w:sz w:val="28"/>
          <w:szCs w:val="28"/>
        </w:rPr>
        <w:t>, где: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СРгп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степень реализации муниципальной программы;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СДгппз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М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число целевых показателей, характеризующих цели и задачи муниципальной программы.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lastRenderedPageBreak/>
        <w:t>При использовании данной формулы в случаях, если СДгппз&gt;1, значение СДгппз принимается равным 1.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76375" cy="4953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E4">
        <w:rPr>
          <w:rFonts w:ascii="Times New Roman" w:hAnsi="Times New Roman" w:cs="Times New Roman"/>
          <w:sz w:val="28"/>
          <w:szCs w:val="28"/>
        </w:rPr>
        <w:t>, где: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ki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удельный вес, отражающий значимость показателя, </w:t>
      </w:r>
      <w:r w:rsidRPr="006D0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24765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9" w:name="sub_98"/>
      <w:r w:rsidRPr="006D01E4">
        <w:rPr>
          <w:rFonts w:ascii="Times New Roman" w:hAnsi="Times New Roman" w:cs="Times New Roman"/>
          <w:color w:val="auto"/>
          <w:sz w:val="28"/>
          <w:szCs w:val="28"/>
        </w:rPr>
        <w:t>9.8. Оценка эффективности реализации муниципальной программы</w:t>
      </w:r>
    </w:p>
    <w:bookmarkEnd w:id="49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9.8.1.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(ведомственных целевых программ, основных мероприятий) по следующей формуле: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922"/>
      <w:r w:rsidRPr="006D0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95575" cy="5810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E4">
        <w:rPr>
          <w:rFonts w:ascii="Times New Roman" w:hAnsi="Times New Roman" w:cs="Times New Roman"/>
          <w:sz w:val="28"/>
          <w:szCs w:val="28"/>
        </w:rPr>
        <w:t>, где:</w:t>
      </w:r>
      <w:bookmarkEnd w:id="50"/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Э</w:t>
      </w:r>
      <w:r w:rsidR="003367A4" w:rsidRPr="006D01E4">
        <w:rPr>
          <w:rFonts w:ascii="Times New Roman" w:hAnsi="Times New Roman" w:cs="Times New Roman"/>
          <w:sz w:val="28"/>
          <w:szCs w:val="28"/>
        </w:rPr>
        <w:t>р</w:t>
      </w:r>
      <w:r w:rsidRPr="006D01E4">
        <w:rPr>
          <w:rFonts w:ascii="Times New Roman" w:hAnsi="Times New Roman" w:cs="Times New Roman"/>
          <w:sz w:val="28"/>
          <w:szCs w:val="28"/>
        </w:rPr>
        <w:t xml:space="preserve">гп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эффективность реализации муниципальной программы;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СРгп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степень реализации муниципальной программы;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Э</w:t>
      </w:r>
      <w:r w:rsidR="003367A4" w:rsidRPr="006D01E4">
        <w:rPr>
          <w:rFonts w:ascii="Times New Roman" w:hAnsi="Times New Roman" w:cs="Times New Roman"/>
          <w:sz w:val="28"/>
          <w:szCs w:val="28"/>
        </w:rPr>
        <w:t>р</w:t>
      </w:r>
      <w:r w:rsidRPr="006D01E4">
        <w:rPr>
          <w:rFonts w:ascii="Times New Roman" w:hAnsi="Times New Roman" w:cs="Times New Roman"/>
          <w:sz w:val="28"/>
          <w:szCs w:val="28"/>
        </w:rPr>
        <w:t xml:space="preserve">п/п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эффективность реализации основного мероприятия;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kj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По умолчанию kj определяется по формуле: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2000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1E4">
        <w:rPr>
          <w:rFonts w:ascii="Times New Roman" w:hAnsi="Times New Roman" w:cs="Times New Roman"/>
          <w:sz w:val="28"/>
          <w:szCs w:val="28"/>
        </w:rPr>
        <w:t>, где: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Фj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объем фактических расходов из местного бюджета (кассового исполнения) на реализацию j-той подпрограммы основного мероприятия в отчетном году;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Ф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объем фактических расходов из местного бюджета (кассового исполнения) на реализацию муниципальной программы;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982"/>
      <w:r w:rsidRPr="006D01E4">
        <w:rPr>
          <w:rFonts w:ascii="Times New Roman" w:hAnsi="Times New Roman" w:cs="Times New Roman"/>
          <w:sz w:val="28"/>
          <w:szCs w:val="28"/>
        </w:rPr>
        <w:t>9.8.2. Эффективность реализации муниципальной программы признается высокой в случае, если значение Э</w:t>
      </w:r>
      <w:r w:rsidR="003367A4" w:rsidRPr="006D01E4">
        <w:rPr>
          <w:rFonts w:ascii="Times New Roman" w:hAnsi="Times New Roman" w:cs="Times New Roman"/>
          <w:sz w:val="28"/>
          <w:szCs w:val="28"/>
        </w:rPr>
        <w:t>р</w:t>
      </w:r>
      <w:r w:rsidRPr="006D01E4">
        <w:rPr>
          <w:rFonts w:ascii="Times New Roman" w:hAnsi="Times New Roman" w:cs="Times New Roman"/>
          <w:sz w:val="28"/>
          <w:szCs w:val="28"/>
        </w:rPr>
        <w:t>гп составляет не менее 0,90.</w:t>
      </w:r>
    </w:p>
    <w:bookmarkEnd w:id="51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признается средней в случае, если значение Э</w:t>
      </w:r>
      <w:r w:rsidR="003367A4" w:rsidRPr="006D01E4">
        <w:rPr>
          <w:rFonts w:ascii="Times New Roman" w:hAnsi="Times New Roman" w:cs="Times New Roman"/>
          <w:sz w:val="28"/>
          <w:szCs w:val="28"/>
        </w:rPr>
        <w:t>р</w:t>
      </w:r>
      <w:r w:rsidRPr="006D01E4">
        <w:rPr>
          <w:rFonts w:ascii="Times New Roman" w:hAnsi="Times New Roman" w:cs="Times New Roman"/>
          <w:sz w:val="28"/>
          <w:szCs w:val="28"/>
        </w:rPr>
        <w:t>гп, составляет не менее 0,80.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признается удовлетворительной в случае, если значение Э</w:t>
      </w:r>
      <w:r w:rsidR="003367A4" w:rsidRPr="006D01E4">
        <w:rPr>
          <w:rFonts w:ascii="Times New Roman" w:hAnsi="Times New Roman" w:cs="Times New Roman"/>
          <w:sz w:val="28"/>
          <w:szCs w:val="28"/>
        </w:rPr>
        <w:t>р</w:t>
      </w:r>
      <w:r w:rsidRPr="006D01E4">
        <w:rPr>
          <w:rFonts w:ascii="Times New Roman" w:hAnsi="Times New Roman" w:cs="Times New Roman"/>
          <w:sz w:val="28"/>
          <w:szCs w:val="28"/>
        </w:rPr>
        <w:t>гп составляет не менее 0,70.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2A5AD5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2" w:name="sub_10"/>
      <w:bookmarkStart w:id="53" w:name="_GoBack"/>
      <w:r w:rsidRPr="006D01E4">
        <w:rPr>
          <w:rFonts w:ascii="Times New Roman" w:hAnsi="Times New Roman" w:cs="Times New Roman"/>
          <w:color w:val="auto"/>
          <w:sz w:val="28"/>
          <w:szCs w:val="28"/>
        </w:rPr>
        <w:t>10. Механизм реализации муниципальной программы и контроль за ее выполнением</w:t>
      </w:r>
    </w:p>
    <w:bookmarkEnd w:id="52"/>
    <w:bookmarkEnd w:id="53"/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410"/>
      <w:r w:rsidRPr="006D01E4">
        <w:rPr>
          <w:rFonts w:ascii="Times New Roman" w:hAnsi="Times New Roman" w:cs="Times New Roman"/>
          <w:sz w:val="28"/>
          <w:szCs w:val="28"/>
        </w:rPr>
        <w:lastRenderedPageBreak/>
        <w:t>10.1. Текущее управление муниципальной программой осуществляет управление по вопросам семьи и детства администрации муниципального образования Кавказский район (далее – Управление), который:</w:t>
      </w:r>
      <w:bookmarkEnd w:id="54"/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обеспечивает разработку муниципальной программы, ее согласование с участниками муниципальной программы;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формирует структуру муниципальной программы и перечень участников муниципальной программы;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координацию деятельности участников муниципальной программы;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разрабатывает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- готовит ежегодный доклад о ходе реализации муниципальной программы и оценке эффективности ее реализации (далее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доклад о ходе реализации муниципальной программы);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«Интернет» (далее – сайт);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10.2. Управление  ежегодно, не                      позднее 31 декабря текущего финансового года, утверждает согласованный с участниками муниципальной программы план реализации муниципальной программы на очередной год (далее </w:t>
      </w:r>
      <w:r w:rsidR="003367A4">
        <w:rPr>
          <w:rFonts w:ascii="Times New Roman" w:hAnsi="Times New Roman" w:cs="Times New Roman"/>
          <w:sz w:val="28"/>
          <w:szCs w:val="28"/>
        </w:rPr>
        <w:t>–</w:t>
      </w:r>
      <w:r w:rsidRPr="006D01E4">
        <w:rPr>
          <w:rFonts w:ascii="Times New Roman" w:hAnsi="Times New Roman" w:cs="Times New Roman"/>
          <w:sz w:val="28"/>
          <w:szCs w:val="28"/>
        </w:rPr>
        <w:t xml:space="preserve"> план реализации муниципальной программы) по форме согласно Приложению № 3 к муниципальной программе.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</w:t>
      </w:r>
      <w:r w:rsidRPr="006D01E4">
        <w:rPr>
          <w:rFonts w:ascii="Times New Roman" w:hAnsi="Times New Roman" w:cs="Times New Roman"/>
          <w:sz w:val="28"/>
          <w:szCs w:val="28"/>
        </w:rPr>
        <w:tab/>
        <w:t>документальное подтверждение результата.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 качестве формулировок таких контрольных событий муниципальной программы рекомендуется использовать следующие: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«процент  оздоровленных детей составил»;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- «рейтинговыми формами отдыха охвачено» и т.д.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 обязательном порядке контрольные события выделяются по основным мероприятиям, в составе которых предусмотрена реализация муниципальных функций по разработке и реализации муниципальной 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Контрольные события определяются в зависимости от содержания основных мероприятий, по которым они выделяются. 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Для основных мероприятий: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Управление  по согласованию с  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10.3. В целях обеспечения контроля за выполнением муниципальной программы Управление 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lastRenderedPageBreak/>
        <w:t>10.4. Мониторинг реализации муниципальной программы осуществляется по отчетным формам, утверждаемым финансовым управлением.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10.5. Управление 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10.6. Управление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Участники муниципальной программы в пределах своей компетенции ежегодно в сроки, установленные Управлением,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304807" w:rsidRPr="006D01E4" w:rsidRDefault="00304807" w:rsidP="006D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304807" w:rsidRPr="006D01E4" w:rsidRDefault="00304807" w:rsidP="006D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 сведения о фактическом выполнении основных мероприятий с указанием причин их невыполнения или неполного выполнения;</w:t>
      </w:r>
    </w:p>
    <w:p w:rsidR="00304807" w:rsidRPr="006D01E4" w:rsidRDefault="00304807" w:rsidP="006D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 сведения о соответствии фактически достигнутых целевых показателей реализации муниципальной программы и  основных мероприятий плановым показателям, установленным муниципальной программой;</w:t>
      </w:r>
    </w:p>
    <w:p w:rsidR="00304807" w:rsidRPr="006D01E4" w:rsidRDefault="00304807" w:rsidP="006D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оценку эффективности реализации муниципальной программы.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Управлением 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Управление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10.7. При реализации мероприятия муниципальной программы (основного мероприятия) Управление,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10.8. Муниципальный заказчик:</w:t>
      </w:r>
    </w:p>
    <w:p w:rsidR="00304807" w:rsidRPr="006D01E4" w:rsidRDefault="00304807" w:rsidP="006D0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 заключает муниципальные контракты в установленном законодательством порядке на основании положений Федерального закона от 5 апреля 2013 года N 44-</w:t>
      </w:r>
      <w:r w:rsidRPr="006D01E4">
        <w:rPr>
          <w:rFonts w:ascii="Times New Roman" w:hAnsi="Times New Roman" w:cs="Times New Roman"/>
          <w:sz w:val="28"/>
          <w:szCs w:val="28"/>
        </w:rPr>
        <w:lastRenderedPageBreak/>
        <w:t xml:space="preserve">ФЗ </w:t>
      </w:r>
      <w:r w:rsidR="003367A4">
        <w:rPr>
          <w:rFonts w:ascii="Times New Roman" w:hAnsi="Times New Roman" w:cs="Times New Roman"/>
          <w:sz w:val="28"/>
          <w:szCs w:val="28"/>
        </w:rPr>
        <w:t>«</w:t>
      </w:r>
      <w:r w:rsidRPr="006D01E4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муниципальных и муниципальных нужд</w:t>
      </w:r>
      <w:r w:rsidR="003367A4">
        <w:rPr>
          <w:rFonts w:ascii="Times New Roman" w:hAnsi="Times New Roman" w:cs="Times New Roman"/>
          <w:sz w:val="28"/>
          <w:szCs w:val="28"/>
        </w:rPr>
        <w:t>»</w:t>
      </w:r>
      <w:r w:rsidRPr="006D01E4">
        <w:rPr>
          <w:rFonts w:ascii="Times New Roman" w:hAnsi="Times New Roman" w:cs="Times New Roman"/>
          <w:sz w:val="28"/>
          <w:szCs w:val="28"/>
        </w:rPr>
        <w:t>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проводит анализ выполнения мероприятия;</w:t>
      </w:r>
      <w:r w:rsidRPr="006D01E4">
        <w:rPr>
          <w:rFonts w:ascii="Times New Roman" w:hAnsi="Times New Roman" w:cs="Times New Roman"/>
          <w:sz w:val="28"/>
          <w:szCs w:val="28"/>
        </w:rPr>
        <w:tab/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  <w:r w:rsidRPr="006D01E4">
        <w:rPr>
          <w:rFonts w:ascii="Times New Roman" w:hAnsi="Times New Roman" w:cs="Times New Roman"/>
          <w:sz w:val="28"/>
          <w:szCs w:val="28"/>
        </w:rPr>
        <w:tab/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финансирования;</w:t>
      </w:r>
      <w:r w:rsidRPr="006D01E4">
        <w:rPr>
          <w:rFonts w:ascii="Times New Roman" w:hAnsi="Times New Roman" w:cs="Times New Roman"/>
          <w:sz w:val="28"/>
          <w:szCs w:val="28"/>
        </w:rPr>
        <w:tab/>
        <w:t>формирует бюджетные заявки на финансирование мероприятия основного мероприятия, а также осуществляет иные полномочия, установленные муниципальной программой.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10.9. 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  <w:r w:rsidRPr="006D01E4">
        <w:rPr>
          <w:rFonts w:ascii="Times New Roman" w:hAnsi="Times New Roman" w:cs="Times New Roman"/>
          <w:sz w:val="28"/>
          <w:szCs w:val="28"/>
        </w:rPr>
        <w:tab/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обеспечивает предоставление субсидий и бюджетных инвестиций в установленном порядке;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полномочия, установленные бюджетным законодательством Российской Федерации.</w:t>
      </w:r>
    </w:p>
    <w:p w:rsidR="00304807" w:rsidRPr="006D01E4" w:rsidRDefault="00304807" w:rsidP="006D0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10.10. Исполнитель: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      обеспечивает реализацию мероприятия и проводит анализ его выполнения;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 xml:space="preserve">      представляет отчетность координатору муниципальной программы  о результатах выполнения основного мероприятия;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E4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программой».</w:t>
      </w: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304807" w:rsidRPr="006D01E4" w:rsidTr="00D02BDC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04807" w:rsidRPr="006D01E4" w:rsidRDefault="00304807" w:rsidP="006D01E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D01E4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Pr="006D01E4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образования</w:t>
            </w:r>
            <w:r w:rsidRPr="006D01E4">
              <w:rPr>
                <w:rFonts w:ascii="Times New Roman" w:hAnsi="Times New Roman" w:cs="Times New Roman"/>
                <w:sz w:val="28"/>
                <w:szCs w:val="28"/>
              </w:rPr>
              <w:br/>
              <w:t>Кавказский район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27A24" w:rsidRDefault="00E27A24" w:rsidP="006D01E4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A24" w:rsidRDefault="00E27A24" w:rsidP="006D01E4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807" w:rsidRPr="006D01E4" w:rsidRDefault="00E27A24" w:rsidP="006D01E4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304807" w:rsidRPr="006D01E4">
              <w:rPr>
                <w:rFonts w:ascii="Times New Roman" w:hAnsi="Times New Roman" w:cs="Times New Roman"/>
                <w:sz w:val="28"/>
                <w:szCs w:val="28"/>
              </w:rPr>
              <w:t>С.В. Филатова</w:t>
            </w:r>
          </w:p>
        </w:tc>
      </w:tr>
    </w:tbl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04807" w:rsidRPr="006D01E4" w:rsidSect="00D02BDC">
          <w:pgSz w:w="11905" w:h="16837"/>
          <w:pgMar w:top="799" w:right="1440" w:bottom="1100" w:left="425" w:header="720" w:footer="720" w:gutter="0"/>
          <w:cols w:space="720"/>
          <w:noEndnote/>
        </w:sectPr>
      </w:pPr>
    </w:p>
    <w:p w:rsidR="00304807" w:rsidRPr="006D01E4" w:rsidRDefault="00304807" w:rsidP="006D0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07" w:rsidRPr="00E27A24" w:rsidRDefault="00304807" w:rsidP="006D01E4">
      <w:pPr>
        <w:spacing w:after="0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7A2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 N 1</w:t>
      </w:r>
      <w:r w:rsidRPr="00E27A2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 </w:t>
      </w:r>
      <w:hyperlink w:anchor="sub_1000" w:history="1">
        <w:r w:rsidRPr="00E27A2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муниципальной программе</w:t>
        </w:r>
      </w:hyperlink>
      <w:r w:rsidRPr="00E27A2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муниципального образования</w:t>
      </w:r>
      <w:r w:rsidRPr="00E27A2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Кавказский район </w:t>
      </w:r>
      <w:r w:rsidR="003367A4" w:rsidRPr="00E27A2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«</w:t>
      </w:r>
      <w:r w:rsidRPr="00E27A2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Организация</w:t>
      </w:r>
      <w:r w:rsidRPr="00E27A2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отдыха, оздоровления и занятости</w:t>
      </w:r>
      <w:r w:rsidRPr="00E27A2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детей и подростков</w:t>
      </w:r>
      <w:r w:rsidR="003367A4" w:rsidRPr="00E27A2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»</w:t>
      </w:r>
    </w:p>
    <w:p w:rsidR="00304807" w:rsidRDefault="00304807" w:rsidP="00304807">
      <w:pPr>
        <w:rPr>
          <w:rFonts w:ascii="Times New Roman" w:hAnsi="Times New Roman" w:cs="Times New Roman"/>
          <w:sz w:val="28"/>
          <w:szCs w:val="28"/>
        </w:rPr>
      </w:pPr>
    </w:p>
    <w:p w:rsidR="00BA7266" w:rsidRPr="006A2906" w:rsidRDefault="00BA7266" w:rsidP="00304807">
      <w:pPr>
        <w:rPr>
          <w:rFonts w:ascii="Times New Roman" w:hAnsi="Times New Roman" w:cs="Times New Roman"/>
          <w:sz w:val="28"/>
          <w:szCs w:val="28"/>
        </w:rPr>
      </w:pPr>
    </w:p>
    <w:p w:rsidR="00E27A24" w:rsidRPr="00BA7266" w:rsidRDefault="00E27A24" w:rsidP="00E27A24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A7266">
        <w:rPr>
          <w:rFonts w:ascii="Times New Roman" w:hAnsi="Times New Roman" w:cs="Times New Roman"/>
          <w:b w:val="0"/>
          <w:color w:val="auto"/>
          <w:sz w:val="28"/>
          <w:szCs w:val="28"/>
        </w:rPr>
        <w:t>Цели, задачи и целевые показатели</w:t>
      </w:r>
      <w:r w:rsidRPr="00BA7266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муниципальной программы муниципального образования Кавказский район «Организация отдыха, оздоровления и занятости детей и подростков»</w:t>
      </w:r>
    </w:p>
    <w:tbl>
      <w:tblPr>
        <w:tblW w:w="150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538"/>
        <w:gridCol w:w="1135"/>
        <w:gridCol w:w="142"/>
        <w:gridCol w:w="708"/>
        <w:gridCol w:w="1134"/>
        <w:gridCol w:w="1134"/>
        <w:gridCol w:w="1134"/>
        <w:gridCol w:w="1134"/>
        <w:gridCol w:w="1134"/>
        <w:gridCol w:w="1134"/>
        <w:gridCol w:w="993"/>
      </w:tblGrid>
      <w:tr w:rsidR="00E27A24" w:rsidRPr="00BA7266" w:rsidTr="00E27A24">
        <w:trPr>
          <w:trHeight w:val="386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Наименование целевого</w:t>
            </w: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изме-рения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Статус</w:t>
            </w:r>
            <w:r w:rsidRPr="00BA7266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* 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E27A24" w:rsidRPr="00BA7266" w:rsidTr="00E27A24">
        <w:trPr>
          <w:trHeight w:val="1142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  <w:tr w:rsidR="00E27A24" w:rsidRPr="00BA7266" w:rsidTr="00E27A24">
        <w:trPr>
          <w:trHeight w:val="31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27A24" w:rsidRPr="00BA7266" w:rsidTr="00E27A24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Муниципальная программа «Организация отдыха, оздоровления и занятости детей и подростков»</w:t>
            </w:r>
          </w:p>
        </w:tc>
      </w:tr>
      <w:tr w:rsidR="00E27A24" w:rsidRPr="00BA7266" w:rsidTr="00E27A24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Цель: совершенствование системы организации  отдыха, оздоровления и занятости детей в Кавказском районе</w:t>
            </w:r>
          </w:p>
        </w:tc>
      </w:tr>
      <w:tr w:rsidR="00E27A24" w:rsidRPr="00BA7266" w:rsidTr="00E27A24">
        <w:trPr>
          <w:trHeight w:val="2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A7266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 №1</w:t>
            </w:r>
            <w:r w:rsidRPr="00BA7266">
              <w:rPr>
                <w:rFonts w:ascii="Times New Roman" w:hAnsi="Times New Roman"/>
                <w:sz w:val="28"/>
                <w:szCs w:val="28"/>
              </w:rPr>
              <w:t xml:space="preserve">«Организация работы </w:t>
            </w:r>
            <w:r w:rsidRPr="00BA7266">
              <w:rPr>
                <w:rFonts w:ascii="Times New Roman" w:eastAsia="Calibri" w:hAnsi="Times New Roman" w:cs="Arial"/>
                <w:sz w:val="28"/>
                <w:szCs w:val="28"/>
              </w:rPr>
              <w:t>профильных лагерей,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</w:t>
            </w:r>
            <w:r w:rsidRPr="00BA726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27A24" w:rsidRPr="00BA7266" w:rsidTr="00E27A24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Задача:</w:t>
            </w:r>
            <w:r w:rsidR="000D3639" w:rsidRPr="00BA72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7266">
              <w:rPr>
                <w:rStyle w:val="FontStyle28"/>
                <w:sz w:val="28"/>
                <w:szCs w:val="28"/>
              </w:rPr>
              <w:t>создание необходимых условий для отдыха, оздоровления и занятости детей в каникулярное время, формирования у них общей культуры и навыков здорового образа жизни</w:t>
            </w:r>
          </w:p>
        </w:tc>
      </w:tr>
      <w:tr w:rsidR="00E27A24" w:rsidRPr="00BA7266" w:rsidTr="00E27A24">
        <w:trPr>
          <w:trHeight w:val="198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Целевой показатель:</w:t>
            </w:r>
          </w:p>
          <w:p w:rsidR="00E27A24" w:rsidRPr="00BA7266" w:rsidRDefault="00E27A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BA7266">
              <w:rPr>
                <w:rFonts w:ascii="Times New Roman" w:eastAsia="Calibri" w:hAnsi="Times New Roman"/>
                <w:sz w:val="28"/>
                <w:szCs w:val="28"/>
              </w:rPr>
              <w:t xml:space="preserve">число детей, отдохнувших в </w:t>
            </w:r>
            <w:r w:rsidRPr="00BA7266">
              <w:rPr>
                <w:rFonts w:ascii="Times New Roman" w:eastAsia="Calibri" w:hAnsi="Times New Roman" w:cs="Arial"/>
                <w:sz w:val="28"/>
                <w:szCs w:val="28"/>
              </w:rPr>
              <w:t>каникулярное время в  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1530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1510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1225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1225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1225</w:t>
            </w:r>
          </w:p>
        </w:tc>
      </w:tr>
      <w:tr w:rsidR="00E27A24" w:rsidRPr="00BA7266" w:rsidTr="00E27A24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 xml:space="preserve"> 2.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A7266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</w:t>
            </w:r>
            <w:r w:rsidRPr="00BA7266">
              <w:rPr>
                <w:rFonts w:ascii="Times New Roman" w:hAnsi="Times New Roman"/>
                <w:sz w:val="28"/>
                <w:szCs w:val="28"/>
              </w:rPr>
              <w:t xml:space="preserve"> №2  «Организация   работы «Лагерей труда и отдыха дневного  и круглосуточного пребывания»</w:t>
            </w:r>
          </w:p>
        </w:tc>
      </w:tr>
      <w:tr w:rsidR="00E27A24" w:rsidRPr="00BA7266" w:rsidTr="00E27A24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 xml:space="preserve">Задача: создание условий для организации работы лагерей труда и отдыха (трудоустройство, питание, досуг) </w:t>
            </w:r>
          </w:p>
        </w:tc>
      </w:tr>
      <w:tr w:rsidR="00E27A24" w:rsidRPr="00BA7266" w:rsidTr="00E27A24">
        <w:trPr>
          <w:trHeight w:val="75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 xml:space="preserve"> 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Целевой показатель: Число детей, посещающих лагеря труда и отдыха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E27A24" w:rsidRPr="00BA7266" w:rsidTr="00E27A24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A7266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</w:t>
            </w:r>
            <w:r w:rsidRPr="00BA7266">
              <w:rPr>
                <w:rFonts w:ascii="Times New Roman" w:hAnsi="Times New Roman"/>
                <w:sz w:val="28"/>
                <w:szCs w:val="28"/>
              </w:rPr>
              <w:t xml:space="preserve"> №3 «Организация отдыха детей в краевых и муниципальных профильных сменах в   оздоровительных учреждениях Краснодарского края»</w:t>
            </w:r>
          </w:p>
        </w:tc>
      </w:tr>
      <w:tr w:rsidR="00E27A24" w:rsidRPr="00BA7266" w:rsidTr="00E27A24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 xml:space="preserve">Задача: оздоровление детей в краевых и муниципальных профильных сменах в организациях отдыха детей и их оздоровления, расположенных на территории  Краснодарского края; </w:t>
            </w:r>
            <w:r w:rsidRPr="00BA7266">
              <w:rPr>
                <w:rFonts w:ascii="Times New Roman" w:hAnsi="Times New Roman"/>
                <w:spacing w:val="1"/>
                <w:sz w:val="28"/>
                <w:szCs w:val="28"/>
              </w:rPr>
              <w:t>организация подвоза детей-сирот и детей, оставшихся без попечения родителей, находящихся под опекой (попечительством), в приёмных или патронатных семьях (в том числе кровных детей), к месту отдыха и обратно</w:t>
            </w:r>
          </w:p>
        </w:tc>
      </w:tr>
      <w:tr w:rsidR="00E27A24" w:rsidRPr="00BA7266" w:rsidTr="00E27A24">
        <w:trPr>
          <w:trHeight w:val="185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 xml:space="preserve">3.2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 xml:space="preserve">Целевой показатель: </w:t>
            </w: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Число детей, отдохнувших в профильных сменах на базе оздоровительных учреждений, расположенных на территории Краснодарского края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</w:tr>
      <w:tr w:rsidR="00E27A24" w:rsidRPr="00BA7266" w:rsidTr="00E27A24">
        <w:trPr>
          <w:trHeight w:val="185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 xml:space="preserve">Целевой показатель: Число </w:t>
            </w:r>
            <w:r w:rsidRPr="00BA7266">
              <w:rPr>
                <w:rFonts w:ascii="Times New Roman" w:hAnsi="Times New Roman"/>
                <w:spacing w:val="1"/>
                <w:sz w:val="28"/>
                <w:szCs w:val="28"/>
              </w:rPr>
              <w:t>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 или на патронатное воспитание, доставленных к месту лечения</w:t>
            </w:r>
            <w:r w:rsidRPr="00BA7266">
              <w:rPr>
                <w:rFonts w:ascii="Times New Roman" w:hAnsi="Times New Roman"/>
                <w:sz w:val="28"/>
                <w:szCs w:val="28"/>
              </w:rPr>
              <w:t xml:space="preserve"> и обратно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E27A24" w:rsidRPr="00BA7266" w:rsidTr="00E27A24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 xml:space="preserve"> 4.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A7266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</w:t>
            </w:r>
            <w:r w:rsidRPr="00BA7266">
              <w:rPr>
                <w:rFonts w:ascii="Times New Roman" w:hAnsi="Times New Roman"/>
                <w:sz w:val="28"/>
                <w:szCs w:val="28"/>
              </w:rPr>
              <w:t xml:space="preserve"> № 4 «Организация малозатратных форм отдыха:  туристических слётов, палаточных лагерей,  многодневных и однодневных походов, многодневных и однодневных  экспедиций,  участие в соревнованиях, конкурсах и мероприятиях туристско-краеведческой направленности (круглогодично)</w:t>
            </w:r>
          </w:p>
        </w:tc>
      </w:tr>
      <w:tr w:rsidR="00E27A24" w:rsidRPr="00BA7266" w:rsidTr="00E27A24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Задача: обеспечение  работы палаточных лагерей, занятость детей в многодневных и однодневных походах, многодневных и однодневных  экспедициях,  участие в соревнованиях, конкурсах и мероприятиях туристско-краеведческой направленности</w:t>
            </w:r>
          </w:p>
        </w:tc>
      </w:tr>
      <w:tr w:rsidR="00E27A24" w:rsidRPr="00BA7266" w:rsidTr="00E27A24">
        <w:trPr>
          <w:trHeight w:val="148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 xml:space="preserve"> 4.2.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Целевой показатель: Число школьников, охваченных малозатратными формами отдыха и оздоровления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10950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11388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12048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11388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11388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11388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11388</w:t>
            </w:r>
          </w:p>
        </w:tc>
      </w:tr>
      <w:tr w:rsidR="00E27A24" w:rsidRPr="00BA7266" w:rsidTr="00E27A24">
        <w:trPr>
          <w:trHeight w:val="148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Целевой показатель: Число участников творческих коллективов учреждений культуры, учащихся школ дополнительного образования, воспитанников военно-патриотических клубов, посетивших многодневные экскурсии, походы.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27A24" w:rsidRPr="00BA7266" w:rsidTr="00E27A24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A7266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</w:t>
            </w:r>
            <w:r w:rsidRPr="00BA7266">
              <w:rPr>
                <w:rFonts w:ascii="Times New Roman" w:hAnsi="Times New Roman"/>
                <w:sz w:val="28"/>
                <w:szCs w:val="28"/>
              </w:rPr>
              <w:t xml:space="preserve"> № 5 «Организация  экскурсий по краю, за пределами края, за пределами РФ»</w:t>
            </w:r>
          </w:p>
        </w:tc>
      </w:tr>
      <w:tr w:rsidR="00E27A24" w:rsidRPr="00BA7266" w:rsidTr="00E27A24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Задача:  знакомство школьников с историей родного края, страны, привлечение к экскурсионным мероприятиям  детей, находящихся в трудной жизненной ситуации и состоящих на учете в органах системы профилактики</w:t>
            </w:r>
          </w:p>
        </w:tc>
      </w:tr>
      <w:tr w:rsidR="00E27A24" w:rsidRPr="00BA7266" w:rsidTr="00E27A24">
        <w:trPr>
          <w:trHeight w:val="105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5.2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Целевой показатель: Число детей, охваченных экскурсионными мероприятиями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10950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11388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12048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11388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11388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11388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11388</w:t>
            </w:r>
          </w:p>
        </w:tc>
      </w:tr>
      <w:tr w:rsidR="00E27A24" w:rsidRPr="00BA7266" w:rsidTr="00E27A24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 xml:space="preserve"> 6.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A7266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</w:t>
            </w:r>
            <w:r w:rsidRPr="00BA7266">
              <w:rPr>
                <w:rFonts w:ascii="Times New Roman" w:hAnsi="Times New Roman"/>
                <w:sz w:val="28"/>
                <w:szCs w:val="28"/>
              </w:rPr>
              <w:t xml:space="preserve"> № 6 «Работа дневных тематических площадок   и  вечерних спортивных площадок»</w:t>
            </w:r>
          </w:p>
        </w:tc>
      </w:tr>
      <w:tr w:rsidR="00E27A24" w:rsidRPr="00BA7266" w:rsidTr="00E27A24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Задача: организация  работы дневных,  тематических  площадок различной направленности с использованием  разнообразных форм занятости, деятельности школьных спортивных клубов (в дневное время) и спортивных секций, кружков,  спортивно-массовых мероприятий (в вечернее время)</w:t>
            </w:r>
          </w:p>
        </w:tc>
      </w:tr>
      <w:tr w:rsidR="00E27A24" w:rsidRPr="00BA7266" w:rsidTr="00E27A24">
        <w:trPr>
          <w:trHeight w:val="15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Целевой показатель: доля занятости учащихся в дневных тематических площадках   и  вечерних спортивных площадках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E27A24" w:rsidRPr="00BA7266" w:rsidTr="00E27A24">
        <w:trPr>
          <w:trHeight w:val="2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A7266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 №7</w:t>
            </w:r>
            <w:r w:rsidRPr="00BA7266">
              <w:rPr>
                <w:rFonts w:ascii="Times New Roman" w:hAnsi="Times New Roman"/>
                <w:sz w:val="28"/>
                <w:szCs w:val="28"/>
              </w:rPr>
              <w:t xml:space="preserve"> «Оздоровление подростков в возрасте от 14 до 17 лет в профильных сменах, проводимых министерством образования, науки и молодежной политики Краснодарского края, подведомственными учреждениями министерства образования, науки и молодежной политики Краснодарского края»</w:t>
            </w:r>
          </w:p>
        </w:tc>
      </w:tr>
      <w:tr w:rsidR="00E27A24" w:rsidRPr="00BA7266" w:rsidTr="00E27A24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Задача: осуществление доставки подростков в возрасте от 14 до 17 лет к местам проведения профильных смен и обратно, проводимых министерству образования, науки и молодежной политики Краснодарского края, подведомственными учреждениями министерства образования, науки и молодежной политики Краснодарского края</w:t>
            </w:r>
          </w:p>
        </w:tc>
      </w:tr>
      <w:tr w:rsidR="00E27A24" w:rsidRPr="00BA7266" w:rsidTr="00E27A24">
        <w:trPr>
          <w:trHeight w:val="230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 xml:space="preserve"> 7.2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 xml:space="preserve">Целевой показатель: </w:t>
            </w: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Число    подростков в возрасте от 14 до 17 лет, доставленных на оздоровление в профильные смены, проводимых министерством образования, науки и молодежной политики Краснодарского края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E27A24" w:rsidRPr="00BA7266" w:rsidTr="00E27A24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A7266">
              <w:rPr>
                <w:rFonts w:ascii="Times New Roman" w:hAnsi="Times New Roman"/>
                <w:i/>
                <w:sz w:val="28"/>
                <w:szCs w:val="28"/>
              </w:rPr>
              <w:t xml:space="preserve">Основное мероприятие №8 </w:t>
            </w:r>
            <w:r w:rsidRPr="00BA7266">
              <w:rPr>
                <w:rFonts w:ascii="Times New Roman" w:hAnsi="Times New Roman"/>
                <w:sz w:val="28"/>
                <w:szCs w:val="28"/>
              </w:rPr>
              <w:t>«Организация досуга подростков на дворовых площадках по месту жительства и  в клубах по месту жительства»</w:t>
            </w:r>
          </w:p>
        </w:tc>
      </w:tr>
      <w:tr w:rsidR="00E27A24" w:rsidRPr="00BA7266" w:rsidTr="00E27A24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Задача: вовлечение подростков на дворовые площадки по месту жительства, клубы по месту жительства</w:t>
            </w:r>
          </w:p>
        </w:tc>
      </w:tr>
      <w:tr w:rsidR="00E27A24" w:rsidRPr="00BA7266" w:rsidTr="00E27A24">
        <w:trPr>
          <w:trHeight w:val="166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lastRenderedPageBreak/>
              <w:t>8.2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Целевой показатель: Число подростков, охваченных организацией досуга на дворовых площадках по месту жительства,  в клубах по месту жительства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7A24" w:rsidRPr="00BA7266" w:rsidRDefault="00E27A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6702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3190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3190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3190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3190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3190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3190</w:t>
            </w:r>
          </w:p>
        </w:tc>
      </w:tr>
      <w:tr w:rsidR="00E27A24" w:rsidRPr="00BA7266" w:rsidTr="00E27A24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A7266">
              <w:rPr>
                <w:rFonts w:ascii="Times New Roman" w:hAnsi="Times New Roman"/>
                <w:i/>
                <w:sz w:val="28"/>
                <w:szCs w:val="28"/>
              </w:rPr>
              <w:t>Основное мероприятие №9</w:t>
            </w:r>
            <w:r w:rsidRPr="00BA7266">
              <w:rPr>
                <w:rFonts w:ascii="Times New Roman" w:hAnsi="Times New Roman"/>
                <w:sz w:val="28"/>
                <w:szCs w:val="28"/>
              </w:rPr>
              <w:t>«Оздоровление детей с хроническими патологиями на базе амбулаторно-поликлинических учреждений»</w:t>
            </w:r>
          </w:p>
        </w:tc>
      </w:tr>
      <w:tr w:rsidR="00E27A24" w:rsidRPr="00BA7266" w:rsidTr="00E27A24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9.1.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Задача: проведение мероприятий по оздоровлению детей   на базе амбулаторно-поликлинических  учреждений</w:t>
            </w:r>
          </w:p>
        </w:tc>
      </w:tr>
      <w:tr w:rsidR="00E27A24" w:rsidRPr="00BA7266" w:rsidTr="00E27A24">
        <w:trPr>
          <w:trHeight w:val="114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9.2.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A24" w:rsidRPr="00BA7266" w:rsidRDefault="00E27A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Целевой показатель: Число детей, прошедших оздоровление на базе амбулаторно-поликлинических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A24" w:rsidRPr="00BA7266" w:rsidRDefault="00E27A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266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</w:tbl>
    <w:p w:rsidR="00E27A24" w:rsidRPr="00BA7266" w:rsidRDefault="00E27A24" w:rsidP="00E27A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266">
        <w:rPr>
          <w:rFonts w:ascii="Times New Roman" w:hAnsi="Times New Roman"/>
          <w:sz w:val="28"/>
          <w:szCs w:val="28"/>
          <w:vertAlign w:val="superscript"/>
        </w:rPr>
        <w:t>*</w:t>
      </w:r>
      <w:r w:rsidRPr="00BA7266">
        <w:rPr>
          <w:rFonts w:ascii="Times New Roman" w:hAnsi="Times New Roman"/>
          <w:sz w:val="28"/>
          <w:szCs w:val="28"/>
        </w:rPr>
        <w:t xml:space="preserve"> статус «1» -  целевой показатель определяется на основе данных муниципального статистического наблюдения;</w:t>
      </w:r>
    </w:p>
    <w:p w:rsidR="00E27A24" w:rsidRPr="00BA7266" w:rsidRDefault="00E27A24" w:rsidP="00E27A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266">
        <w:rPr>
          <w:rFonts w:ascii="Times New Roman" w:hAnsi="Times New Roman"/>
          <w:sz w:val="28"/>
          <w:szCs w:val="28"/>
        </w:rPr>
        <w:t xml:space="preserve">  статус «2» -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актами;</w:t>
      </w:r>
    </w:p>
    <w:p w:rsidR="00E27A24" w:rsidRPr="00BA7266" w:rsidRDefault="00E27A24" w:rsidP="00E27A2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266">
        <w:rPr>
          <w:rFonts w:ascii="Times New Roman" w:hAnsi="Times New Roman"/>
          <w:sz w:val="28"/>
          <w:szCs w:val="28"/>
        </w:rPr>
        <w:t xml:space="preserve">  статус «3» -  целевой показатель  рассчитывается по информации, предоставляемой участниками Программы</w:t>
      </w:r>
    </w:p>
    <w:p w:rsidR="00E27A24" w:rsidRPr="00BA7266" w:rsidRDefault="00E27A24" w:rsidP="00E27A24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A24" w:rsidRPr="00BA7266" w:rsidRDefault="00E27A24" w:rsidP="00E27A24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A24" w:rsidRPr="00BA7266" w:rsidRDefault="00E27A24" w:rsidP="00E27A24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A24" w:rsidRPr="00BA7266" w:rsidRDefault="00E27A24" w:rsidP="00E27A24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A24" w:rsidRPr="00BA7266" w:rsidRDefault="00E27A24" w:rsidP="00E27A24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A24" w:rsidRPr="00BA7266" w:rsidRDefault="00E27A24" w:rsidP="00BA726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266">
        <w:rPr>
          <w:rFonts w:ascii="Times New Roman" w:hAnsi="Times New Roman" w:cs="Times New Roman"/>
          <w:sz w:val="28"/>
          <w:szCs w:val="28"/>
        </w:rPr>
        <w:t>Заместитель главы  муниципального</w:t>
      </w:r>
    </w:p>
    <w:p w:rsidR="00E27A24" w:rsidRPr="00BA7266" w:rsidRDefault="00E27A24" w:rsidP="00BA7266">
      <w:pPr>
        <w:pStyle w:val="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A7266">
        <w:rPr>
          <w:rFonts w:ascii="Times New Roman" w:hAnsi="Times New Roman" w:cs="Times New Roman"/>
          <w:b w:val="0"/>
          <w:color w:val="auto"/>
          <w:sz w:val="28"/>
          <w:szCs w:val="28"/>
        </w:rPr>
        <w:t>образования Кавказский район                                                                                                                                     С.В. Филатова</w:t>
      </w:r>
    </w:p>
    <w:p w:rsidR="00E27A24" w:rsidRPr="00BA7266" w:rsidRDefault="00E27A24" w:rsidP="00BA7266">
      <w:pPr>
        <w:pStyle w:val="1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BA7266">
        <w:rPr>
          <w:b w:val="0"/>
          <w:color w:val="auto"/>
          <w:sz w:val="28"/>
          <w:szCs w:val="28"/>
        </w:rPr>
        <w:t xml:space="preserve">            </w:t>
      </w:r>
    </w:p>
    <w:p w:rsidR="00304807" w:rsidRPr="00BA7266" w:rsidRDefault="00304807" w:rsidP="00A72358">
      <w:pPr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304807" w:rsidRPr="00BA7266" w:rsidRDefault="00304807" w:rsidP="00304807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6A2906" w:rsidRPr="00BA7266" w:rsidRDefault="006A2906" w:rsidP="00304807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0D3639" w:rsidRPr="00BA7266" w:rsidRDefault="000D3639" w:rsidP="00FD763F">
      <w:pPr>
        <w:pStyle w:val="1"/>
        <w:jc w:val="right"/>
        <w:rPr>
          <w:rStyle w:val="affff7"/>
          <w:b w:val="0"/>
          <w:color w:val="auto"/>
          <w:szCs w:val="28"/>
        </w:rPr>
      </w:pPr>
    </w:p>
    <w:p w:rsidR="00D75BEA" w:rsidRDefault="00D75BEA" w:rsidP="004021DD">
      <w:pPr>
        <w:pStyle w:val="1"/>
        <w:rPr>
          <w:rStyle w:val="aff5"/>
          <w:b/>
          <w:color w:val="auto"/>
          <w:szCs w:val="28"/>
        </w:rPr>
      </w:pPr>
    </w:p>
    <w:p w:rsidR="00D75BEA" w:rsidRDefault="00D75BEA" w:rsidP="004021DD">
      <w:pPr>
        <w:pStyle w:val="1"/>
        <w:rPr>
          <w:rStyle w:val="aff5"/>
          <w:b/>
          <w:color w:val="auto"/>
          <w:szCs w:val="28"/>
        </w:rPr>
      </w:pPr>
    </w:p>
    <w:p w:rsidR="00D75BEA" w:rsidRPr="00D75BEA" w:rsidRDefault="00304807" w:rsidP="00D75BEA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75BEA">
        <w:rPr>
          <w:rStyle w:val="aff5"/>
          <w:rFonts w:ascii="Times New Roman" w:hAnsi="Times New Roman"/>
          <w:b w:val="0"/>
          <w:color w:val="auto"/>
          <w:sz w:val="28"/>
          <w:szCs w:val="28"/>
        </w:rPr>
        <w:t xml:space="preserve">Приложение </w:t>
      </w:r>
      <w:r w:rsidR="00AE6E47" w:rsidRPr="00D75BEA">
        <w:rPr>
          <w:rStyle w:val="aff5"/>
          <w:rFonts w:ascii="Times New Roman" w:hAnsi="Times New Roman"/>
          <w:b w:val="0"/>
          <w:color w:val="auto"/>
          <w:sz w:val="28"/>
          <w:szCs w:val="28"/>
        </w:rPr>
        <w:t>№</w:t>
      </w:r>
      <w:r w:rsidRPr="00D75BEA">
        <w:rPr>
          <w:rStyle w:val="aff5"/>
          <w:rFonts w:ascii="Times New Roman" w:hAnsi="Times New Roman"/>
          <w:b w:val="0"/>
          <w:color w:val="auto"/>
          <w:sz w:val="28"/>
          <w:szCs w:val="28"/>
        </w:rPr>
        <w:t> 2</w:t>
      </w:r>
      <w:r w:rsidRPr="00D75BEA">
        <w:rPr>
          <w:rStyle w:val="aff5"/>
          <w:rFonts w:ascii="Times New Roman" w:hAnsi="Times New Roman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D75BEA">
          <w:rPr>
            <w:rFonts w:ascii="Times New Roman" w:hAnsi="Times New Roman" w:cs="Times New Roman"/>
            <w:sz w:val="28"/>
            <w:szCs w:val="28"/>
          </w:rPr>
          <w:t>муниципальной программе</w:t>
        </w:r>
      </w:hyperlink>
      <w:r w:rsidRPr="00D75BEA">
        <w:rPr>
          <w:rStyle w:val="aff5"/>
          <w:rFonts w:ascii="Times New Roman" w:hAnsi="Times New Roman"/>
          <w:b w:val="0"/>
          <w:color w:val="auto"/>
          <w:sz w:val="28"/>
          <w:szCs w:val="28"/>
        </w:rPr>
        <w:br/>
        <w:t>муниципального образования</w:t>
      </w:r>
      <w:r w:rsidRPr="00D75BEA">
        <w:rPr>
          <w:rStyle w:val="aff5"/>
          <w:rFonts w:ascii="Times New Roman" w:hAnsi="Times New Roman"/>
          <w:b w:val="0"/>
          <w:color w:val="auto"/>
          <w:sz w:val="28"/>
          <w:szCs w:val="28"/>
        </w:rPr>
        <w:br/>
        <w:t xml:space="preserve">Кавказский район </w:t>
      </w:r>
      <w:r w:rsidR="003367A4" w:rsidRPr="00D75BEA">
        <w:rPr>
          <w:rStyle w:val="aff5"/>
          <w:rFonts w:ascii="Times New Roman" w:hAnsi="Times New Roman"/>
          <w:b w:val="0"/>
          <w:color w:val="auto"/>
          <w:sz w:val="28"/>
          <w:szCs w:val="28"/>
        </w:rPr>
        <w:t>«</w:t>
      </w:r>
      <w:r w:rsidRPr="00D75BEA">
        <w:rPr>
          <w:rStyle w:val="aff5"/>
          <w:rFonts w:ascii="Times New Roman" w:hAnsi="Times New Roman"/>
          <w:b w:val="0"/>
          <w:color w:val="auto"/>
          <w:sz w:val="28"/>
          <w:szCs w:val="28"/>
        </w:rPr>
        <w:t>Организация</w:t>
      </w:r>
      <w:r w:rsidRPr="00D75BEA">
        <w:rPr>
          <w:rStyle w:val="aff5"/>
          <w:rFonts w:ascii="Times New Roman" w:hAnsi="Times New Roman"/>
          <w:b w:val="0"/>
          <w:color w:val="auto"/>
          <w:sz w:val="28"/>
          <w:szCs w:val="28"/>
        </w:rPr>
        <w:br/>
        <w:t>отдыха, оздоровления и занятости</w:t>
      </w:r>
      <w:r w:rsidR="00D75BEA" w:rsidRPr="00D75BE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детей и подростков»</w:t>
      </w:r>
    </w:p>
    <w:p w:rsidR="00D75BEA" w:rsidRDefault="00D75BEA" w:rsidP="00D75BEA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D75BEA" w:rsidRDefault="00D75BEA" w:rsidP="00D75BEA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D75BEA" w:rsidRDefault="004021DD" w:rsidP="00D75BEA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D75BEA">
        <w:rPr>
          <w:rFonts w:ascii="Times New Roman" w:hAnsi="Times New Roman" w:cs="Times New Roman"/>
          <w:b w:val="0"/>
          <w:sz w:val="28"/>
          <w:szCs w:val="28"/>
        </w:rPr>
        <w:t>Перечень</w:t>
      </w:r>
      <w:r w:rsidRPr="00D75BEA">
        <w:rPr>
          <w:rFonts w:ascii="Times New Roman" w:hAnsi="Times New Roman" w:cs="Times New Roman"/>
          <w:b w:val="0"/>
          <w:sz w:val="28"/>
          <w:szCs w:val="28"/>
        </w:rPr>
        <w:br/>
        <w:t>основных мероприятий муниципальной программы муниципального образования Кавказский район «Организация отдыха, оздоровления и занятости детей и подростков»</w:t>
      </w:r>
    </w:p>
    <w:p w:rsidR="00D75BEA" w:rsidRPr="00D75BEA" w:rsidRDefault="00D75BEA" w:rsidP="00D75BEA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2"/>
        <w:gridCol w:w="1134"/>
        <w:gridCol w:w="1276"/>
        <w:gridCol w:w="992"/>
        <w:gridCol w:w="992"/>
        <w:gridCol w:w="992"/>
        <w:gridCol w:w="993"/>
        <w:gridCol w:w="992"/>
        <w:gridCol w:w="992"/>
        <w:gridCol w:w="992"/>
        <w:gridCol w:w="1418"/>
        <w:gridCol w:w="1276"/>
      </w:tblGrid>
      <w:tr w:rsidR="004021DD" w:rsidRPr="00026496" w:rsidTr="00774E0B">
        <w:trPr>
          <w:trHeight w:val="51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64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Объем финанси-рования, </w:t>
            </w:r>
          </w:p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64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всего</w:t>
            </w:r>
          </w:p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(тыс.руб)</w:t>
            </w:r>
          </w:p>
        </w:tc>
        <w:tc>
          <w:tcPr>
            <w:tcW w:w="6945" w:type="dxa"/>
            <w:gridSpan w:val="7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64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том числе по годам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64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Непосредственный </w:t>
            </w:r>
          </w:p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hd w:val="clear" w:color="auto" w:fill="FFFFFF"/>
              <w:suppressAutoHyphens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Участник муниципальной программы</w:t>
            </w:r>
          </w:p>
        </w:tc>
      </w:tr>
      <w:tr w:rsidR="004021DD" w:rsidRPr="00026496" w:rsidTr="00774E0B">
        <w:tc>
          <w:tcPr>
            <w:tcW w:w="567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2016 год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3" w:type="dxa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DD" w:rsidRPr="00026496" w:rsidTr="00774E0B">
        <w:tc>
          <w:tcPr>
            <w:tcW w:w="567" w:type="dxa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021DD" w:rsidRPr="00026496" w:rsidTr="00774E0B">
        <w:trPr>
          <w:trHeight w:val="337"/>
        </w:trPr>
        <w:tc>
          <w:tcPr>
            <w:tcW w:w="567" w:type="dxa"/>
            <w:vMerge w:val="restart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№1</w:t>
            </w:r>
          </w:p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 xml:space="preserve"> «Организация работы профильных лагерей, организованных муниципальными образовательными организациями, осуществляющими организацию отдыха и оздоровления обучающихся в </w:t>
            </w:r>
            <w:r w:rsidRPr="000264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каникулярное время с дневным пребыванием с обязательной организацией их питания»</w:t>
            </w:r>
          </w:p>
        </w:tc>
        <w:tc>
          <w:tcPr>
            <w:tcW w:w="1134" w:type="dxa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4021DD" w:rsidRPr="002868C7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 </w:t>
            </w:r>
            <w:r w:rsidRPr="002868C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994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</w:t>
            </w:r>
            <w:r w:rsidRPr="002868C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2788,7</w:t>
            </w:r>
          </w:p>
        </w:tc>
        <w:tc>
          <w:tcPr>
            <w:tcW w:w="992" w:type="dxa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2489,4</w:t>
            </w:r>
          </w:p>
        </w:tc>
        <w:tc>
          <w:tcPr>
            <w:tcW w:w="992" w:type="dxa"/>
            <w:shd w:val="clear" w:color="auto" w:fill="auto"/>
          </w:tcPr>
          <w:p w:rsidR="004021DD" w:rsidRPr="00A91253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1253">
              <w:rPr>
                <w:rFonts w:ascii="Times New Roman" w:hAnsi="Times New Roman"/>
                <w:b/>
                <w:sz w:val="24"/>
                <w:szCs w:val="24"/>
              </w:rPr>
              <w:t>2563,0</w:t>
            </w:r>
          </w:p>
        </w:tc>
        <w:tc>
          <w:tcPr>
            <w:tcW w:w="993" w:type="dxa"/>
            <w:vAlign w:val="center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2868C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718,0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2145,0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2145,0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2145,0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Оздоровление детей в лагерях дневного</w:t>
            </w:r>
          </w:p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пребывания на базе муници-пальныхобразова-тельных органи-заций в </w:t>
            </w:r>
            <w:r w:rsidRPr="00026496">
              <w:rPr>
                <w:rFonts w:ascii="Times New Roman" w:hAnsi="Times New Roman"/>
                <w:sz w:val="24"/>
                <w:szCs w:val="24"/>
              </w:rPr>
              <w:lastRenderedPageBreak/>
              <w:t>каникуляр-ное время</w:t>
            </w:r>
          </w:p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Управ-лениеобразо-вания администрации МО Кавказ-ский район </w:t>
            </w:r>
          </w:p>
        </w:tc>
      </w:tr>
      <w:tr w:rsidR="004021DD" w:rsidRPr="00026496" w:rsidTr="00774E0B">
        <w:tc>
          <w:tcPr>
            <w:tcW w:w="567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12 660,3</w:t>
            </w:r>
          </w:p>
        </w:tc>
        <w:tc>
          <w:tcPr>
            <w:tcW w:w="992" w:type="dxa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1907,0</w:t>
            </w:r>
          </w:p>
        </w:tc>
        <w:tc>
          <w:tcPr>
            <w:tcW w:w="992" w:type="dxa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1750,3</w:t>
            </w:r>
          </w:p>
        </w:tc>
        <w:tc>
          <w:tcPr>
            <w:tcW w:w="992" w:type="dxa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1823,0</w:t>
            </w:r>
          </w:p>
        </w:tc>
        <w:tc>
          <w:tcPr>
            <w:tcW w:w="993" w:type="dxa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1795,0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1795,0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1795,0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1795,0</w:t>
            </w:r>
          </w:p>
        </w:tc>
        <w:tc>
          <w:tcPr>
            <w:tcW w:w="1418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DD" w:rsidRPr="00026496" w:rsidTr="00774E0B">
        <w:tc>
          <w:tcPr>
            <w:tcW w:w="567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4021DD" w:rsidRPr="002868C7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color w:val="FF0000"/>
                <w:sz w:val="24"/>
                <w:szCs w:val="24"/>
              </w:rPr>
              <w:t>4 333,8</w:t>
            </w:r>
          </w:p>
        </w:tc>
        <w:tc>
          <w:tcPr>
            <w:tcW w:w="992" w:type="dxa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881,7</w:t>
            </w:r>
          </w:p>
        </w:tc>
        <w:tc>
          <w:tcPr>
            <w:tcW w:w="992" w:type="dxa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739,1</w:t>
            </w:r>
          </w:p>
        </w:tc>
        <w:tc>
          <w:tcPr>
            <w:tcW w:w="992" w:type="dxa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740,0</w:t>
            </w:r>
          </w:p>
        </w:tc>
        <w:tc>
          <w:tcPr>
            <w:tcW w:w="993" w:type="dxa"/>
          </w:tcPr>
          <w:p w:rsidR="004021DD" w:rsidRPr="002868C7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color w:val="FF0000"/>
                <w:sz w:val="24"/>
                <w:szCs w:val="24"/>
              </w:rPr>
              <w:t>923,0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418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DD" w:rsidRPr="00026496" w:rsidTr="00774E0B">
        <w:tc>
          <w:tcPr>
            <w:tcW w:w="567" w:type="dxa"/>
            <w:vMerge w:val="restart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color w:val="FF0000"/>
                <w:sz w:val="24"/>
                <w:szCs w:val="24"/>
              </w:rPr>
              <w:t>Мероприятие № 1.1.</w:t>
            </w:r>
            <w:r w:rsidRPr="00026496">
              <w:rPr>
                <w:rFonts w:ascii="Times New Roman" w:hAnsi="Times New Roman"/>
                <w:sz w:val="24"/>
                <w:szCs w:val="24"/>
              </w:rPr>
              <w:t xml:space="preserve">     «Приобретение про-дуктов питания для детей в 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color w:val="FF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868C7">
              <w:rPr>
                <w:rFonts w:ascii="Times New Roman" w:hAnsi="Times New Roman"/>
                <w:color w:val="FF0000"/>
                <w:sz w:val="24"/>
                <w:szCs w:val="24"/>
              </w:rPr>
              <w:t>780,4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2207,0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1944,8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2025,6</w:t>
            </w:r>
          </w:p>
        </w:tc>
        <w:tc>
          <w:tcPr>
            <w:tcW w:w="993" w:type="dxa"/>
            <w:vAlign w:val="center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color w:val="FF0000"/>
                <w:sz w:val="24"/>
                <w:szCs w:val="24"/>
              </w:rPr>
              <w:t>2168,0</w:t>
            </w:r>
          </w:p>
        </w:tc>
        <w:tc>
          <w:tcPr>
            <w:tcW w:w="992" w:type="dxa"/>
            <w:vAlign w:val="center"/>
          </w:tcPr>
          <w:p w:rsidR="004021DD" w:rsidRPr="00CC4A8F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8F">
              <w:rPr>
                <w:rFonts w:ascii="Times New Roman" w:hAnsi="Times New Roman"/>
                <w:sz w:val="24"/>
                <w:szCs w:val="24"/>
              </w:rPr>
              <w:t>2 145,0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2145,0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2145,0</w:t>
            </w:r>
          </w:p>
        </w:tc>
        <w:tc>
          <w:tcPr>
            <w:tcW w:w="1418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DD" w:rsidRPr="00026496" w:rsidTr="00774E0B">
        <w:tc>
          <w:tcPr>
            <w:tcW w:w="567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12 660,3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1907,0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1750,3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1823,0</w:t>
            </w:r>
          </w:p>
        </w:tc>
        <w:tc>
          <w:tcPr>
            <w:tcW w:w="993" w:type="dxa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1795,0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1795,0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1795,0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1795,0</w:t>
            </w:r>
          </w:p>
        </w:tc>
        <w:tc>
          <w:tcPr>
            <w:tcW w:w="1418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DD" w:rsidRPr="00026496" w:rsidTr="00774E0B">
        <w:tc>
          <w:tcPr>
            <w:tcW w:w="567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2 120,1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194,5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202,6</w:t>
            </w:r>
          </w:p>
        </w:tc>
        <w:tc>
          <w:tcPr>
            <w:tcW w:w="993" w:type="dxa"/>
            <w:vAlign w:val="center"/>
          </w:tcPr>
          <w:p w:rsidR="004021DD" w:rsidRPr="002868C7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color w:val="FF0000"/>
                <w:sz w:val="24"/>
                <w:szCs w:val="24"/>
              </w:rPr>
              <w:t>373,0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418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DD" w:rsidRPr="00026496" w:rsidTr="00774E0B">
        <w:tc>
          <w:tcPr>
            <w:tcW w:w="567" w:type="dxa"/>
            <w:vMerge w:val="restart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Мероприятие № 1.2 «Оплата поставщику  за организацию горячего питания в «Профильных лагерях, организованных муниципальными образовательными организациями, осуществляющими организацию отдыха и </w:t>
            </w:r>
            <w:r w:rsidRPr="00026496">
              <w:rPr>
                <w:rFonts w:ascii="Times New Roman" w:hAnsi="Times New Roman"/>
                <w:sz w:val="24"/>
                <w:szCs w:val="24"/>
              </w:rPr>
              <w:lastRenderedPageBreak/>
              <w:t>оздоровления обучающихся в каникулярное время с дневным пребыванием с обязательной организацией их питания»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21DD" w:rsidRPr="00A91253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253">
              <w:rPr>
                <w:rFonts w:ascii="Times New Roman" w:hAnsi="Times New Roman"/>
                <w:sz w:val="24"/>
                <w:szCs w:val="24"/>
              </w:rPr>
              <w:t>2 150,3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A91253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253">
              <w:rPr>
                <w:rFonts w:ascii="Times New Roman" w:hAnsi="Times New Roman"/>
                <w:sz w:val="24"/>
                <w:szCs w:val="24"/>
              </w:rPr>
              <w:t>552,5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A91253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253">
              <w:rPr>
                <w:rFonts w:ascii="Times New Roman" w:hAnsi="Times New Roman"/>
                <w:sz w:val="24"/>
                <w:szCs w:val="24"/>
              </w:rPr>
              <w:t>510,4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A91253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253">
              <w:rPr>
                <w:rFonts w:ascii="Times New Roman" w:hAnsi="Times New Roman"/>
                <w:sz w:val="24"/>
                <w:szCs w:val="24"/>
              </w:rPr>
              <w:t>537,4</w:t>
            </w:r>
          </w:p>
        </w:tc>
        <w:tc>
          <w:tcPr>
            <w:tcW w:w="993" w:type="dxa"/>
            <w:vAlign w:val="center"/>
          </w:tcPr>
          <w:p w:rsidR="004021DD" w:rsidRPr="00A91253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253"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DD" w:rsidRPr="00026496" w:rsidTr="00774E0B">
        <w:tc>
          <w:tcPr>
            <w:tcW w:w="567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1DD" w:rsidRPr="00A91253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2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A91253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2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A91253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2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A91253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2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4021DD" w:rsidRPr="00A91253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25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DD" w:rsidRPr="00026496" w:rsidTr="00774E0B">
        <w:tc>
          <w:tcPr>
            <w:tcW w:w="567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1DD" w:rsidRPr="00A91253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253">
              <w:rPr>
                <w:rFonts w:ascii="Times New Roman" w:hAnsi="Times New Roman"/>
                <w:sz w:val="24"/>
                <w:szCs w:val="24"/>
              </w:rPr>
              <w:t>2 150,3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A91253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253">
              <w:rPr>
                <w:rFonts w:ascii="Times New Roman" w:hAnsi="Times New Roman"/>
                <w:sz w:val="24"/>
                <w:szCs w:val="24"/>
              </w:rPr>
              <w:t>552,5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A91253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253">
              <w:rPr>
                <w:rFonts w:ascii="Times New Roman" w:hAnsi="Times New Roman"/>
                <w:sz w:val="24"/>
                <w:szCs w:val="24"/>
              </w:rPr>
              <w:t>510,4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A91253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253">
              <w:rPr>
                <w:rFonts w:ascii="Times New Roman" w:hAnsi="Times New Roman"/>
                <w:sz w:val="24"/>
                <w:szCs w:val="24"/>
              </w:rPr>
              <w:t>537,4</w:t>
            </w:r>
          </w:p>
        </w:tc>
        <w:tc>
          <w:tcPr>
            <w:tcW w:w="993" w:type="dxa"/>
            <w:vAlign w:val="center"/>
          </w:tcPr>
          <w:p w:rsidR="004021DD" w:rsidRPr="00A91253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253"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DD" w:rsidRPr="00026496" w:rsidTr="00774E0B">
        <w:trPr>
          <w:trHeight w:val="335"/>
        </w:trPr>
        <w:tc>
          <w:tcPr>
            <w:tcW w:w="567" w:type="dxa"/>
            <w:vMerge w:val="restart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Мероприятие № 1.3. «Оплата разницы сто-имости между свежи-ми овощами и овощ-ной полуфабрикатной продукцией»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DD" w:rsidRPr="00026496" w:rsidTr="00774E0B">
        <w:tc>
          <w:tcPr>
            <w:tcW w:w="567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DD" w:rsidRPr="00026496" w:rsidTr="00774E0B">
        <w:tc>
          <w:tcPr>
            <w:tcW w:w="567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DD" w:rsidRPr="00026496" w:rsidTr="00774E0B">
        <w:tc>
          <w:tcPr>
            <w:tcW w:w="567" w:type="dxa"/>
            <w:vMerge w:val="restart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№2 «Организация   рабо-ты «Лагерей труда и отдыха  дневного  и круглосуточного пребывания»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69,4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69,4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Оздоров-ление детей в лагерях труда и отдыха дневного  и кругло-суточного пребы-вания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Управ-лениеобразо-вания администрации МО Кавказ-ский район</w:t>
            </w:r>
          </w:p>
        </w:tc>
      </w:tr>
      <w:tr w:rsidR="004021DD" w:rsidRPr="00026496" w:rsidTr="00774E0B">
        <w:tc>
          <w:tcPr>
            <w:tcW w:w="567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DD" w:rsidRPr="00026496" w:rsidTr="00774E0B">
        <w:tc>
          <w:tcPr>
            <w:tcW w:w="567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DD" w:rsidRPr="00026496" w:rsidTr="00774E0B">
        <w:tc>
          <w:tcPr>
            <w:tcW w:w="567" w:type="dxa"/>
            <w:vMerge w:val="restart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Мероприятие № 2.1  «Организация пита-ния в  «Лагерях труда и отдыха» дневного пребывания на базе ОУ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DD" w:rsidRPr="00026496" w:rsidTr="00774E0B">
        <w:tc>
          <w:tcPr>
            <w:tcW w:w="567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DD" w:rsidRPr="00026496" w:rsidTr="00774E0B">
        <w:tc>
          <w:tcPr>
            <w:tcW w:w="567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DD" w:rsidRPr="00026496" w:rsidTr="00774E0B">
        <w:tc>
          <w:tcPr>
            <w:tcW w:w="567" w:type="dxa"/>
            <w:vMerge w:val="restart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Мероприятие № 2.2  «Приобретение путе-вок в  «Лагерь труда и отдыха» круглосуточ-ного  пребывания в оздоровительных учреждениях Краснодарского края»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DD" w:rsidRPr="00026496" w:rsidTr="00774E0B">
        <w:tc>
          <w:tcPr>
            <w:tcW w:w="567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DD" w:rsidRPr="00026496" w:rsidTr="00774E0B">
        <w:tc>
          <w:tcPr>
            <w:tcW w:w="567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DD" w:rsidRPr="00026496" w:rsidTr="00774E0B">
        <w:trPr>
          <w:trHeight w:val="410"/>
        </w:trPr>
        <w:tc>
          <w:tcPr>
            <w:tcW w:w="567" w:type="dxa"/>
            <w:vMerge w:val="restart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№3 </w:t>
            </w:r>
            <w:r w:rsidRPr="000264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«Организация отдыха детей в краевых и муниципальных профильных сменах   в оздоровительных учреждениях Краснодарского края»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8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3839,0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8C7">
              <w:rPr>
                <w:rFonts w:ascii="Times New Roman" w:hAnsi="Times New Roman"/>
                <w:b/>
                <w:sz w:val="24"/>
                <w:szCs w:val="24"/>
              </w:rPr>
              <w:t>709,6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8C7">
              <w:rPr>
                <w:rFonts w:ascii="Times New Roman" w:hAnsi="Times New Roman"/>
                <w:b/>
                <w:sz w:val="24"/>
                <w:szCs w:val="24"/>
              </w:rPr>
              <w:t>592,9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8C7">
              <w:rPr>
                <w:rFonts w:ascii="Times New Roman" w:hAnsi="Times New Roman"/>
                <w:b/>
                <w:sz w:val="24"/>
                <w:szCs w:val="24"/>
              </w:rPr>
              <w:t>522,4</w:t>
            </w:r>
          </w:p>
        </w:tc>
        <w:tc>
          <w:tcPr>
            <w:tcW w:w="993" w:type="dxa"/>
            <w:vAlign w:val="center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8C7">
              <w:rPr>
                <w:rFonts w:ascii="Times New Roman" w:hAnsi="Times New Roman"/>
                <w:b/>
                <w:sz w:val="24"/>
                <w:szCs w:val="24"/>
              </w:rPr>
              <w:t>564,4</w:t>
            </w:r>
          </w:p>
        </w:tc>
        <w:tc>
          <w:tcPr>
            <w:tcW w:w="992" w:type="dxa"/>
            <w:vAlign w:val="center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8C7">
              <w:rPr>
                <w:rFonts w:ascii="Times New Roman" w:hAnsi="Times New Roman"/>
                <w:b/>
                <w:sz w:val="24"/>
                <w:szCs w:val="24"/>
              </w:rPr>
              <w:t>480,9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484,4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484,4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Отдых детей в   </w:t>
            </w:r>
            <w:r w:rsidRPr="00026496">
              <w:rPr>
                <w:rFonts w:ascii="Times New Roman" w:hAnsi="Times New Roman"/>
                <w:sz w:val="24"/>
                <w:szCs w:val="24"/>
              </w:rPr>
              <w:lastRenderedPageBreak/>
              <w:t>организа-цияхотды-ха и оздоров-ления детей, рас-положен-ных на территории  Краснодарского края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lastRenderedPageBreak/>
              <w:t>Управ-лениеобра</w:t>
            </w:r>
            <w:r w:rsidRPr="00026496">
              <w:rPr>
                <w:rFonts w:ascii="Times New Roman" w:hAnsi="Times New Roman"/>
                <w:sz w:val="24"/>
                <w:szCs w:val="24"/>
              </w:rPr>
              <w:lastRenderedPageBreak/>
              <w:t>зо-вания,Отдел молодеж-ной политики администрации МО Кавказс-кий район</w:t>
            </w:r>
          </w:p>
        </w:tc>
      </w:tr>
      <w:tr w:rsidR="004021DD" w:rsidRPr="00026496" w:rsidTr="00774E0B">
        <w:tc>
          <w:tcPr>
            <w:tcW w:w="567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sz w:val="24"/>
                <w:szCs w:val="24"/>
              </w:rPr>
              <w:t>512,2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  <w:tc>
          <w:tcPr>
            <w:tcW w:w="993" w:type="dxa"/>
            <w:vAlign w:val="center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  <w:tc>
          <w:tcPr>
            <w:tcW w:w="992" w:type="dxa"/>
            <w:vAlign w:val="center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84,4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84,4</w:t>
            </w:r>
          </w:p>
        </w:tc>
        <w:tc>
          <w:tcPr>
            <w:tcW w:w="1418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DD" w:rsidRPr="00026496" w:rsidTr="00774E0B">
        <w:trPr>
          <w:trHeight w:val="980"/>
        </w:trPr>
        <w:tc>
          <w:tcPr>
            <w:tcW w:w="567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sz w:val="24"/>
                <w:szCs w:val="24"/>
              </w:rPr>
              <w:t>3326,8</w:t>
            </w:r>
          </w:p>
        </w:tc>
        <w:tc>
          <w:tcPr>
            <w:tcW w:w="992" w:type="dxa"/>
            <w:shd w:val="clear" w:color="auto" w:fill="auto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sz w:val="24"/>
                <w:szCs w:val="24"/>
              </w:rPr>
              <w:t xml:space="preserve">642,3 </w:t>
            </w:r>
          </w:p>
        </w:tc>
        <w:tc>
          <w:tcPr>
            <w:tcW w:w="992" w:type="dxa"/>
            <w:shd w:val="clear" w:color="auto" w:fill="auto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sz w:val="24"/>
                <w:szCs w:val="24"/>
              </w:rPr>
              <w:t>541,0</w:t>
            </w:r>
          </w:p>
        </w:tc>
        <w:tc>
          <w:tcPr>
            <w:tcW w:w="992" w:type="dxa"/>
            <w:shd w:val="clear" w:color="auto" w:fill="auto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sz w:val="24"/>
                <w:szCs w:val="24"/>
              </w:rPr>
              <w:t>460,0</w:t>
            </w:r>
          </w:p>
        </w:tc>
        <w:tc>
          <w:tcPr>
            <w:tcW w:w="993" w:type="dxa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sz w:val="24"/>
                <w:szCs w:val="24"/>
              </w:rPr>
              <w:t>483,5</w:t>
            </w:r>
          </w:p>
        </w:tc>
        <w:tc>
          <w:tcPr>
            <w:tcW w:w="992" w:type="dxa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418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DD" w:rsidRPr="00026496" w:rsidTr="00774E0B">
        <w:trPr>
          <w:trHeight w:val="271"/>
        </w:trPr>
        <w:tc>
          <w:tcPr>
            <w:tcW w:w="567" w:type="dxa"/>
            <w:vMerge w:val="restart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Мероприятие № 3.1.«Приобретение  путевок в краевые профильные смены»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DD" w:rsidRPr="00026496" w:rsidTr="00774E0B">
        <w:tc>
          <w:tcPr>
            <w:tcW w:w="567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4021DD" w:rsidRPr="002868C7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2868C7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DD" w:rsidRPr="00026496" w:rsidTr="00774E0B">
        <w:trPr>
          <w:trHeight w:val="507"/>
        </w:trPr>
        <w:tc>
          <w:tcPr>
            <w:tcW w:w="567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DD" w:rsidRPr="00026496" w:rsidTr="00774E0B">
        <w:tc>
          <w:tcPr>
            <w:tcW w:w="567" w:type="dxa"/>
            <w:vMerge w:val="restart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Мероприятие № 3.2.«Приобретение  путевок в муниципальные профильные смены»</w:t>
            </w:r>
          </w:p>
        </w:tc>
        <w:tc>
          <w:tcPr>
            <w:tcW w:w="1134" w:type="dxa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sz w:val="24"/>
                <w:szCs w:val="24"/>
              </w:rPr>
              <w:t>2666,8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sz w:val="24"/>
                <w:szCs w:val="24"/>
              </w:rPr>
              <w:t>482,3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sz w:val="24"/>
                <w:szCs w:val="24"/>
              </w:rPr>
              <w:t>441,0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993" w:type="dxa"/>
            <w:vAlign w:val="center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sz w:val="24"/>
                <w:szCs w:val="24"/>
              </w:rPr>
              <w:t>323,5</w:t>
            </w:r>
          </w:p>
        </w:tc>
        <w:tc>
          <w:tcPr>
            <w:tcW w:w="992" w:type="dxa"/>
            <w:vAlign w:val="center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1418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DD" w:rsidRPr="00026496" w:rsidTr="00774E0B">
        <w:tc>
          <w:tcPr>
            <w:tcW w:w="567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DD" w:rsidRPr="00026496" w:rsidTr="00774E0B">
        <w:tc>
          <w:tcPr>
            <w:tcW w:w="567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sz w:val="24"/>
                <w:szCs w:val="24"/>
              </w:rPr>
              <w:t>2666,8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sz w:val="24"/>
                <w:szCs w:val="24"/>
              </w:rPr>
              <w:t>482,3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sz w:val="24"/>
                <w:szCs w:val="24"/>
              </w:rPr>
              <w:t>441,0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993" w:type="dxa"/>
            <w:vAlign w:val="center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sz w:val="24"/>
                <w:szCs w:val="24"/>
              </w:rPr>
              <w:t>323,5</w:t>
            </w:r>
          </w:p>
        </w:tc>
        <w:tc>
          <w:tcPr>
            <w:tcW w:w="992" w:type="dxa"/>
            <w:vAlign w:val="center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1418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DD" w:rsidRPr="00026496" w:rsidTr="00774E0B">
        <w:tc>
          <w:tcPr>
            <w:tcW w:w="567" w:type="dxa"/>
            <w:vMerge w:val="restart"/>
            <w:shd w:val="clear" w:color="auto" w:fill="auto"/>
          </w:tcPr>
          <w:p w:rsidR="004021DD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021DD" w:rsidRPr="00A91253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1DD" w:rsidRPr="00A91253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253">
              <w:rPr>
                <w:rFonts w:ascii="Times New Roman" w:hAnsi="Times New Roman"/>
                <w:sz w:val="24"/>
                <w:szCs w:val="24"/>
              </w:rPr>
              <w:t>Мероприятие № 3.3. «Приобретение турис-тической услуги для проведения муници-пальной тематической смены для подростков  в возрасте от 14 до 17 лет, приобретение услуги по оздоровлению подростков в возрасте от 14 до 17 лет в муниципальной профильной смене»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21DD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sz w:val="24"/>
                <w:szCs w:val="24"/>
              </w:rPr>
              <w:t>660,0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vAlign w:val="center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vAlign w:val="center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Оздоров-ление подростков  в муници-пальной профиль-ной смене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Отдел молодеж-ной политики администрации МО  Кавказ-кий район</w:t>
            </w:r>
          </w:p>
        </w:tc>
      </w:tr>
      <w:tr w:rsidR="004021DD" w:rsidRPr="00026496" w:rsidTr="00774E0B">
        <w:tc>
          <w:tcPr>
            <w:tcW w:w="567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21DD" w:rsidRPr="00A91253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DD" w:rsidRPr="00026496" w:rsidTr="00774E0B">
        <w:tc>
          <w:tcPr>
            <w:tcW w:w="567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21DD" w:rsidRPr="00A91253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1DD" w:rsidRPr="009D630C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30C">
              <w:rPr>
                <w:rFonts w:ascii="Times New Roman" w:hAnsi="Times New Roman"/>
                <w:sz w:val="24"/>
                <w:szCs w:val="24"/>
              </w:rPr>
              <w:t>660,0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9D630C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30C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9D630C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30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9D630C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30C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vAlign w:val="center"/>
          </w:tcPr>
          <w:p w:rsidR="004021DD" w:rsidRPr="009D630C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30C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DD" w:rsidRPr="00026496" w:rsidTr="00774E0B">
        <w:trPr>
          <w:trHeight w:val="424"/>
        </w:trPr>
        <w:tc>
          <w:tcPr>
            <w:tcW w:w="567" w:type="dxa"/>
            <w:vMerge w:val="restart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021DD" w:rsidRPr="00A91253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253">
              <w:rPr>
                <w:rFonts w:ascii="Times New Roman" w:hAnsi="Times New Roman"/>
                <w:sz w:val="24"/>
                <w:szCs w:val="24"/>
              </w:rPr>
              <w:t xml:space="preserve">Мероприятие № 3.4. «Осуществление </w:t>
            </w:r>
            <w:r w:rsidRPr="00A912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отдельных государственных полномочий по оплате проезда </w:t>
            </w:r>
            <w:r w:rsidRPr="00A91253">
              <w:rPr>
                <w:rFonts w:ascii="Times New Roman" w:hAnsi="Times New Roman"/>
                <w:spacing w:val="1"/>
                <w:sz w:val="24"/>
                <w:szCs w:val="24"/>
              </w:rPr>
              <w:t>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 или на патронатное воспитание, к месту лечения и обратно</w:t>
            </w:r>
            <w:r w:rsidRPr="00A912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021DD" w:rsidRPr="00E43A9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97">
              <w:rPr>
                <w:rFonts w:ascii="Times New Roman" w:hAnsi="Times New Roman"/>
                <w:sz w:val="24"/>
                <w:szCs w:val="24"/>
              </w:rPr>
              <w:t>512,2</w:t>
            </w:r>
          </w:p>
        </w:tc>
        <w:tc>
          <w:tcPr>
            <w:tcW w:w="992" w:type="dxa"/>
            <w:shd w:val="clear" w:color="auto" w:fill="auto"/>
          </w:tcPr>
          <w:p w:rsidR="004021DD" w:rsidRPr="00E43A9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97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992" w:type="dxa"/>
            <w:shd w:val="clear" w:color="auto" w:fill="auto"/>
          </w:tcPr>
          <w:p w:rsidR="004021DD" w:rsidRPr="00E43A9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97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992" w:type="dxa"/>
            <w:shd w:val="clear" w:color="auto" w:fill="auto"/>
          </w:tcPr>
          <w:p w:rsidR="004021DD" w:rsidRPr="00E43A97" w:rsidRDefault="004021DD" w:rsidP="00774E0B">
            <w:pPr>
              <w:spacing w:line="240" w:lineRule="auto"/>
              <w:jc w:val="center"/>
            </w:pPr>
            <w:r w:rsidRPr="00E43A97"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  <w:tc>
          <w:tcPr>
            <w:tcW w:w="993" w:type="dxa"/>
          </w:tcPr>
          <w:p w:rsidR="004021DD" w:rsidRPr="00026496" w:rsidRDefault="004021DD" w:rsidP="00774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84,4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84,4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Подвоз детей  и </w:t>
            </w:r>
            <w:r w:rsidRPr="00026496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>подростков к месту отдыха и обратно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lastRenderedPageBreak/>
              <w:t>Управ-лениеобра</w:t>
            </w:r>
            <w:r w:rsidRPr="000264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зо-вания администрации МО Кавказс-кий район </w:t>
            </w:r>
          </w:p>
        </w:tc>
      </w:tr>
      <w:tr w:rsidR="004021DD" w:rsidRPr="00026496" w:rsidTr="00774E0B">
        <w:trPr>
          <w:trHeight w:val="1535"/>
        </w:trPr>
        <w:tc>
          <w:tcPr>
            <w:tcW w:w="567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1DD" w:rsidRPr="00E43A9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97">
              <w:rPr>
                <w:rFonts w:ascii="Times New Roman" w:hAnsi="Times New Roman"/>
                <w:sz w:val="24"/>
                <w:szCs w:val="24"/>
              </w:rPr>
              <w:t>512,2</w:t>
            </w:r>
          </w:p>
        </w:tc>
        <w:tc>
          <w:tcPr>
            <w:tcW w:w="992" w:type="dxa"/>
            <w:shd w:val="clear" w:color="auto" w:fill="auto"/>
          </w:tcPr>
          <w:p w:rsidR="004021DD" w:rsidRPr="00E43A9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21DD" w:rsidRPr="00E43A9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21DD" w:rsidRPr="00E43A97" w:rsidRDefault="004021DD" w:rsidP="00774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A97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992" w:type="dxa"/>
            <w:shd w:val="clear" w:color="auto" w:fill="auto"/>
          </w:tcPr>
          <w:p w:rsidR="004021DD" w:rsidRPr="00E43A9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21DD" w:rsidRPr="00E43A9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21DD" w:rsidRPr="00E43A9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97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992" w:type="dxa"/>
            <w:shd w:val="clear" w:color="auto" w:fill="auto"/>
          </w:tcPr>
          <w:p w:rsidR="004021DD" w:rsidRPr="00E43A97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21DD" w:rsidRPr="00E43A97" w:rsidRDefault="004021DD" w:rsidP="00774E0B">
            <w:pPr>
              <w:spacing w:line="240" w:lineRule="auto"/>
              <w:jc w:val="center"/>
            </w:pPr>
            <w:r w:rsidRPr="00E43A97"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  <w:tc>
          <w:tcPr>
            <w:tcW w:w="993" w:type="dxa"/>
          </w:tcPr>
          <w:p w:rsidR="004021DD" w:rsidRPr="00026496" w:rsidRDefault="004021DD" w:rsidP="00774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21DD" w:rsidRPr="00026496" w:rsidRDefault="004021DD" w:rsidP="00774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21DD" w:rsidRPr="00026496" w:rsidRDefault="004021DD" w:rsidP="00774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21DD" w:rsidRPr="00026496" w:rsidRDefault="004021DD" w:rsidP="00774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84,4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21DD" w:rsidRPr="00026496" w:rsidRDefault="004021DD" w:rsidP="00774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84,4</w:t>
            </w:r>
          </w:p>
        </w:tc>
        <w:tc>
          <w:tcPr>
            <w:tcW w:w="1418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DD" w:rsidRPr="00026496" w:rsidTr="00774E0B">
        <w:trPr>
          <w:trHeight w:val="1483"/>
        </w:trPr>
        <w:tc>
          <w:tcPr>
            <w:tcW w:w="567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pacing w:val="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pacing w:val="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pacing w:val="1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pacing w:val="1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DD" w:rsidRPr="00026496" w:rsidTr="00774E0B">
        <w:trPr>
          <w:trHeight w:val="676"/>
        </w:trPr>
        <w:tc>
          <w:tcPr>
            <w:tcW w:w="567" w:type="dxa"/>
            <w:vMerge w:val="restart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№4 «Организация мало-затратных форм отдыха: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туристиче-ских слётов, палаточных лагерей,  многодневных и одноднев</w:t>
            </w: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ных походов, много-дневных и одноднев-ных  экспедиций,  участие в соревнова-ниях, конкурсах и 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ероприятиях турист</w:t>
            </w: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 xml:space="preserve">ско-краеведческой направленности </w:t>
            </w:r>
            <w:r w:rsidRPr="000264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(круглогодично)»</w:t>
            </w:r>
          </w:p>
        </w:tc>
        <w:tc>
          <w:tcPr>
            <w:tcW w:w="1134" w:type="dxa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021DD" w:rsidRPr="002868C7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5 376,6</w:t>
            </w:r>
          </w:p>
        </w:tc>
        <w:tc>
          <w:tcPr>
            <w:tcW w:w="992" w:type="dxa"/>
            <w:shd w:val="clear" w:color="auto" w:fill="auto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920,9</w:t>
            </w:r>
          </w:p>
        </w:tc>
        <w:tc>
          <w:tcPr>
            <w:tcW w:w="992" w:type="dxa"/>
            <w:shd w:val="clear" w:color="auto" w:fill="auto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1169,9</w:t>
            </w:r>
          </w:p>
        </w:tc>
        <w:tc>
          <w:tcPr>
            <w:tcW w:w="992" w:type="dxa"/>
            <w:shd w:val="clear" w:color="auto" w:fill="auto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825,8</w:t>
            </w:r>
          </w:p>
        </w:tc>
        <w:tc>
          <w:tcPr>
            <w:tcW w:w="993" w:type="dxa"/>
          </w:tcPr>
          <w:p w:rsidR="004021DD" w:rsidRPr="002868C7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900,0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jc w:val="center"/>
              <w:rPr>
                <w:b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jc w:val="center"/>
              <w:rPr>
                <w:b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jc w:val="center"/>
              <w:rPr>
                <w:b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Много-кратный охват детей малозатратными формами отдыха и оздоров-ления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Управ-лениеобразо-вания, Отдел по  физиче-ской культуре и спорту, Отдел культуры администрации МО Кавказ-ский район</w:t>
            </w:r>
          </w:p>
        </w:tc>
      </w:tr>
      <w:tr w:rsidR="004021DD" w:rsidRPr="00026496" w:rsidTr="00774E0B">
        <w:trPr>
          <w:trHeight w:val="780"/>
        </w:trPr>
        <w:tc>
          <w:tcPr>
            <w:tcW w:w="567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021DD" w:rsidRPr="00026496" w:rsidRDefault="004021DD" w:rsidP="00774E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DD" w:rsidRPr="00026496" w:rsidTr="00774E0B">
        <w:trPr>
          <w:trHeight w:val="1780"/>
        </w:trPr>
        <w:tc>
          <w:tcPr>
            <w:tcW w:w="567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4021DD" w:rsidRPr="002868C7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color w:val="FF0000"/>
                <w:sz w:val="24"/>
                <w:szCs w:val="24"/>
              </w:rPr>
              <w:t>5376,6</w:t>
            </w:r>
          </w:p>
        </w:tc>
        <w:tc>
          <w:tcPr>
            <w:tcW w:w="992" w:type="dxa"/>
            <w:shd w:val="clear" w:color="auto" w:fill="auto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920,9</w:t>
            </w:r>
          </w:p>
        </w:tc>
        <w:tc>
          <w:tcPr>
            <w:tcW w:w="992" w:type="dxa"/>
            <w:shd w:val="clear" w:color="auto" w:fill="auto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1169,9</w:t>
            </w:r>
          </w:p>
        </w:tc>
        <w:tc>
          <w:tcPr>
            <w:tcW w:w="992" w:type="dxa"/>
            <w:shd w:val="clear" w:color="auto" w:fill="auto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825,8</w:t>
            </w:r>
          </w:p>
        </w:tc>
        <w:tc>
          <w:tcPr>
            <w:tcW w:w="993" w:type="dxa"/>
          </w:tcPr>
          <w:p w:rsidR="004021DD" w:rsidRPr="002868C7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color w:val="FF0000"/>
                <w:sz w:val="24"/>
                <w:szCs w:val="24"/>
              </w:rPr>
              <w:t>900,0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jc w:val="center"/>
            </w:pPr>
            <w:r w:rsidRPr="00026496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jc w:val="center"/>
            </w:pPr>
            <w:r w:rsidRPr="00026496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jc w:val="center"/>
            </w:pPr>
            <w:r w:rsidRPr="00026496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1418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DD" w:rsidRPr="00026496" w:rsidTr="00774E0B">
        <w:trPr>
          <w:trHeight w:val="697"/>
        </w:trPr>
        <w:tc>
          <w:tcPr>
            <w:tcW w:w="567" w:type="dxa"/>
            <w:vMerge w:val="restart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Мероприятие № 4.1. «Приобретение набо-ра продуктов питания для участия в  турис-тических слетах, пала-точных лагерях меро-приятиях туристско – краеведческой направленности» (круглогодично)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18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DD" w:rsidRPr="00026496" w:rsidTr="00774E0B">
        <w:tc>
          <w:tcPr>
            <w:tcW w:w="567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DD" w:rsidRPr="00026496" w:rsidTr="00774E0B">
        <w:tc>
          <w:tcPr>
            <w:tcW w:w="567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18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DD" w:rsidRPr="00026496" w:rsidTr="00774E0B">
        <w:tc>
          <w:tcPr>
            <w:tcW w:w="567" w:type="dxa"/>
            <w:vMerge w:val="restart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Мероприятие № 4.2. «Оплата аренды авто-транспортных средств сторонним поставщи-кам за организацию доставки детей  к </w:t>
            </w:r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r w:rsidRPr="00026496">
              <w:rPr>
                <w:rFonts w:ascii="Times New Roman" w:hAnsi="Times New Roman"/>
                <w:sz w:val="24"/>
                <w:szCs w:val="24"/>
              </w:rPr>
              <w:t>там отдыха и обратно, к места</w:t>
            </w:r>
            <w:r>
              <w:rPr>
                <w:rFonts w:ascii="Times New Roman" w:hAnsi="Times New Roman"/>
                <w:sz w:val="24"/>
                <w:szCs w:val="24"/>
              </w:rPr>
              <w:t>м проведения  массовых мероприя</w:t>
            </w:r>
            <w:r w:rsidRPr="00026496">
              <w:rPr>
                <w:rFonts w:ascii="Times New Roman" w:hAnsi="Times New Roman"/>
                <w:sz w:val="24"/>
                <w:szCs w:val="24"/>
              </w:rPr>
              <w:t>тий, приобретение билетов» (кругло-годично)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1054,0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line="240" w:lineRule="auto"/>
              <w:jc w:val="center"/>
            </w:pPr>
            <w:r w:rsidRPr="00026496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line="240" w:lineRule="auto"/>
              <w:jc w:val="center"/>
            </w:pPr>
            <w:r w:rsidRPr="00026496">
              <w:rPr>
                <w:rFonts w:ascii="Times New Roman" w:hAnsi="Times New Roman"/>
                <w:sz w:val="24"/>
                <w:szCs w:val="24"/>
              </w:rPr>
              <w:t>196,0</w:t>
            </w:r>
          </w:p>
        </w:tc>
        <w:tc>
          <w:tcPr>
            <w:tcW w:w="993" w:type="dxa"/>
            <w:vAlign w:val="center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418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DD" w:rsidRPr="00026496" w:rsidTr="00774E0B">
        <w:tc>
          <w:tcPr>
            <w:tcW w:w="567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DD" w:rsidRPr="00026496" w:rsidTr="00774E0B">
        <w:tc>
          <w:tcPr>
            <w:tcW w:w="567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1054,0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line="240" w:lineRule="auto"/>
              <w:jc w:val="center"/>
            </w:pPr>
            <w:r w:rsidRPr="00026496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line="240" w:lineRule="auto"/>
              <w:jc w:val="center"/>
            </w:pPr>
            <w:r w:rsidRPr="00026496">
              <w:rPr>
                <w:rFonts w:ascii="Times New Roman" w:hAnsi="Times New Roman"/>
                <w:sz w:val="24"/>
                <w:szCs w:val="24"/>
              </w:rPr>
              <w:t>196,0</w:t>
            </w:r>
          </w:p>
        </w:tc>
        <w:tc>
          <w:tcPr>
            <w:tcW w:w="993" w:type="dxa"/>
            <w:vAlign w:val="center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418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DD" w:rsidRPr="00026496" w:rsidTr="00774E0B">
        <w:trPr>
          <w:trHeight w:val="109"/>
        </w:trPr>
        <w:tc>
          <w:tcPr>
            <w:tcW w:w="567" w:type="dxa"/>
            <w:vMerge w:val="restart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 Мероприятие № 4.3. «Оплата ГСМ»</w:t>
            </w:r>
          </w:p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color w:val="FF0000"/>
                <w:sz w:val="24"/>
                <w:szCs w:val="24"/>
              </w:rPr>
              <w:t>2 642,6</w:t>
            </w:r>
          </w:p>
        </w:tc>
        <w:tc>
          <w:tcPr>
            <w:tcW w:w="992" w:type="dxa"/>
            <w:shd w:val="clear" w:color="auto" w:fill="FFFFFF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582,9</w:t>
            </w:r>
          </w:p>
        </w:tc>
        <w:tc>
          <w:tcPr>
            <w:tcW w:w="992" w:type="dxa"/>
            <w:shd w:val="clear" w:color="auto" w:fill="FFFFFF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519,9</w:t>
            </w:r>
          </w:p>
        </w:tc>
        <w:tc>
          <w:tcPr>
            <w:tcW w:w="992" w:type="dxa"/>
            <w:shd w:val="clear" w:color="auto" w:fill="FFFFFF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409,8</w:t>
            </w:r>
          </w:p>
        </w:tc>
        <w:tc>
          <w:tcPr>
            <w:tcW w:w="993" w:type="dxa"/>
            <w:shd w:val="clear" w:color="auto" w:fill="FFFFFF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color w:val="FF0000"/>
                <w:sz w:val="24"/>
                <w:szCs w:val="24"/>
              </w:rPr>
              <w:t>560,0</w:t>
            </w:r>
          </w:p>
        </w:tc>
        <w:tc>
          <w:tcPr>
            <w:tcW w:w="992" w:type="dxa"/>
            <w:shd w:val="clear" w:color="auto" w:fill="FFFFFF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992" w:type="dxa"/>
            <w:shd w:val="clear" w:color="auto" w:fill="FFFFFF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992" w:type="dxa"/>
            <w:shd w:val="clear" w:color="auto" w:fill="FFFFFF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1418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DD" w:rsidRPr="00026496" w:rsidTr="00774E0B">
        <w:tc>
          <w:tcPr>
            <w:tcW w:w="567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DD" w:rsidRPr="00026496" w:rsidTr="00774E0B">
        <w:trPr>
          <w:trHeight w:val="627"/>
        </w:trPr>
        <w:tc>
          <w:tcPr>
            <w:tcW w:w="567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FFFFFF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color w:val="FF0000"/>
                <w:sz w:val="24"/>
                <w:szCs w:val="24"/>
              </w:rPr>
              <w:t>2 642,6</w:t>
            </w:r>
          </w:p>
        </w:tc>
        <w:tc>
          <w:tcPr>
            <w:tcW w:w="992" w:type="dxa"/>
            <w:shd w:val="clear" w:color="auto" w:fill="FFFFFF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582,9</w:t>
            </w:r>
          </w:p>
        </w:tc>
        <w:tc>
          <w:tcPr>
            <w:tcW w:w="992" w:type="dxa"/>
            <w:shd w:val="clear" w:color="auto" w:fill="FFFFFF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519,9</w:t>
            </w:r>
          </w:p>
        </w:tc>
        <w:tc>
          <w:tcPr>
            <w:tcW w:w="992" w:type="dxa"/>
            <w:shd w:val="clear" w:color="auto" w:fill="FFFFFF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409,8</w:t>
            </w:r>
          </w:p>
        </w:tc>
        <w:tc>
          <w:tcPr>
            <w:tcW w:w="993" w:type="dxa"/>
            <w:shd w:val="clear" w:color="auto" w:fill="FFFFFF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color w:val="FF0000"/>
                <w:sz w:val="24"/>
                <w:szCs w:val="24"/>
              </w:rPr>
              <w:t>560,0</w:t>
            </w:r>
          </w:p>
        </w:tc>
        <w:tc>
          <w:tcPr>
            <w:tcW w:w="992" w:type="dxa"/>
            <w:shd w:val="clear" w:color="auto" w:fill="FFFFFF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992" w:type="dxa"/>
            <w:shd w:val="clear" w:color="auto" w:fill="FFFFFF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992" w:type="dxa"/>
            <w:shd w:val="clear" w:color="auto" w:fill="FFFFFF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1418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DD" w:rsidRPr="00026496" w:rsidTr="00774E0B">
        <w:trPr>
          <w:trHeight w:val="763"/>
        </w:trPr>
        <w:tc>
          <w:tcPr>
            <w:tcW w:w="567" w:type="dxa"/>
            <w:vMerge w:val="restart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Мероприятие № 4.4.«Приобретение грамот, кубков, призов победителей  спортивных соревнований»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vAlign w:val="center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Награж-дение победи-телейспортив-ныхсоревно-ваний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Отдел  по физиче-ской культуре и спорту</w:t>
            </w:r>
          </w:p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администрации МО Кавказ-ский район</w:t>
            </w:r>
          </w:p>
        </w:tc>
      </w:tr>
      <w:tr w:rsidR="004021DD" w:rsidRPr="00026496" w:rsidTr="00774E0B">
        <w:trPr>
          <w:trHeight w:val="689"/>
        </w:trPr>
        <w:tc>
          <w:tcPr>
            <w:tcW w:w="567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DD" w:rsidRPr="00026496" w:rsidTr="00774E0B">
        <w:trPr>
          <w:trHeight w:val="990"/>
        </w:trPr>
        <w:tc>
          <w:tcPr>
            <w:tcW w:w="567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vAlign w:val="center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DD" w:rsidRPr="00026496" w:rsidTr="00774E0B">
        <w:trPr>
          <w:trHeight w:val="300"/>
        </w:trPr>
        <w:tc>
          <w:tcPr>
            <w:tcW w:w="567" w:type="dxa"/>
            <w:vMerge w:val="restart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Мероприятие №4.5.</w:t>
            </w:r>
          </w:p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Услуги аквапарка (приобретение билетов)</w:t>
            </w:r>
          </w:p>
        </w:tc>
        <w:tc>
          <w:tcPr>
            <w:tcW w:w="1134" w:type="dxa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315,0</w:t>
            </w:r>
          </w:p>
        </w:tc>
        <w:tc>
          <w:tcPr>
            <w:tcW w:w="992" w:type="dxa"/>
            <w:shd w:val="clear" w:color="auto" w:fill="auto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shd w:val="clear" w:color="auto" w:fill="auto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shd w:val="clear" w:color="auto" w:fill="auto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3" w:type="dxa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Отдых детей, участников творческих коллек-тивовучреж-дений культуры,   в аквапарке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Отдел культуры администрации МО Кавказский район</w:t>
            </w:r>
          </w:p>
        </w:tc>
      </w:tr>
      <w:tr w:rsidR="004021DD" w:rsidRPr="00026496" w:rsidTr="00774E0B">
        <w:tc>
          <w:tcPr>
            <w:tcW w:w="567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DD" w:rsidRPr="00026496" w:rsidTr="00774E0B">
        <w:tc>
          <w:tcPr>
            <w:tcW w:w="567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315,0</w:t>
            </w:r>
          </w:p>
        </w:tc>
        <w:tc>
          <w:tcPr>
            <w:tcW w:w="992" w:type="dxa"/>
            <w:shd w:val="clear" w:color="auto" w:fill="auto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shd w:val="clear" w:color="auto" w:fill="auto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  <w:shd w:val="clear" w:color="auto" w:fill="auto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3" w:type="dxa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418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DD" w:rsidRPr="00026496" w:rsidTr="00774E0B">
        <w:tc>
          <w:tcPr>
            <w:tcW w:w="567" w:type="dxa"/>
            <w:vMerge w:val="restart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Мероприятие №4.6. Транспортные услуги (приобретение ГСМ)</w:t>
            </w:r>
          </w:p>
        </w:tc>
        <w:tc>
          <w:tcPr>
            <w:tcW w:w="1134" w:type="dxa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175,0</w:t>
            </w:r>
          </w:p>
        </w:tc>
        <w:tc>
          <w:tcPr>
            <w:tcW w:w="992" w:type="dxa"/>
            <w:shd w:val="clear" w:color="auto" w:fill="auto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shd w:val="clear" w:color="auto" w:fill="auto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shd w:val="clear" w:color="auto" w:fill="auto"/>
          </w:tcPr>
          <w:p w:rsidR="004021DD" w:rsidRPr="00026496" w:rsidRDefault="004021DD" w:rsidP="00774E0B">
            <w:pPr>
              <w:jc w:val="center"/>
            </w:pPr>
            <w:r w:rsidRPr="0002649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</w:tcPr>
          <w:p w:rsidR="004021DD" w:rsidRPr="00026496" w:rsidRDefault="004021DD" w:rsidP="00774E0B">
            <w:pPr>
              <w:jc w:val="center"/>
            </w:pPr>
            <w:r w:rsidRPr="0002649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jc w:val="center"/>
            </w:pPr>
            <w:r w:rsidRPr="0002649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jc w:val="center"/>
            </w:pPr>
            <w:r w:rsidRPr="0002649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jc w:val="center"/>
            </w:pPr>
            <w:r w:rsidRPr="0002649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DD" w:rsidRPr="00026496" w:rsidTr="00774E0B">
        <w:tc>
          <w:tcPr>
            <w:tcW w:w="567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DD" w:rsidRPr="00026496" w:rsidTr="00774E0B">
        <w:trPr>
          <w:trHeight w:val="475"/>
        </w:trPr>
        <w:tc>
          <w:tcPr>
            <w:tcW w:w="567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175,0</w:t>
            </w:r>
          </w:p>
        </w:tc>
        <w:tc>
          <w:tcPr>
            <w:tcW w:w="992" w:type="dxa"/>
            <w:shd w:val="clear" w:color="auto" w:fill="auto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shd w:val="clear" w:color="auto" w:fill="auto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shd w:val="clear" w:color="auto" w:fill="auto"/>
          </w:tcPr>
          <w:p w:rsidR="004021DD" w:rsidRPr="00026496" w:rsidRDefault="004021DD" w:rsidP="00774E0B">
            <w:pPr>
              <w:jc w:val="center"/>
            </w:pPr>
            <w:r w:rsidRPr="0002649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</w:tcPr>
          <w:p w:rsidR="004021DD" w:rsidRPr="00026496" w:rsidRDefault="004021DD" w:rsidP="00774E0B">
            <w:pPr>
              <w:jc w:val="center"/>
            </w:pPr>
            <w:r w:rsidRPr="0002649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jc w:val="center"/>
            </w:pPr>
            <w:r w:rsidRPr="0002649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jc w:val="center"/>
            </w:pPr>
            <w:r w:rsidRPr="0002649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jc w:val="center"/>
            </w:pPr>
            <w:r w:rsidRPr="0002649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DD" w:rsidRPr="00026496" w:rsidTr="00774E0B">
        <w:tc>
          <w:tcPr>
            <w:tcW w:w="567" w:type="dxa"/>
            <w:vMerge w:val="restart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№ 5 </w:t>
            </w:r>
          </w:p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« Организация  экскурсий по краю, за пределами края, за пределами РФ»</w:t>
            </w:r>
          </w:p>
        </w:tc>
        <w:tc>
          <w:tcPr>
            <w:tcW w:w="1134" w:type="dxa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8C7">
              <w:rPr>
                <w:rFonts w:ascii="Times New Roman" w:hAnsi="Times New Roman"/>
                <w:b/>
                <w:sz w:val="24"/>
                <w:szCs w:val="24"/>
              </w:rPr>
              <w:t>128,2</w:t>
            </w:r>
          </w:p>
        </w:tc>
        <w:tc>
          <w:tcPr>
            <w:tcW w:w="992" w:type="dxa"/>
            <w:shd w:val="clear" w:color="auto" w:fill="auto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8C7">
              <w:rPr>
                <w:rFonts w:ascii="Times New Roman" w:hAnsi="Times New Roman"/>
                <w:b/>
                <w:sz w:val="24"/>
                <w:szCs w:val="24"/>
              </w:rPr>
              <w:t>11,7</w:t>
            </w:r>
          </w:p>
        </w:tc>
        <w:tc>
          <w:tcPr>
            <w:tcW w:w="992" w:type="dxa"/>
            <w:shd w:val="clear" w:color="auto" w:fill="auto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8C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8C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8C7">
              <w:rPr>
                <w:rFonts w:ascii="Times New Roman" w:hAnsi="Times New Roman"/>
                <w:b/>
                <w:sz w:val="24"/>
                <w:szCs w:val="24"/>
              </w:rPr>
              <w:t>86,5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Прове-дение</w:t>
            </w:r>
          </w:p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экскур-сионныхмероп-риятий по краю, за пределами края, за пределами РФ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Управ-лениеобразо-вания администрации МО Кавказ-ский район</w:t>
            </w:r>
          </w:p>
        </w:tc>
      </w:tr>
      <w:tr w:rsidR="004021DD" w:rsidRPr="00026496" w:rsidTr="00774E0B">
        <w:tc>
          <w:tcPr>
            <w:tcW w:w="567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DD" w:rsidRPr="00026496" w:rsidTr="00774E0B">
        <w:tc>
          <w:tcPr>
            <w:tcW w:w="567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sz w:val="24"/>
                <w:szCs w:val="24"/>
              </w:rPr>
              <w:t>128,2</w:t>
            </w:r>
          </w:p>
        </w:tc>
        <w:tc>
          <w:tcPr>
            <w:tcW w:w="992" w:type="dxa"/>
            <w:shd w:val="clear" w:color="auto" w:fill="auto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992" w:type="dxa"/>
            <w:shd w:val="clear" w:color="auto" w:fill="auto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DD" w:rsidRPr="00026496" w:rsidTr="00774E0B">
        <w:tc>
          <w:tcPr>
            <w:tcW w:w="567" w:type="dxa"/>
            <w:vMerge w:val="restart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Мероприятие № 5.1 «Приобретение транспортных билетов, оплата ГСМ, оплата питания и проживания организованных групп детей»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sz w:val="24"/>
                <w:szCs w:val="24"/>
              </w:rPr>
              <w:t>128,2</w:t>
            </w:r>
          </w:p>
        </w:tc>
        <w:tc>
          <w:tcPr>
            <w:tcW w:w="992" w:type="dxa"/>
            <w:shd w:val="clear" w:color="auto" w:fill="auto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992" w:type="dxa"/>
            <w:shd w:val="clear" w:color="auto" w:fill="auto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DD" w:rsidRPr="00026496" w:rsidTr="00774E0B">
        <w:tc>
          <w:tcPr>
            <w:tcW w:w="567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DD" w:rsidRPr="00026496" w:rsidTr="00774E0B">
        <w:trPr>
          <w:trHeight w:val="826"/>
        </w:trPr>
        <w:tc>
          <w:tcPr>
            <w:tcW w:w="567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sz w:val="24"/>
                <w:szCs w:val="24"/>
              </w:rPr>
              <w:t>128,2</w:t>
            </w:r>
          </w:p>
        </w:tc>
        <w:tc>
          <w:tcPr>
            <w:tcW w:w="992" w:type="dxa"/>
            <w:shd w:val="clear" w:color="auto" w:fill="auto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992" w:type="dxa"/>
            <w:shd w:val="clear" w:color="auto" w:fill="auto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DD" w:rsidRPr="00026496" w:rsidTr="00774E0B">
        <w:trPr>
          <w:trHeight w:val="642"/>
        </w:trPr>
        <w:tc>
          <w:tcPr>
            <w:tcW w:w="567" w:type="dxa"/>
            <w:vMerge w:val="restart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№ 6 «Работа дневных тематических площадок   и  вечерних спортивных площадок»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8C7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8C7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8C7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8C7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3" w:type="dxa"/>
            <w:vAlign w:val="center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8C7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Отдых детей на дневных темати-ческих и вечерних  площадках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Управ-лениеобразо-вания администрации МО Кавказ-ский район</w:t>
            </w:r>
          </w:p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DD" w:rsidRPr="00026496" w:rsidTr="00774E0B">
        <w:tc>
          <w:tcPr>
            <w:tcW w:w="567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DD" w:rsidRPr="00026496" w:rsidTr="00774E0B">
        <w:tc>
          <w:tcPr>
            <w:tcW w:w="567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vAlign w:val="center"/>
          </w:tcPr>
          <w:p w:rsidR="004021DD" w:rsidRPr="002868C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8C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DD" w:rsidRPr="00026496" w:rsidTr="00774E0B">
        <w:trPr>
          <w:trHeight w:val="382"/>
        </w:trPr>
        <w:tc>
          <w:tcPr>
            <w:tcW w:w="567" w:type="dxa"/>
            <w:vMerge w:val="restart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Мероприятие № 6.1 «Приобретение гра-мот, кубков, призов для  проведения куль-турно-массовых меро-приятий в период ор-ганизации досуговой занятости детей» (круглогодично)</w:t>
            </w:r>
          </w:p>
        </w:tc>
        <w:tc>
          <w:tcPr>
            <w:tcW w:w="1134" w:type="dxa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DD" w:rsidRPr="00026496" w:rsidTr="00774E0B">
        <w:tc>
          <w:tcPr>
            <w:tcW w:w="567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DD" w:rsidRPr="00026496" w:rsidTr="00774E0B">
        <w:trPr>
          <w:trHeight w:val="1292"/>
        </w:trPr>
        <w:tc>
          <w:tcPr>
            <w:tcW w:w="567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DD" w:rsidRPr="00026496" w:rsidTr="00774E0B">
        <w:trPr>
          <w:trHeight w:val="405"/>
        </w:trPr>
        <w:tc>
          <w:tcPr>
            <w:tcW w:w="567" w:type="dxa"/>
            <w:vMerge w:val="restart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№7 </w:t>
            </w:r>
            <w:r w:rsidRPr="001D01E7">
              <w:rPr>
                <w:rFonts w:ascii="Times New Roman" w:hAnsi="Times New Roman"/>
                <w:b/>
                <w:sz w:val="24"/>
                <w:szCs w:val="24"/>
              </w:rPr>
              <w:t xml:space="preserve">«Оздоровление под-ростков в возрасте от 14 до 17 лет в про-фильных сменах, проводимых министерством образования, науки и молодежной политики Краснодарского края, подведомственными учреждениями министерства образования, науки и молодежной политики Краснодарского </w:t>
            </w:r>
            <w:r w:rsidRPr="001D01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края»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650,0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  <w:tc>
          <w:tcPr>
            <w:tcW w:w="993" w:type="dxa"/>
            <w:vAlign w:val="center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Оздоров-ление  подростков в профиль-ных сменах проводи-мыхдепарта-ментом молодеж-ной политики Краснодарского края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4021DD" w:rsidRPr="00026496" w:rsidTr="00774E0B">
        <w:trPr>
          <w:trHeight w:val="405"/>
        </w:trPr>
        <w:tc>
          <w:tcPr>
            <w:tcW w:w="567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DD" w:rsidRPr="00026496" w:rsidTr="00774E0B">
        <w:trPr>
          <w:trHeight w:val="360"/>
        </w:trPr>
        <w:tc>
          <w:tcPr>
            <w:tcW w:w="567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650,0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vAlign w:val="center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418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DD" w:rsidRPr="00026496" w:rsidTr="00774E0B">
        <w:trPr>
          <w:trHeight w:val="390"/>
        </w:trPr>
        <w:tc>
          <w:tcPr>
            <w:tcW w:w="567" w:type="dxa"/>
            <w:vMerge w:val="restart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021DD" w:rsidRPr="00C1268E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68E">
              <w:rPr>
                <w:rFonts w:ascii="Times New Roman" w:hAnsi="Times New Roman"/>
                <w:sz w:val="24"/>
                <w:szCs w:val="24"/>
              </w:rPr>
              <w:t>Мероприятие №7.1. «Приобретение транспортной услуги для доставки подростков в профильные смены, муниципальные профильные оздоровительные смены»</w:t>
            </w:r>
          </w:p>
        </w:tc>
        <w:tc>
          <w:tcPr>
            <w:tcW w:w="1134" w:type="dxa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650,0</w:t>
            </w:r>
          </w:p>
        </w:tc>
        <w:tc>
          <w:tcPr>
            <w:tcW w:w="992" w:type="dxa"/>
            <w:shd w:val="clear" w:color="auto" w:fill="auto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vAlign w:val="center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418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DD" w:rsidRPr="00026496" w:rsidTr="00774E0B">
        <w:tc>
          <w:tcPr>
            <w:tcW w:w="567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DD" w:rsidRPr="00026496" w:rsidTr="00774E0B">
        <w:trPr>
          <w:trHeight w:val="742"/>
        </w:trPr>
        <w:tc>
          <w:tcPr>
            <w:tcW w:w="567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650,0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vAlign w:val="center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418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DD" w:rsidRPr="00026496" w:rsidTr="00774E0B">
        <w:trPr>
          <w:trHeight w:val="276"/>
        </w:trPr>
        <w:tc>
          <w:tcPr>
            <w:tcW w:w="567" w:type="dxa"/>
            <w:vMerge w:val="restart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№8 «Организация досуга подростков  на дворовых площадках по месту жительства и клубах по месту жительства»</w:t>
            </w:r>
          </w:p>
        </w:tc>
        <w:tc>
          <w:tcPr>
            <w:tcW w:w="1134" w:type="dxa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992" w:type="dxa"/>
            <w:shd w:val="clear" w:color="auto" w:fill="auto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jc w:val="center"/>
              <w:rPr>
                <w:b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jc w:val="center"/>
              <w:rPr>
                <w:b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jc w:val="center"/>
              <w:rPr>
                <w:b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Занятость  и отдых  подростков на дворовых площадках по месту жительства  и в клубах по месту жительства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Отдел молодеж-ной политики администрации МО Кавказс-кий район</w:t>
            </w:r>
          </w:p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DD" w:rsidRPr="00026496" w:rsidTr="00774E0B">
        <w:trPr>
          <w:trHeight w:val="563"/>
        </w:trPr>
        <w:tc>
          <w:tcPr>
            <w:tcW w:w="567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DD" w:rsidRPr="00026496" w:rsidTr="00774E0B">
        <w:trPr>
          <w:trHeight w:val="1124"/>
        </w:trPr>
        <w:tc>
          <w:tcPr>
            <w:tcW w:w="567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  <w:shd w:val="clear" w:color="auto" w:fill="auto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jc w:val="center"/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jc w:val="center"/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jc w:val="center"/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DD" w:rsidRPr="00026496" w:rsidTr="00774E0B">
        <w:trPr>
          <w:trHeight w:val="180"/>
        </w:trPr>
        <w:tc>
          <w:tcPr>
            <w:tcW w:w="567" w:type="dxa"/>
            <w:vMerge w:val="restart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8.1. 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Мероприятие № 8.1.     Укрепление материально- технической базы дворовых площадок по месту жительства (приобретение спортивного инвентаря)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4021DD" w:rsidRPr="00026496" w:rsidRDefault="004021DD" w:rsidP="00774E0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DD" w:rsidRPr="00026496" w:rsidTr="00774E0B">
        <w:trPr>
          <w:trHeight w:val="180"/>
        </w:trPr>
        <w:tc>
          <w:tcPr>
            <w:tcW w:w="567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4021DD" w:rsidRPr="00026496" w:rsidRDefault="004021DD" w:rsidP="00774E0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DD" w:rsidRPr="00026496" w:rsidTr="00774E0B">
        <w:trPr>
          <w:trHeight w:val="75"/>
        </w:trPr>
        <w:tc>
          <w:tcPr>
            <w:tcW w:w="567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4021DD" w:rsidRPr="00026496" w:rsidRDefault="004021DD" w:rsidP="00774E0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DD" w:rsidRPr="00026496" w:rsidTr="00774E0B">
        <w:trPr>
          <w:trHeight w:val="265"/>
        </w:trPr>
        <w:tc>
          <w:tcPr>
            <w:tcW w:w="567" w:type="dxa"/>
            <w:vMerge w:val="restart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 8.2.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Мероприятие №8.2. «Заработная плата организаторов досуга на дворовых площадках по месту жительства»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DD" w:rsidRPr="00026496" w:rsidTr="00774E0B">
        <w:tc>
          <w:tcPr>
            <w:tcW w:w="567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DD" w:rsidRPr="00026496" w:rsidTr="00774E0B">
        <w:tc>
          <w:tcPr>
            <w:tcW w:w="567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DD" w:rsidRPr="00026496" w:rsidTr="00774E0B">
        <w:trPr>
          <w:trHeight w:val="676"/>
        </w:trPr>
        <w:tc>
          <w:tcPr>
            <w:tcW w:w="567" w:type="dxa"/>
            <w:vMerge w:val="restart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№9«Оздоровление детей с хроническими патологиями на базе амбулаторно-поликлинических учреждений»</w:t>
            </w:r>
          </w:p>
        </w:tc>
        <w:tc>
          <w:tcPr>
            <w:tcW w:w="1134" w:type="dxa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 xml:space="preserve"> 820,0</w:t>
            </w:r>
          </w:p>
        </w:tc>
        <w:tc>
          <w:tcPr>
            <w:tcW w:w="992" w:type="dxa"/>
            <w:shd w:val="clear" w:color="auto" w:fill="auto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 xml:space="preserve">110,0 </w:t>
            </w:r>
          </w:p>
        </w:tc>
        <w:tc>
          <w:tcPr>
            <w:tcW w:w="992" w:type="dxa"/>
            <w:shd w:val="clear" w:color="auto" w:fill="auto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 xml:space="preserve"> 110,0</w:t>
            </w:r>
          </w:p>
        </w:tc>
        <w:tc>
          <w:tcPr>
            <w:tcW w:w="992" w:type="dxa"/>
            <w:shd w:val="clear" w:color="auto" w:fill="auto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 xml:space="preserve"> 120,0</w:t>
            </w:r>
          </w:p>
        </w:tc>
        <w:tc>
          <w:tcPr>
            <w:tcW w:w="993" w:type="dxa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 xml:space="preserve"> 120,0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 xml:space="preserve"> 120,0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 xml:space="preserve"> 120,0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 xml:space="preserve"> 120,0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Амбула-торное</w:t>
            </w:r>
          </w:p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оздоров-ление детей с хрониче-скими патало-гиями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Отдел здраво-хранения администрации МО Кавказ-ский район</w:t>
            </w:r>
          </w:p>
        </w:tc>
      </w:tr>
      <w:tr w:rsidR="004021DD" w:rsidRPr="00026496" w:rsidTr="00774E0B">
        <w:trPr>
          <w:trHeight w:val="225"/>
        </w:trPr>
        <w:tc>
          <w:tcPr>
            <w:tcW w:w="567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DD" w:rsidRPr="00026496" w:rsidTr="00774E0B">
        <w:trPr>
          <w:trHeight w:val="1016"/>
        </w:trPr>
        <w:tc>
          <w:tcPr>
            <w:tcW w:w="567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 820,0</w:t>
            </w:r>
          </w:p>
        </w:tc>
        <w:tc>
          <w:tcPr>
            <w:tcW w:w="992" w:type="dxa"/>
            <w:shd w:val="clear" w:color="auto" w:fill="auto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110,0 </w:t>
            </w:r>
          </w:p>
        </w:tc>
        <w:tc>
          <w:tcPr>
            <w:tcW w:w="992" w:type="dxa"/>
            <w:shd w:val="clear" w:color="auto" w:fill="auto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 110,0</w:t>
            </w:r>
          </w:p>
        </w:tc>
        <w:tc>
          <w:tcPr>
            <w:tcW w:w="992" w:type="dxa"/>
            <w:shd w:val="clear" w:color="auto" w:fill="auto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 120,0</w:t>
            </w:r>
          </w:p>
        </w:tc>
        <w:tc>
          <w:tcPr>
            <w:tcW w:w="993" w:type="dxa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 120,0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 120,0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 120,0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 120,0</w:t>
            </w:r>
          </w:p>
        </w:tc>
        <w:tc>
          <w:tcPr>
            <w:tcW w:w="1418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DD" w:rsidRPr="00026496" w:rsidTr="00774E0B">
        <w:trPr>
          <w:trHeight w:val="70"/>
        </w:trPr>
        <w:tc>
          <w:tcPr>
            <w:tcW w:w="567" w:type="dxa"/>
            <w:vMerge w:val="restart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 Мероприятие № 9.1.  «Приобретение медикаментов для индивидуального  лечения детей, состоя-щих на диспансерном учете,  в условиях дневного стационара детской поликлиники МБУЗ «КГБ» </w:t>
            </w:r>
          </w:p>
        </w:tc>
        <w:tc>
          <w:tcPr>
            <w:tcW w:w="1134" w:type="dxa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470,0</w:t>
            </w:r>
          </w:p>
        </w:tc>
        <w:tc>
          <w:tcPr>
            <w:tcW w:w="992" w:type="dxa"/>
            <w:shd w:val="clear" w:color="auto" w:fill="auto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992" w:type="dxa"/>
            <w:shd w:val="clear" w:color="auto" w:fill="auto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 60,0</w:t>
            </w:r>
          </w:p>
        </w:tc>
        <w:tc>
          <w:tcPr>
            <w:tcW w:w="992" w:type="dxa"/>
            <w:shd w:val="clear" w:color="auto" w:fill="auto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 70,0</w:t>
            </w:r>
          </w:p>
        </w:tc>
        <w:tc>
          <w:tcPr>
            <w:tcW w:w="993" w:type="dxa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 70,0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 70,0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 70,0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 70,0</w:t>
            </w:r>
          </w:p>
        </w:tc>
        <w:tc>
          <w:tcPr>
            <w:tcW w:w="1418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МБУ «Кропоткинская городская больница» </w:t>
            </w:r>
          </w:p>
        </w:tc>
      </w:tr>
      <w:tr w:rsidR="004021DD" w:rsidRPr="00026496" w:rsidTr="00774E0B">
        <w:trPr>
          <w:trHeight w:val="70"/>
        </w:trPr>
        <w:tc>
          <w:tcPr>
            <w:tcW w:w="567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DD" w:rsidRPr="00026496" w:rsidTr="00774E0B">
        <w:trPr>
          <w:trHeight w:val="1343"/>
        </w:trPr>
        <w:tc>
          <w:tcPr>
            <w:tcW w:w="567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4021DD" w:rsidRPr="00026496" w:rsidRDefault="004021DD" w:rsidP="00774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470,0</w:t>
            </w:r>
          </w:p>
        </w:tc>
        <w:tc>
          <w:tcPr>
            <w:tcW w:w="992" w:type="dxa"/>
            <w:shd w:val="clear" w:color="auto" w:fill="auto"/>
          </w:tcPr>
          <w:p w:rsidR="004021DD" w:rsidRPr="00026496" w:rsidRDefault="004021DD" w:rsidP="00774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992" w:type="dxa"/>
            <w:shd w:val="clear" w:color="auto" w:fill="auto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 60,0</w:t>
            </w:r>
          </w:p>
        </w:tc>
        <w:tc>
          <w:tcPr>
            <w:tcW w:w="992" w:type="dxa"/>
            <w:shd w:val="clear" w:color="auto" w:fill="auto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 70,0</w:t>
            </w:r>
          </w:p>
        </w:tc>
        <w:tc>
          <w:tcPr>
            <w:tcW w:w="993" w:type="dxa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 70,0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 70,0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 70,0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 70,0</w:t>
            </w:r>
          </w:p>
        </w:tc>
        <w:tc>
          <w:tcPr>
            <w:tcW w:w="1418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DD" w:rsidRPr="00026496" w:rsidTr="00774E0B">
        <w:trPr>
          <w:trHeight w:val="225"/>
        </w:trPr>
        <w:tc>
          <w:tcPr>
            <w:tcW w:w="567" w:type="dxa"/>
            <w:vMerge w:val="restart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Мероприятие №9.2. «Приобретение меди-каментов для индиви-дуального  лечения детей, состоящих на диспансерном учете,  в условиях дневного стационара   на базе участковых больниц и амбулаторий МБУЗ «ЦРБ»</w:t>
            </w:r>
          </w:p>
        </w:tc>
        <w:tc>
          <w:tcPr>
            <w:tcW w:w="1134" w:type="dxa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350,0 </w:t>
            </w:r>
          </w:p>
        </w:tc>
        <w:tc>
          <w:tcPr>
            <w:tcW w:w="992" w:type="dxa"/>
            <w:shd w:val="clear" w:color="auto" w:fill="auto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50,0  </w:t>
            </w:r>
          </w:p>
        </w:tc>
        <w:tc>
          <w:tcPr>
            <w:tcW w:w="992" w:type="dxa"/>
            <w:shd w:val="clear" w:color="auto" w:fill="auto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50,0  </w:t>
            </w:r>
          </w:p>
        </w:tc>
        <w:tc>
          <w:tcPr>
            <w:tcW w:w="993" w:type="dxa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МБУ «Кавказ-ская районная больница» </w:t>
            </w:r>
          </w:p>
        </w:tc>
      </w:tr>
      <w:tr w:rsidR="004021DD" w:rsidRPr="00026496" w:rsidTr="00774E0B">
        <w:trPr>
          <w:trHeight w:val="225"/>
        </w:trPr>
        <w:tc>
          <w:tcPr>
            <w:tcW w:w="567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DD" w:rsidRPr="00026496" w:rsidTr="00774E0B">
        <w:trPr>
          <w:trHeight w:val="225"/>
        </w:trPr>
        <w:tc>
          <w:tcPr>
            <w:tcW w:w="567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350,0 </w:t>
            </w:r>
          </w:p>
        </w:tc>
        <w:tc>
          <w:tcPr>
            <w:tcW w:w="992" w:type="dxa"/>
            <w:shd w:val="clear" w:color="auto" w:fill="auto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50,0  </w:t>
            </w:r>
          </w:p>
        </w:tc>
        <w:tc>
          <w:tcPr>
            <w:tcW w:w="992" w:type="dxa"/>
            <w:shd w:val="clear" w:color="auto" w:fill="auto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50,0  </w:t>
            </w:r>
          </w:p>
        </w:tc>
        <w:tc>
          <w:tcPr>
            <w:tcW w:w="993" w:type="dxa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DD" w:rsidRPr="00026496" w:rsidTr="00774E0B">
        <w:trPr>
          <w:trHeight w:val="401"/>
        </w:trPr>
        <w:tc>
          <w:tcPr>
            <w:tcW w:w="567" w:type="dxa"/>
            <w:vMerge w:val="restart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 xml:space="preserve">ИТОГО ПО </w:t>
            </w:r>
          </w:p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ПРОГРАММЕ: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1DD" w:rsidRPr="008D0037" w:rsidRDefault="004021DD" w:rsidP="00774E0B">
            <w:pPr>
              <w:spacing w:after="0" w:line="21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D003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28 087,3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C1268E" w:rsidRDefault="004021DD" w:rsidP="00774E0B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68E">
              <w:rPr>
                <w:rFonts w:ascii="Times New Roman" w:hAnsi="Times New Roman"/>
                <w:b/>
                <w:sz w:val="24"/>
                <w:szCs w:val="24"/>
              </w:rPr>
              <w:t>4780,3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C1268E" w:rsidRDefault="004021DD" w:rsidP="00774E0B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68E">
              <w:rPr>
                <w:rFonts w:ascii="Times New Roman" w:hAnsi="Times New Roman"/>
                <w:b/>
                <w:sz w:val="24"/>
                <w:szCs w:val="24"/>
              </w:rPr>
              <w:t>4542,2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C1268E" w:rsidRDefault="004021DD" w:rsidP="00774E0B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68E">
              <w:rPr>
                <w:rFonts w:ascii="Times New Roman" w:hAnsi="Times New Roman"/>
                <w:b/>
                <w:sz w:val="24"/>
                <w:szCs w:val="24"/>
              </w:rPr>
              <w:t>4 141,2</w:t>
            </w:r>
          </w:p>
        </w:tc>
        <w:tc>
          <w:tcPr>
            <w:tcW w:w="993" w:type="dxa"/>
            <w:vAlign w:val="center"/>
          </w:tcPr>
          <w:p w:rsidR="004021DD" w:rsidRPr="008D0037" w:rsidRDefault="004021DD" w:rsidP="00774E0B">
            <w:pPr>
              <w:spacing w:after="0" w:line="21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D003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4 488,9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3375,9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3379,4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496">
              <w:rPr>
                <w:rFonts w:ascii="Times New Roman" w:hAnsi="Times New Roman"/>
                <w:b/>
                <w:sz w:val="24"/>
                <w:szCs w:val="24"/>
              </w:rPr>
              <w:t>3379,4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DD" w:rsidRPr="00026496" w:rsidTr="00774E0B">
        <w:trPr>
          <w:trHeight w:val="225"/>
        </w:trPr>
        <w:tc>
          <w:tcPr>
            <w:tcW w:w="567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1DD" w:rsidRPr="00C1268E" w:rsidRDefault="004021DD" w:rsidP="00774E0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68E">
              <w:rPr>
                <w:rFonts w:ascii="Times New Roman" w:hAnsi="Times New Roman"/>
                <w:sz w:val="24"/>
                <w:szCs w:val="24"/>
              </w:rPr>
              <w:t>13 172,5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C1268E" w:rsidRDefault="004021DD" w:rsidP="00774E0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68E">
              <w:rPr>
                <w:rFonts w:ascii="Times New Roman" w:hAnsi="Times New Roman"/>
                <w:sz w:val="24"/>
                <w:szCs w:val="24"/>
              </w:rPr>
              <w:t>1974,3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C1268E" w:rsidRDefault="004021DD" w:rsidP="00774E0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68E">
              <w:rPr>
                <w:rFonts w:ascii="Times New Roman" w:hAnsi="Times New Roman"/>
                <w:sz w:val="24"/>
                <w:szCs w:val="24"/>
              </w:rPr>
              <w:t>1802,2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C1268E" w:rsidRDefault="004021DD" w:rsidP="00774E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68E">
              <w:rPr>
                <w:rFonts w:ascii="Times New Roman" w:hAnsi="Times New Roman"/>
                <w:sz w:val="24"/>
                <w:szCs w:val="24"/>
              </w:rPr>
              <w:t>1 885,4</w:t>
            </w:r>
          </w:p>
        </w:tc>
        <w:tc>
          <w:tcPr>
            <w:tcW w:w="993" w:type="dxa"/>
            <w:vAlign w:val="center"/>
          </w:tcPr>
          <w:p w:rsidR="004021DD" w:rsidRPr="00C1268E" w:rsidRDefault="004021DD" w:rsidP="00774E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68E">
              <w:rPr>
                <w:rFonts w:ascii="Times New Roman" w:hAnsi="Times New Roman"/>
                <w:sz w:val="24"/>
                <w:szCs w:val="24"/>
              </w:rPr>
              <w:t>1875,9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1875,9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1 879,4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1 879,4</w:t>
            </w:r>
          </w:p>
        </w:tc>
        <w:tc>
          <w:tcPr>
            <w:tcW w:w="1418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1DD" w:rsidRPr="00026496" w:rsidTr="00774E0B">
        <w:trPr>
          <w:trHeight w:val="225"/>
        </w:trPr>
        <w:tc>
          <w:tcPr>
            <w:tcW w:w="567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1DD" w:rsidRPr="008D0037" w:rsidRDefault="004021DD" w:rsidP="00774E0B">
            <w:pPr>
              <w:spacing w:after="0" w:line="21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0037">
              <w:rPr>
                <w:rFonts w:ascii="Times New Roman" w:hAnsi="Times New Roman"/>
                <w:color w:val="FF0000"/>
                <w:sz w:val="24"/>
                <w:szCs w:val="24"/>
              </w:rPr>
              <w:t>14 914,8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C1268E" w:rsidRDefault="004021DD" w:rsidP="00774E0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68E">
              <w:rPr>
                <w:rFonts w:ascii="Times New Roman" w:hAnsi="Times New Roman"/>
                <w:sz w:val="24"/>
                <w:szCs w:val="24"/>
              </w:rPr>
              <w:t>2806,0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C1268E" w:rsidRDefault="004021DD" w:rsidP="00774E0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68E">
              <w:rPr>
                <w:rFonts w:ascii="Times New Roman" w:hAnsi="Times New Roman"/>
                <w:sz w:val="24"/>
                <w:szCs w:val="24"/>
              </w:rPr>
              <w:t>2740,0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21DD" w:rsidRPr="00C1268E" w:rsidRDefault="004021DD" w:rsidP="00774E0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68E">
              <w:rPr>
                <w:rFonts w:ascii="Times New Roman" w:hAnsi="Times New Roman"/>
                <w:sz w:val="24"/>
                <w:szCs w:val="24"/>
              </w:rPr>
              <w:t>2255,8</w:t>
            </w:r>
          </w:p>
        </w:tc>
        <w:tc>
          <w:tcPr>
            <w:tcW w:w="993" w:type="dxa"/>
            <w:vAlign w:val="center"/>
          </w:tcPr>
          <w:p w:rsidR="004021DD" w:rsidRPr="008D0037" w:rsidRDefault="004021DD" w:rsidP="00774E0B">
            <w:pPr>
              <w:spacing w:after="0" w:line="21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0037">
              <w:rPr>
                <w:rFonts w:ascii="Times New Roman" w:hAnsi="Times New Roman"/>
                <w:color w:val="FF0000"/>
                <w:sz w:val="24"/>
                <w:szCs w:val="24"/>
              </w:rPr>
              <w:t>2 613,0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496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418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21DD" w:rsidRDefault="004021DD" w:rsidP="004021D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21DD" w:rsidRDefault="004021DD" w:rsidP="004021DD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63F" w:rsidRPr="00BA7266" w:rsidRDefault="00FD763F" w:rsidP="00FD763F">
      <w:pPr>
        <w:pStyle w:val="1"/>
        <w:jc w:val="right"/>
        <w:rPr>
          <w:b w:val="0"/>
          <w:color w:val="auto"/>
          <w:sz w:val="28"/>
          <w:szCs w:val="28"/>
        </w:rPr>
      </w:pPr>
    </w:p>
    <w:p w:rsidR="00BA7266" w:rsidRDefault="00BA7266" w:rsidP="000D3639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7266" w:rsidRDefault="00BA7266" w:rsidP="000D3639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3639" w:rsidRPr="00BA7266" w:rsidRDefault="00BA7266" w:rsidP="000D3639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A7266">
        <w:rPr>
          <w:rFonts w:ascii="Times New Roman" w:hAnsi="Times New Roman"/>
          <w:sz w:val="28"/>
          <w:szCs w:val="28"/>
        </w:rPr>
        <w:t>З</w:t>
      </w:r>
      <w:r w:rsidR="000D3639" w:rsidRPr="00BA7266">
        <w:rPr>
          <w:rFonts w:ascii="Times New Roman" w:hAnsi="Times New Roman"/>
          <w:sz w:val="28"/>
          <w:szCs w:val="28"/>
        </w:rPr>
        <w:t>аместитель главы муниципального</w:t>
      </w:r>
    </w:p>
    <w:p w:rsidR="000D3639" w:rsidRPr="00BA7266" w:rsidRDefault="000D3639" w:rsidP="000D3639">
      <w:pPr>
        <w:widowControl w:val="0"/>
        <w:tabs>
          <w:tab w:val="left" w:pos="7425"/>
        </w:tabs>
        <w:suppressAutoHyphens/>
        <w:spacing w:after="0" w:line="240" w:lineRule="auto"/>
        <w:rPr>
          <w:rFonts w:ascii="Times New Roman" w:hAnsi="Times New Roman"/>
          <w:sz w:val="28"/>
        </w:rPr>
      </w:pPr>
      <w:r w:rsidRPr="00BA7266">
        <w:rPr>
          <w:rFonts w:ascii="Times New Roman" w:hAnsi="Times New Roman"/>
          <w:sz w:val="28"/>
          <w:szCs w:val="28"/>
        </w:rPr>
        <w:t xml:space="preserve">образования </w:t>
      </w:r>
      <w:r w:rsidRPr="00BA7266">
        <w:rPr>
          <w:rFonts w:ascii="Times New Roman" w:hAnsi="Times New Roman"/>
          <w:sz w:val="28"/>
        </w:rPr>
        <w:t>Кавказский район</w:t>
      </w:r>
      <w:r w:rsidRPr="00BA7266">
        <w:rPr>
          <w:rFonts w:ascii="Times New Roman" w:hAnsi="Times New Roman"/>
          <w:sz w:val="28"/>
        </w:rPr>
        <w:tab/>
        <w:t xml:space="preserve">                                                                             С.В. Филатова</w:t>
      </w:r>
    </w:p>
    <w:p w:rsidR="000D3639" w:rsidRPr="00BA7266" w:rsidRDefault="000D3639" w:rsidP="000D3639">
      <w:pPr>
        <w:widowControl w:val="0"/>
        <w:tabs>
          <w:tab w:val="left" w:pos="12866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FD763F" w:rsidRPr="00BA7266" w:rsidRDefault="00FD763F" w:rsidP="00FD763F">
      <w:pPr>
        <w:widowControl w:val="0"/>
        <w:tabs>
          <w:tab w:val="left" w:pos="12866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CB6229" w:rsidRPr="00BA7266" w:rsidRDefault="00CB6229" w:rsidP="00CB6229">
      <w:pPr>
        <w:pStyle w:val="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04807" w:rsidRPr="00D75BEA" w:rsidRDefault="00304807" w:rsidP="00D75BEA">
      <w:pPr>
        <w:spacing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55" w:name="sub_3000"/>
      <w:r w:rsidRPr="00D75BE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 N 3</w:t>
      </w:r>
      <w:r w:rsidRPr="00D75BE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 </w:t>
      </w:r>
      <w:hyperlink w:anchor="sub_1000" w:history="1">
        <w:r w:rsidRPr="00D75BE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муниципальной программе</w:t>
        </w:r>
      </w:hyperlink>
      <w:r w:rsidRPr="00D75BE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муниципального образования</w:t>
      </w:r>
      <w:r w:rsidRPr="00D75BE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Кавказский район </w:t>
      </w:r>
      <w:r w:rsidR="003367A4" w:rsidRPr="00D75BE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«</w:t>
      </w:r>
      <w:r w:rsidRPr="00D75BE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Организация</w:t>
      </w:r>
      <w:r w:rsidRPr="00D75BE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отдыха, оздоровления и</w:t>
      </w:r>
      <w:r w:rsidRPr="00D75BE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занятости детей и подростков</w:t>
      </w:r>
      <w:r w:rsidR="003367A4" w:rsidRPr="00D75BE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»</w:t>
      </w:r>
    </w:p>
    <w:bookmarkEnd w:id="55"/>
    <w:p w:rsidR="00304807" w:rsidRPr="00D75BEA" w:rsidRDefault="00304807" w:rsidP="0030480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108" w:type="dxa"/>
        <w:tblLayout w:type="fixed"/>
        <w:tblLook w:val="04A0"/>
      </w:tblPr>
      <w:tblGrid>
        <w:gridCol w:w="418"/>
        <w:gridCol w:w="277"/>
        <w:gridCol w:w="1553"/>
        <w:gridCol w:w="1187"/>
        <w:gridCol w:w="960"/>
        <w:gridCol w:w="185"/>
        <w:gridCol w:w="407"/>
        <w:gridCol w:w="116"/>
        <w:gridCol w:w="1961"/>
        <w:gridCol w:w="449"/>
        <w:gridCol w:w="1985"/>
        <w:gridCol w:w="1559"/>
        <w:gridCol w:w="992"/>
        <w:gridCol w:w="1134"/>
        <w:gridCol w:w="992"/>
        <w:gridCol w:w="534"/>
        <w:gridCol w:w="459"/>
      </w:tblGrid>
      <w:tr w:rsidR="00304807" w:rsidRPr="00D75BEA" w:rsidTr="00D02BDC">
        <w:trPr>
          <w:gridAfter w:val="1"/>
          <w:wAfter w:w="459" w:type="dxa"/>
        </w:trPr>
        <w:tc>
          <w:tcPr>
            <w:tcW w:w="14709" w:type="dxa"/>
            <w:gridSpan w:val="16"/>
          </w:tcPr>
          <w:p w:rsidR="00304807" w:rsidRPr="00D75BEA" w:rsidRDefault="00304807" w:rsidP="005270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BEA">
              <w:rPr>
                <w:rFonts w:ascii="Times New Roman" w:hAnsi="Times New Roman" w:cs="Times New Roman"/>
                <w:sz w:val="28"/>
                <w:szCs w:val="28"/>
              </w:rPr>
              <w:t xml:space="preserve">План реализации муниципальной программы  муниципального образования Кавказский район </w:t>
            </w:r>
          </w:p>
          <w:p w:rsidR="00304807" w:rsidRPr="00D75BEA" w:rsidRDefault="00304807" w:rsidP="005270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BEA">
              <w:rPr>
                <w:rFonts w:ascii="Times New Roman" w:hAnsi="Times New Roman" w:cs="Times New Roman"/>
                <w:sz w:val="28"/>
                <w:szCs w:val="28"/>
              </w:rPr>
              <w:t>«Организация отдыха, оздоровления и занятости детей и подростков»</w:t>
            </w:r>
          </w:p>
        </w:tc>
      </w:tr>
      <w:tr w:rsidR="00304807" w:rsidRPr="00D75BEA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1"/>
          <w:wAfter w:w="10588" w:type="dxa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D75BEA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D75BEA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  <w:r w:rsidRPr="00D75BE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3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BEA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BEA">
              <w:rPr>
                <w:rFonts w:ascii="Times New Roman" w:hAnsi="Times New Roman" w:cs="Times New Roman"/>
                <w:sz w:val="28"/>
                <w:szCs w:val="28"/>
              </w:rPr>
              <w:t>Ста-тус</w:t>
            </w:r>
            <w:hyperlink w:anchor="sub_70" w:history="1">
              <w:r w:rsidRPr="00D75BEA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  <w:vertAlign w:val="superscript"/>
                </w:rPr>
                <w:t>2</w:t>
              </w:r>
            </w:hyperlink>
            <w:r w:rsidRPr="00D75BE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BE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реализацию мероприятия, выполнение контрольное событие </w:t>
            </w:r>
            <w:r w:rsidRPr="00D75BE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75BEA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мероприятия, дата контрольного события</w:t>
            </w:r>
            <w:r w:rsidRPr="00D75BE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BEA">
              <w:rPr>
                <w:rFonts w:ascii="Times New Roman" w:hAnsi="Times New Roman" w:cs="Times New Roman"/>
                <w:sz w:val="28"/>
                <w:szCs w:val="28"/>
              </w:rPr>
              <w:t>Код классифи-кации расходов бюджета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75BEA">
              <w:rPr>
                <w:rFonts w:ascii="Times New Roman" w:hAnsi="Times New Roman" w:cs="Times New Roman"/>
                <w:sz w:val="28"/>
                <w:szCs w:val="28"/>
              </w:rPr>
              <w:t>Поквартальное распределение прогноза кассовых выплат, тыс.рублей</w:t>
            </w:r>
            <w:r w:rsidRPr="00D75BE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5)</w:t>
            </w:r>
          </w:p>
        </w:tc>
      </w:tr>
      <w:tr w:rsidR="00304807" w:rsidRPr="00D75BEA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BEA">
              <w:rPr>
                <w:rFonts w:ascii="Times New Roman" w:hAnsi="Times New Roman" w:cs="Times New Roman"/>
                <w:sz w:val="28"/>
                <w:szCs w:val="28"/>
              </w:rPr>
              <w:t>I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BEA">
              <w:rPr>
                <w:rFonts w:ascii="Times New Roman" w:hAnsi="Times New Roman" w:cs="Times New Roman"/>
                <w:sz w:val="28"/>
                <w:szCs w:val="28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BEA">
              <w:rPr>
                <w:rFonts w:ascii="Times New Roman" w:hAnsi="Times New Roman" w:cs="Times New Roman"/>
                <w:sz w:val="28"/>
                <w:szCs w:val="28"/>
              </w:rPr>
              <w:t>III кв.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BEA">
              <w:rPr>
                <w:rFonts w:ascii="Times New Roman" w:hAnsi="Times New Roman" w:cs="Times New Roman"/>
                <w:sz w:val="28"/>
                <w:szCs w:val="28"/>
              </w:rPr>
              <w:t>IV кв.</w:t>
            </w:r>
          </w:p>
        </w:tc>
      </w:tr>
      <w:tr w:rsidR="00304807" w:rsidRPr="00D75BEA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B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B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B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B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B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B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B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B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B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04807" w:rsidRPr="00D75BEA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D75BEA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D75BEA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BE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D75BE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№ 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D75BEA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D75BEA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1.1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D75BEA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BE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D75BE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№ 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D75BEA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D75BEA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1.2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D75BEA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367A4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D75BE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304807" w:rsidRPr="00D75B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D75BEA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D75BEA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B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D75BEA">
              <w:rPr>
                <w:rFonts w:ascii="Times New Roman" w:hAnsi="Times New Roman" w:cs="Times New Roman"/>
                <w:sz w:val="28"/>
                <w:szCs w:val="28"/>
              </w:rPr>
              <w:t>Подпрограмма № 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D75BEA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BE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D75BEA">
              <w:rPr>
                <w:rFonts w:ascii="Times New Roman" w:hAnsi="Times New Roman" w:cs="Times New Roman"/>
                <w:sz w:val="28"/>
                <w:szCs w:val="28"/>
              </w:rPr>
              <w:t>Мероприятие № 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D75BEA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D75BEA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2.1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D75BEA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BEA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D75BEA">
              <w:rPr>
                <w:rFonts w:ascii="Times New Roman" w:hAnsi="Times New Roman" w:cs="Times New Roman"/>
                <w:sz w:val="28"/>
                <w:szCs w:val="28"/>
              </w:rPr>
              <w:t>Мероприятие № 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D75BEA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D75BEA">
              <w:rPr>
                <w:rFonts w:ascii="Times New Roman" w:hAnsi="Times New Roman" w:cs="Times New Roman"/>
                <w:sz w:val="28"/>
                <w:szCs w:val="28"/>
              </w:rPr>
              <w:t>Контрольное событие 2.2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D75BEA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BEA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D75BEA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D75BEA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1105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D75BEA"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807" w:rsidRPr="00D75BEA" w:rsidTr="00D02B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8"/>
          <w:wAfter w:w="8104" w:type="dxa"/>
        </w:trPr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4807" w:rsidRPr="00D75BEA" w:rsidRDefault="00304807" w:rsidP="00D02BD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4807" w:rsidRPr="00D75BEA" w:rsidRDefault="00304807" w:rsidP="00527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BEA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D75BEA">
        <w:rPr>
          <w:rFonts w:ascii="Times New Roman" w:hAnsi="Times New Roman" w:cs="Times New Roman"/>
          <w:sz w:val="24"/>
          <w:szCs w:val="24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(подпрограмме,).</w:t>
      </w:r>
    </w:p>
    <w:p w:rsidR="00304807" w:rsidRPr="00D75BEA" w:rsidRDefault="00304807" w:rsidP="00527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BEA">
        <w:rPr>
          <w:rFonts w:ascii="Times New Roman" w:hAnsi="Times New Roman" w:cs="Times New Roman"/>
          <w:sz w:val="24"/>
          <w:szCs w:val="24"/>
          <w:vertAlign w:val="superscript"/>
        </w:rPr>
        <w:t xml:space="preserve">2) </w:t>
      </w:r>
      <w:r w:rsidRPr="00D75BEA">
        <w:rPr>
          <w:rFonts w:ascii="Times New Roman" w:hAnsi="Times New Roman" w:cs="Times New Roman"/>
          <w:sz w:val="24"/>
          <w:szCs w:val="24"/>
        </w:rPr>
        <w:t xml:space="preserve"> Контрольное событие отмечается в следующих случаях:</w:t>
      </w:r>
    </w:p>
    <w:p w:rsidR="00304807" w:rsidRPr="00D75BEA" w:rsidRDefault="00304807" w:rsidP="00527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BEA">
        <w:rPr>
          <w:rFonts w:ascii="Times New Roman" w:hAnsi="Times New Roman" w:cs="Times New Roman"/>
          <w:sz w:val="24"/>
          <w:szCs w:val="24"/>
        </w:rPr>
        <w:t>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304807" w:rsidRPr="00D75BEA" w:rsidRDefault="00304807" w:rsidP="00527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BEA">
        <w:rPr>
          <w:rFonts w:ascii="Times New Roman" w:hAnsi="Times New Roman" w:cs="Times New Roman"/>
          <w:sz w:val="24"/>
          <w:szCs w:val="24"/>
        </w:rPr>
        <w:t xml:space="preserve">если контрольное событие отражает результат выполнения мероприятий приоритетных национальных проектов, присваивается статус </w:t>
      </w:r>
      <w:r w:rsidR="003367A4" w:rsidRPr="00D75BEA">
        <w:rPr>
          <w:rFonts w:ascii="Times New Roman" w:hAnsi="Times New Roman" w:cs="Times New Roman"/>
          <w:sz w:val="24"/>
          <w:szCs w:val="24"/>
        </w:rPr>
        <w:t>«</w:t>
      </w:r>
      <w:r w:rsidRPr="00D75BEA">
        <w:rPr>
          <w:rFonts w:ascii="Times New Roman" w:hAnsi="Times New Roman" w:cs="Times New Roman"/>
          <w:sz w:val="24"/>
          <w:szCs w:val="24"/>
        </w:rPr>
        <w:t>2</w:t>
      </w:r>
      <w:r w:rsidR="003367A4" w:rsidRPr="00D75BEA">
        <w:rPr>
          <w:rFonts w:ascii="Times New Roman" w:hAnsi="Times New Roman" w:cs="Times New Roman"/>
          <w:sz w:val="24"/>
          <w:szCs w:val="24"/>
        </w:rPr>
        <w:t>»</w:t>
      </w:r>
      <w:r w:rsidRPr="00D75BEA">
        <w:rPr>
          <w:rFonts w:ascii="Times New Roman" w:hAnsi="Times New Roman" w:cs="Times New Roman"/>
          <w:sz w:val="24"/>
          <w:szCs w:val="24"/>
        </w:rPr>
        <w:t>;</w:t>
      </w:r>
    </w:p>
    <w:p w:rsidR="00304807" w:rsidRPr="00D75BEA" w:rsidRDefault="00304807" w:rsidP="00527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BEA">
        <w:rPr>
          <w:rFonts w:ascii="Times New Roman" w:hAnsi="Times New Roman" w:cs="Times New Roman"/>
          <w:sz w:val="24"/>
          <w:szCs w:val="24"/>
        </w:rPr>
        <w:t xml:space="preserve">если контрольное событие включено в иной план, присваивается статус </w:t>
      </w:r>
      <w:r w:rsidR="003367A4" w:rsidRPr="00D75BEA">
        <w:rPr>
          <w:rFonts w:ascii="Times New Roman" w:hAnsi="Times New Roman" w:cs="Times New Roman"/>
          <w:sz w:val="24"/>
          <w:szCs w:val="24"/>
        </w:rPr>
        <w:t>«</w:t>
      </w:r>
      <w:r w:rsidRPr="00D75BEA">
        <w:rPr>
          <w:rFonts w:ascii="Times New Roman" w:hAnsi="Times New Roman" w:cs="Times New Roman"/>
          <w:sz w:val="24"/>
          <w:szCs w:val="24"/>
        </w:rPr>
        <w:t>3</w:t>
      </w:r>
      <w:r w:rsidR="003367A4" w:rsidRPr="00D75BEA">
        <w:rPr>
          <w:rFonts w:ascii="Times New Roman" w:hAnsi="Times New Roman" w:cs="Times New Roman"/>
          <w:sz w:val="24"/>
          <w:szCs w:val="24"/>
        </w:rPr>
        <w:t>»</w:t>
      </w:r>
      <w:r w:rsidRPr="00D75BEA">
        <w:rPr>
          <w:rFonts w:ascii="Times New Roman" w:hAnsi="Times New Roman" w:cs="Times New Roman"/>
          <w:sz w:val="24"/>
          <w:szCs w:val="24"/>
        </w:rPr>
        <w:t xml:space="preserve"> с указанием в сноске наименования плана (</w:t>
      </w:r>
      <w:r w:rsidR="003367A4" w:rsidRPr="00D75BEA">
        <w:rPr>
          <w:rFonts w:ascii="Times New Roman" w:hAnsi="Times New Roman" w:cs="Times New Roman"/>
          <w:sz w:val="24"/>
          <w:szCs w:val="24"/>
        </w:rPr>
        <w:t>«</w:t>
      </w:r>
      <w:r w:rsidRPr="00D75BEA">
        <w:rPr>
          <w:rFonts w:ascii="Times New Roman" w:hAnsi="Times New Roman" w:cs="Times New Roman"/>
          <w:sz w:val="24"/>
          <w:szCs w:val="24"/>
        </w:rPr>
        <w:t>дорожной карты</w:t>
      </w:r>
      <w:r w:rsidR="003367A4" w:rsidRPr="00D75BEA">
        <w:rPr>
          <w:rFonts w:ascii="Times New Roman" w:hAnsi="Times New Roman" w:cs="Times New Roman"/>
          <w:sz w:val="24"/>
          <w:szCs w:val="24"/>
        </w:rPr>
        <w:t>»</w:t>
      </w:r>
      <w:r w:rsidRPr="00D75BEA">
        <w:rPr>
          <w:rFonts w:ascii="Times New Roman" w:hAnsi="Times New Roman" w:cs="Times New Roman"/>
          <w:sz w:val="24"/>
          <w:szCs w:val="24"/>
        </w:rPr>
        <w:t>).</w:t>
      </w:r>
    </w:p>
    <w:p w:rsidR="00304807" w:rsidRPr="00D75BEA" w:rsidRDefault="00304807" w:rsidP="00527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BEA">
        <w:rPr>
          <w:rFonts w:ascii="Times New Roman" w:hAnsi="Times New Roman" w:cs="Times New Roman"/>
          <w:sz w:val="24"/>
          <w:szCs w:val="24"/>
        </w:rPr>
        <w:t>Допускается присваивание нескольких статусов одному контрольному событию в соответствующей графе.</w:t>
      </w:r>
    </w:p>
    <w:p w:rsidR="00304807" w:rsidRPr="00D75BEA" w:rsidRDefault="00304807" w:rsidP="00527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BEA">
        <w:rPr>
          <w:rFonts w:ascii="Times New Roman" w:hAnsi="Times New Roman" w:cs="Times New Roman"/>
          <w:sz w:val="24"/>
          <w:szCs w:val="24"/>
          <w:vertAlign w:val="superscript"/>
        </w:rPr>
        <w:t xml:space="preserve">3) </w:t>
      </w:r>
      <w:r w:rsidRPr="00D75BEA">
        <w:rPr>
          <w:rFonts w:ascii="Times New Roman" w:hAnsi="Times New Roman" w:cs="Times New Roman"/>
          <w:sz w:val="24"/>
          <w:szCs w:val="24"/>
        </w:rPr>
        <w:t xml:space="preserve">Ответственным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304807" w:rsidRPr="00D75BEA" w:rsidRDefault="00304807" w:rsidP="00527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BEA">
        <w:rPr>
          <w:rFonts w:ascii="Times New Roman" w:hAnsi="Times New Roman" w:cs="Times New Roman"/>
          <w:sz w:val="24"/>
          <w:szCs w:val="24"/>
          <w:vertAlign w:val="superscript"/>
        </w:rPr>
        <w:t xml:space="preserve">4) </w:t>
      </w:r>
      <w:r w:rsidRPr="00D75BEA">
        <w:rPr>
          <w:rFonts w:ascii="Times New Roman" w:hAnsi="Times New Roman" w:cs="Times New Roman"/>
          <w:sz w:val="24"/>
          <w:szCs w:val="24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304807" w:rsidRPr="00D75BEA" w:rsidRDefault="00304807" w:rsidP="00527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BEA">
        <w:rPr>
          <w:rFonts w:ascii="Times New Roman" w:hAnsi="Times New Roman" w:cs="Times New Roman"/>
          <w:sz w:val="24"/>
          <w:szCs w:val="24"/>
          <w:vertAlign w:val="superscript"/>
        </w:rPr>
        <w:t xml:space="preserve">5) </w:t>
      </w:r>
      <w:r w:rsidRPr="00D75BEA">
        <w:rPr>
          <w:rFonts w:ascii="Times New Roman" w:hAnsi="Times New Roman" w:cs="Times New Roman"/>
          <w:sz w:val="24"/>
          <w:szCs w:val="24"/>
        </w:rPr>
        <w:t>В части финансового обеспечения реализации муниципальной программы за счет средств местного бюджета,  краевого и федерального бюджета всего и в том числе, с добавлением отдельных строк для каждого уровня бюджета.</w:t>
      </w:r>
    </w:p>
    <w:p w:rsidR="00304807" w:rsidRPr="00D75BEA" w:rsidRDefault="00304807" w:rsidP="005270A6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304807" w:rsidRPr="00D75BEA" w:rsidRDefault="00304807" w:rsidP="005270A6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304807" w:rsidRPr="00D75BEA" w:rsidRDefault="00304807" w:rsidP="005270A6">
      <w:pPr>
        <w:tabs>
          <w:tab w:val="left" w:pos="11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BEA"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  <w:r w:rsidRPr="00D75BEA">
        <w:rPr>
          <w:rFonts w:ascii="Times New Roman" w:hAnsi="Times New Roman" w:cs="Times New Roman"/>
          <w:sz w:val="28"/>
          <w:szCs w:val="28"/>
        </w:rPr>
        <w:tab/>
      </w:r>
    </w:p>
    <w:p w:rsidR="00304807" w:rsidRPr="00BA7266" w:rsidRDefault="00304807" w:rsidP="005270A6">
      <w:pPr>
        <w:spacing w:after="0" w:line="240" w:lineRule="auto"/>
        <w:rPr>
          <w:rFonts w:ascii="Times New Roman" w:hAnsi="Times New Roman" w:cs="Times New Roman"/>
        </w:rPr>
      </w:pPr>
      <w:r w:rsidRPr="00D75BEA">
        <w:rPr>
          <w:rFonts w:ascii="Times New Roman" w:hAnsi="Times New Roman" w:cs="Times New Roman"/>
          <w:sz w:val="28"/>
          <w:szCs w:val="28"/>
        </w:rPr>
        <w:t>образования Кавказский район</w:t>
      </w:r>
      <w:r w:rsidRPr="00D75BEA">
        <w:rPr>
          <w:rFonts w:ascii="Times New Roman" w:hAnsi="Times New Roman" w:cs="Times New Roman"/>
          <w:sz w:val="28"/>
          <w:szCs w:val="28"/>
        </w:rPr>
        <w:tab/>
      </w:r>
      <w:r w:rsidR="00D75B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D75BEA" w:rsidRPr="00D75BEA">
        <w:rPr>
          <w:rFonts w:ascii="Times New Roman" w:hAnsi="Times New Roman" w:cs="Times New Roman"/>
          <w:sz w:val="28"/>
          <w:szCs w:val="28"/>
        </w:rPr>
        <w:t xml:space="preserve">С.В.Филатова                                                                                                                                                                           </w:t>
      </w:r>
      <w:r w:rsidRPr="00BA7266">
        <w:rPr>
          <w:rFonts w:ascii="Times New Roman" w:hAnsi="Times New Roman" w:cs="Times New Roman"/>
        </w:rPr>
        <w:tab/>
      </w:r>
      <w:r w:rsidRPr="00BA7266">
        <w:rPr>
          <w:rFonts w:ascii="Times New Roman" w:hAnsi="Times New Roman" w:cs="Times New Roman"/>
        </w:rPr>
        <w:tab/>
      </w:r>
      <w:r w:rsidRPr="00BA7266">
        <w:rPr>
          <w:rFonts w:ascii="Times New Roman" w:hAnsi="Times New Roman" w:cs="Times New Roman"/>
        </w:rPr>
        <w:tab/>
      </w:r>
      <w:r w:rsidRPr="00BA7266">
        <w:rPr>
          <w:rFonts w:ascii="Times New Roman" w:hAnsi="Times New Roman" w:cs="Times New Roman"/>
        </w:rPr>
        <w:tab/>
      </w:r>
    </w:p>
    <w:p w:rsidR="00304807" w:rsidRPr="00BA7266" w:rsidRDefault="00304807" w:rsidP="00304807">
      <w:pPr>
        <w:rPr>
          <w:rFonts w:ascii="Times New Roman" w:hAnsi="Times New Roman" w:cs="Times New Roman"/>
        </w:rPr>
      </w:pPr>
    </w:p>
    <w:p w:rsidR="00304807" w:rsidRPr="00BA7266" w:rsidRDefault="00304807" w:rsidP="00304807">
      <w:pPr>
        <w:rPr>
          <w:rFonts w:ascii="Times New Roman" w:hAnsi="Times New Roman" w:cs="Times New Roman"/>
        </w:rPr>
      </w:pPr>
    </w:p>
    <w:p w:rsidR="00304807" w:rsidRPr="00BA7266" w:rsidRDefault="00304807" w:rsidP="00304807">
      <w:pPr>
        <w:rPr>
          <w:rFonts w:ascii="Times New Roman" w:hAnsi="Times New Roman" w:cs="Times New Roman"/>
        </w:rPr>
      </w:pPr>
    </w:p>
    <w:p w:rsidR="00304807" w:rsidRPr="00BA7266" w:rsidRDefault="00304807" w:rsidP="00FD763F">
      <w:pPr>
        <w:spacing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BA726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 N 4</w:t>
      </w:r>
      <w:r w:rsidRPr="00BA726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 </w:t>
      </w:r>
      <w:hyperlink w:anchor="sub_1000" w:history="1">
        <w:r w:rsidRPr="00BA7266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муниципальной программе</w:t>
        </w:r>
      </w:hyperlink>
      <w:r w:rsidRPr="00BA726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муниципального образования</w:t>
      </w:r>
      <w:r w:rsidRPr="00BA726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Кавказский район </w:t>
      </w:r>
      <w:r w:rsidR="003367A4" w:rsidRPr="00BA726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«</w:t>
      </w:r>
      <w:r w:rsidRPr="00BA726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Организация</w:t>
      </w:r>
      <w:r w:rsidRPr="00BA726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отдыха, оздоровления и</w:t>
      </w:r>
      <w:r w:rsidRPr="00BA726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>занятости детей и подростков</w:t>
      </w:r>
      <w:r w:rsidR="003367A4" w:rsidRPr="00BA7266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»</w:t>
      </w:r>
    </w:p>
    <w:p w:rsidR="004021DD" w:rsidRPr="00026496" w:rsidRDefault="004021DD" w:rsidP="004021DD">
      <w:pPr>
        <w:pStyle w:val="Con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6496">
        <w:rPr>
          <w:rFonts w:ascii="Times New Roman" w:hAnsi="Times New Roman" w:cs="Times New Roman"/>
          <w:sz w:val="28"/>
          <w:szCs w:val="28"/>
        </w:rPr>
        <w:t>Обоснование ресурсного обеспечения муниципальной программы «Организация отдыха, оздоровления</w:t>
      </w:r>
    </w:p>
    <w:p w:rsidR="004021DD" w:rsidRPr="00026496" w:rsidRDefault="004021DD" w:rsidP="004021DD">
      <w:pPr>
        <w:pStyle w:val="Con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6496">
        <w:rPr>
          <w:rFonts w:ascii="Times New Roman" w:hAnsi="Times New Roman" w:cs="Times New Roman"/>
          <w:sz w:val="28"/>
          <w:szCs w:val="28"/>
        </w:rPr>
        <w:t xml:space="preserve">и занятости детей и подростков» </w:t>
      </w:r>
    </w:p>
    <w:p w:rsidR="004021DD" w:rsidRPr="00026496" w:rsidRDefault="004021DD" w:rsidP="004021DD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677"/>
        <w:gridCol w:w="1418"/>
        <w:gridCol w:w="1134"/>
        <w:gridCol w:w="1134"/>
        <w:gridCol w:w="1134"/>
        <w:gridCol w:w="1134"/>
        <w:gridCol w:w="1134"/>
        <w:gridCol w:w="992"/>
        <w:gridCol w:w="992"/>
        <w:gridCol w:w="993"/>
      </w:tblGrid>
      <w:tr w:rsidR="004021DD" w:rsidRPr="00026496" w:rsidTr="00774E0B">
        <w:trPr>
          <w:trHeight w:val="262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  </w:t>
            </w:r>
          </w:p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264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Объем финан-сиро-вания,</w:t>
            </w:r>
          </w:p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264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всего</w:t>
            </w:r>
          </w:p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тыс.руб.</w:t>
            </w:r>
          </w:p>
        </w:tc>
        <w:tc>
          <w:tcPr>
            <w:tcW w:w="7513" w:type="dxa"/>
            <w:gridSpan w:val="7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264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том числе по годам</w:t>
            </w:r>
          </w:p>
        </w:tc>
      </w:tr>
      <w:tr w:rsidR="004021DD" w:rsidRPr="00026496" w:rsidTr="00774E0B">
        <w:tc>
          <w:tcPr>
            <w:tcW w:w="710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</w:p>
        </w:tc>
        <w:tc>
          <w:tcPr>
            <w:tcW w:w="1134" w:type="dxa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2019 од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993" w:type="dxa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  <w:tr w:rsidR="004021DD" w:rsidRPr="00026496" w:rsidTr="00774E0B">
        <w:tc>
          <w:tcPr>
            <w:tcW w:w="710" w:type="dxa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4021DD" w:rsidRPr="00026496" w:rsidTr="00774E0B">
        <w:trPr>
          <w:trHeight w:val="534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Основное мероприятие №1</w:t>
            </w:r>
          </w:p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«Организация работы профильных лагерей,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питания»</w:t>
            </w:r>
          </w:p>
        </w:tc>
        <w:tc>
          <w:tcPr>
            <w:tcW w:w="1418" w:type="dxa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021DD" w:rsidRPr="008D0037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8D003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16994,1</w:t>
            </w:r>
          </w:p>
        </w:tc>
        <w:tc>
          <w:tcPr>
            <w:tcW w:w="1134" w:type="dxa"/>
            <w:shd w:val="clear" w:color="auto" w:fill="auto"/>
          </w:tcPr>
          <w:p w:rsidR="004021DD" w:rsidRPr="00C1268E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1268E">
              <w:rPr>
                <w:rFonts w:ascii="Times New Roman" w:hAnsi="Times New Roman"/>
                <w:b/>
                <w:sz w:val="28"/>
                <w:szCs w:val="28"/>
              </w:rPr>
              <w:t>2788,7</w:t>
            </w:r>
          </w:p>
        </w:tc>
        <w:tc>
          <w:tcPr>
            <w:tcW w:w="1134" w:type="dxa"/>
            <w:shd w:val="clear" w:color="auto" w:fill="auto"/>
          </w:tcPr>
          <w:p w:rsidR="004021DD" w:rsidRPr="00C1268E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1268E">
              <w:rPr>
                <w:rFonts w:ascii="Times New Roman" w:hAnsi="Times New Roman"/>
                <w:b/>
                <w:sz w:val="28"/>
                <w:szCs w:val="28"/>
              </w:rPr>
              <w:t>2489,4</w:t>
            </w:r>
          </w:p>
        </w:tc>
        <w:tc>
          <w:tcPr>
            <w:tcW w:w="1134" w:type="dxa"/>
            <w:shd w:val="clear" w:color="auto" w:fill="auto"/>
          </w:tcPr>
          <w:p w:rsidR="004021DD" w:rsidRPr="00C1268E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1268E">
              <w:rPr>
                <w:rFonts w:ascii="Times New Roman" w:hAnsi="Times New Roman"/>
                <w:b/>
                <w:sz w:val="28"/>
                <w:szCs w:val="28"/>
              </w:rPr>
              <w:t>2563,0</w:t>
            </w:r>
          </w:p>
        </w:tc>
        <w:tc>
          <w:tcPr>
            <w:tcW w:w="1134" w:type="dxa"/>
            <w:vAlign w:val="center"/>
          </w:tcPr>
          <w:p w:rsidR="004021DD" w:rsidRPr="008D003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8D003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2718,0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2145,0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2145,0</w:t>
            </w:r>
          </w:p>
        </w:tc>
        <w:tc>
          <w:tcPr>
            <w:tcW w:w="993" w:type="dxa"/>
            <w:vAlign w:val="center"/>
          </w:tcPr>
          <w:p w:rsidR="004021DD" w:rsidRPr="00026496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2145,0</w:t>
            </w:r>
          </w:p>
        </w:tc>
      </w:tr>
      <w:tr w:rsidR="004021DD" w:rsidRPr="00026496" w:rsidTr="00774E0B">
        <w:tc>
          <w:tcPr>
            <w:tcW w:w="710" w:type="dxa"/>
            <w:vMerge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4021DD" w:rsidRPr="00C1268E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68E">
              <w:rPr>
                <w:rFonts w:ascii="Times New Roman" w:hAnsi="Times New Roman"/>
                <w:sz w:val="28"/>
                <w:szCs w:val="28"/>
              </w:rPr>
              <w:t>12660,3</w:t>
            </w:r>
          </w:p>
        </w:tc>
        <w:tc>
          <w:tcPr>
            <w:tcW w:w="1134" w:type="dxa"/>
            <w:shd w:val="clear" w:color="auto" w:fill="auto"/>
          </w:tcPr>
          <w:p w:rsidR="004021DD" w:rsidRPr="00C1268E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68E">
              <w:rPr>
                <w:rFonts w:ascii="Times New Roman" w:hAnsi="Times New Roman"/>
                <w:sz w:val="28"/>
                <w:szCs w:val="28"/>
              </w:rPr>
              <w:t>1907,0</w:t>
            </w:r>
          </w:p>
        </w:tc>
        <w:tc>
          <w:tcPr>
            <w:tcW w:w="1134" w:type="dxa"/>
            <w:shd w:val="clear" w:color="auto" w:fill="auto"/>
          </w:tcPr>
          <w:p w:rsidR="004021DD" w:rsidRPr="00C1268E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68E">
              <w:rPr>
                <w:rFonts w:ascii="Times New Roman" w:hAnsi="Times New Roman"/>
                <w:sz w:val="28"/>
                <w:szCs w:val="28"/>
              </w:rPr>
              <w:t>1750,3</w:t>
            </w:r>
          </w:p>
        </w:tc>
        <w:tc>
          <w:tcPr>
            <w:tcW w:w="1134" w:type="dxa"/>
            <w:shd w:val="clear" w:color="auto" w:fill="auto"/>
          </w:tcPr>
          <w:p w:rsidR="004021DD" w:rsidRPr="00C1268E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68E">
              <w:rPr>
                <w:rFonts w:ascii="Times New Roman" w:hAnsi="Times New Roman"/>
                <w:sz w:val="28"/>
                <w:szCs w:val="28"/>
              </w:rPr>
              <w:t>1823,0</w:t>
            </w:r>
          </w:p>
        </w:tc>
        <w:tc>
          <w:tcPr>
            <w:tcW w:w="1134" w:type="dxa"/>
          </w:tcPr>
          <w:p w:rsidR="004021DD" w:rsidRPr="00C1268E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68E">
              <w:rPr>
                <w:rFonts w:ascii="Times New Roman" w:hAnsi="Times New Roman"/>
                <w:sz w:val="28"/>
                <w:szCs w:val="28"/>
              </w:rPr>
              <w:t>1795,0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1795,0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1795,0</w:t>
            </w:r>
          </w:p>
        </w:tc>
        <w:tc>
          <w:tcPr>
            <w:tcW w:w="993" w:type="dxa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1795,0</w:t>
            </w:r>
          </w:p>
        </w:tc>
      </w:tr>
      <w:tr w:rsidR="004021DD" w:rsidRPr="00026496" w:rsidTr="00774E0B">
        <w:tc>
          <w:tcPr>
            <w:tcW w:w="710" w:type="dxa"/>
            <w:vMerge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4021DD" w:rsidRPr="008D0037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D0037">
              <w:rPr>
                <w:rFonts w:ascii="Times New Roman" w:hAnsi="Times New Roman"/>
                <w:color w:val="FF0000"/>
                <w:sz w:val="28"/>
                <w:szCs w:val="28"/>
              </w:rPr>
              <w:t>4 333,8</w:t>
            </w:r>
          </w:p>
        </w:tc>
        <w:tc>
          <w:tcPr>
            <w:tcW w:w="1134" w:type="dxa"/>
            <w:shd w:val="clear" w:color="auto" w:fill="auto"/>
          </w:tcPr>
          <w:p w:rsidR="004021DD" w:rsidRPr="00C1268E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68E">
              <w:rPr>
                <w:rFonts w:ascii="Times New Roman" w:hAnsi="Times New Roman"/>
                <w:sz w:val="28"/>
                <w:szCs w:val="28"/>
              </w:rPr>
              <w:t>881,7</w:t>
            </w:r>
          </w:p>
        </w:tc>
        <w:tc>
          <w:tcPr>
            <w:tcW w:w="1134" w:type="dxa"/>
            <w:shd w:val="clear" w:color="auto" w:fill="auto"/>
          </w:tcPr>
          <w:p w:rsidR="004021DD" w:rsidRPr="00C1268E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68E">
              <w:rPr>
                <w:rFonts w:ascii="Times New Roman" w:hAnsi="Times New Roman"/>
                <w:sz w:val="28"/>
                <w:szCs w:val="28"/>
              </w:rPr>
              <w:t>739,1</w:t>
            </w:r>
          </w:p>
        </w:tc>
        <w:tc>
          <w:tcPr>
            <w:tcW w:w="1134" w:type="dxa"/>
            <w:shd w:val="clear" w:color="auto" w:fill="auto"/>
          </w:tcPr>
          <w:p w:rsidR="004021DD" w:rsidRPr="00C1268E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68E">
              <w:rPr>
                <w:rFonts w:ascii="Times New Roman" w:hAnsi="Times New Roman"/>
                <w:sz w:val="28"/>
                <w:szCs w:val="28"/>
              </w:rPr>
              <w:t>740,0</w:t>
            </w:r>
          </w:p>
        </w:tc>
        <w:tc>
          <w:tcPr>
            <w:tcW w:w="1134" w:type="dxa"/>
          </w:tcPr>
          <w:p w:rsidR="004021DD" w:rsidRPr="008D0037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D0037">
              <w:rPr>
                <w:rFonts w:ascii="Times New Roman" w:hAnsi="Times New Roman"/>
                <w:color w:val="FF0000"/>
                <w:sz w:val="28"/>
                <w:szCs w:val="28"/>
              </w:rPr>
              <w:t>923,0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993" w:type="dxa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4021DD" w:rsidRPr="00026496" w:rsidTr="00774E0B">
        <w:tc>
          <w:tcPr>
            <w:tcW w:w="710" w:type="dxa"/>
            <w:vMerge w:val="restart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№2 «Организация   работы «Лагерей труда и отдыха дневного  и </w:t>
            </w:r>
            <w:r w:rsidRPr="00026496">
              <w:rPr>
                <w:rFonts w:ascii="Times New Roman" w:hAnsi="Times New Roman"/>
                <w:sz w:val="28"/>
                <w:szCs w:val="28"/>
              </w:rPr>
              <w:lastRenderedPageBreak/>
              <w:t>круглосуточного пребывания»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21DD" w:rsidRPr="00C1268E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268E">
              <w:rPr>
                <w:rFonts w:ascii="Times New Roman" w:hAnsi="Times New Roman"/>
                <w:b/>
                <w:sz w:val="28"/>
                <w:szCs w:val="28"/>
              </w:rPr>
              <w:t>69,4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21DD" w:rsidRPr="00C1268E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268E">
              <w:rPr>
                <w:rFonts w:ascii="Times New Roman" w:hAnsi="Times New Roman"/>
                <w:b/>
                <w:sz w:val="28"/>
                <w:szCs w:val="28"/>
              </w:rPr>
              <w:t>69,4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21DD" w:rsidRPr="00C1268E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268E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21DD" w:rsidRPr="00C1268E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268E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4021DD" w:rsidRPr="00C1268E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268E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4021DD" w:rsidRPr="00026496" w:rsidTr="00774E0B">
        <w:tc>
          <w:tcPr>
            <w:tcW w:w="710" w:type="dxa"/>
            <w:vMerge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21DD" w:rsidRPr="00C1268E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68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21DD" w:rsidRPr="00C1268E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68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21DD" w:rsidRPr="00C1268E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68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21DD" w:rsidRPr="00C1268E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68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4021DD" w:rsidRPr="00C1268E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68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021DD" w:rsidRPr="00026496" w:rsidTr="00774E0B">
        <w:tc>
          <w:tcPr>
            <w:tcW w:w="710" w:type="dxa"/>
            <w:vMerge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21DD" w:rsidRPr="00C1268E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68E">
              <w:rPr>
                <w:rFonts w:ascii="Times New Roman" w:hAnsi="Times New Roman"/>
                <w:sz w:val="28"/>
                <w:szCs w:val="28"/>
              </w:rPr>
              <w:t>69,4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21DD" w:rsidRPr="00C1268E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68E">
              <w:rPr>
                <w:rFonts w:ascii="Times New Roman" w:hAnsi="Times New Roman"/>
                <w:sz w:val="28"/>
                <w:szCs w:val="28"/>
              </w:rPr>
              <w:t>69,4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21DD" w:rsidRPr="00C1268E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68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21DD" w:rsidRPr="00C1268E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68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4021DD" w:rsidRPr="00C1268E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68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021DD" w:rsidRPr="00026496" w:rsidTr="00774E0B">
        <w:tc>
          <w:tcPr>
            <w:tcW w:w="710" w:type="dxa"/>
            <w:vMerge w:val="restart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Основное мероприятие №3 «Организация отдыха детей в краевых и муниципальных профильных сменах в оздоровительных учреждениях Краснодарского края»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21DD" w:rsidRPr="008D003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37">
              <w:rPr>
                <w:rFonts w:ascii="Times New Roman" w:hAnsi="Times New Roman"/>
                <w:b/>
                <w:sz w:val="28"/>
                <w:szCs w:val="28"/>
              </w:rPr>
              <w:t>3839,0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21DD" w:rsidRPr="008D0037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37">
              <w:rPr>
                <w:rFonts w:ascii="Times New Roman" w:hAnsi="Times New Roman"/>
                <w:b/>
                <w:sz w:val="28"/>
                <w:szCs w:val="28"/>
              </w:rPr>
              <w:t>709,6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21DD" w:rsidRPr="008D0037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37">
              <w:rPr>
                <w:rFonts w:ascii="Times New Roman" w:hAnsi="Times New Roman"/>
                <w:b/>
                <w:sz w:val="28"/>
                <w:szCs w:val="28"/>
              </w:rPr>
              <w:t>592,9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21DD" w:rsidRPr="008D003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37">
              <w:rPr>
                <w:rFonts w:ascii="Times New Roman" w:hAnsi="Times New Roman"/>
                <w:b/>
                <w:sz w:val="28"/>
                <w:szCs w:val="28"/>
              </w:rPr>
              <w:t>522,4</w:t>
            </w:r>
          </w:p>
        </w:tc>
        <w:tc>
          <w:tcPr>
            <w:tcW w:w="1134" w:type="dxa"/>
            <w:vAlign w:val="center"/>
          </w:tcPr>
          <w:p w:rsidR="004021DD" w:rsidRPr="008D003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37">
              <w:rPr>
                <w:rFonts w:ascii="Times New Roman" w:hAnsi="Times New Roman"/>
                <w:b/>
                <w:sz w:val="28"/>
                <w:szCs w:val="28"/>
              </w:rPr>
              <w:t>564,4</w:t>
            </w:r>
          </w:p>
        </w:tc>
        <w:tc>
          <w:tcPr>
            <w:tcW w:w="992" w:type="dxa"/>
            <w:vAlign w:val="center"/>
          </w:tcPr>
          <w:p w:rsidR="004021DD" w:rsidRPr="00F53960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3960">
              <w:rPr>
                <w:rFonts w:ascii="Times New Roman" w:hAnsi="Times New Roman"/>
                <w:b/>
                <w:sz w:val="28"/>
                <w:szCs w:val="28"/>
              </w:rPr>
              <w:t>480,9</w:t>
            </w:r>
          </w:p>
        </w:tc>
        <w:tc>
          <w:tcPr>
            <w:tcW w:w="992" w:type="dxa"/>
            <w:vAlign w:val="center"/>
          </w:tcPr>
          <w:p w:rsidR="004021DD" w:rsidRPr="00F53960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3960">
              <w:rPr>
                <w:rFonts w:ascii="Times New Roman" w:hAnsi="Times New Roman"/>
                <w:b/>
                <w:sz w:val="28"/>
                <w:szCs w:val="28"/>
              </w:rPr>
              <w:t>484,4</w:t>
            </w:r>
          </w:p>
        </w:tc>
        <w:tc>
          <w:tcPr>
            <w:tcW w:w="993" w:type="dxa"/>
            <w:vAlign w:val="center"/>
          </w:tcPr>
          <w:p w:rsidR="004021DD" w:rsidRPr="00F53960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3960">
              <w:rPr>
                <w:rFonts w:ascii="Times New Roman" w:hAnsi="Times New Roman"/>
                <w:b/>
                <w:sz w:val="28"/>
                <w:szCs w:val="28"/>
              </w:rPr>
              <w:t>484,4</w:t>
            </w:r>
          </w:p>
        </w:tc>
      </w:tr>
      <w:tr w:rsidR="004021DD" w:rsidRPr="00026496" w:rsidTr="00774E0B">
        <w:tc>
          <w:tcPr>
            <w:tcW w:w="710" w:type="dxa"/>
            <w:vMerge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21DD" w:rsidRPr="008D003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037">
              <w:rPr>
                <w:rFonts w:ascii="Times New Roman" w:hAnsi="Times New Roman"/>
                <w:sz w:val="28"/>
                <w:szCs w:val="28"/>
              </w:rPr>
              <w:t>512,2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21DD" w:rsidRPr="008D0037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037">
              <w:rPr>
                <w:rFonts w:ascii="Times New Roman" w:hAnsi="Times New Roman"/>
                <w:sz w:val="28"/>
                <w:szCs w:val="28"/>
              </w:rPr>
              <w:t>67,3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21DD" w:rsidRPr="008D0037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037">
              <w:rPr>
                <w:rFonts w:ascii="Times New Roman" w:hAnsi="Times New Roman"/>
                <w:sz w:val="28"/>
                <w:szCs w:val="28"/>
              </w:rPr>
              <w:t>51,9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21DD" w:rsidRPr="008D003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037">
              <w:rPr>
                <w:rFonts w:ascii="Times New Roman" w:hAnsi="Times New Roman"/>
                <w:sz w:val="28"/>
                <w:szCs w:val="28"/>
              </w:rPr>
              <w:t>62,4</w:t>
            </w:r>
          </w:p>
        </w:tc>
        <w:tc>
          <w:tcPr>
            <w:tcW w:w="1134" w:type="dxa"/>
            <w:vAlign w:val="center"/>
          </w:tcPr>
          <w:p w:rsidR="004021DD" w:rsidRPr="008D003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037">
              <w:rPr>
                <w:rFonts w:ascii="Times New Roman" w:hAnsi="Times New Roman"/>
                <w:sz w:val="28"/>
                <w:szCs w:val="28"/>
              </w:rPr>
              <w:t>80,9</w:t>
            </w:r>
          </w:p>
        </w:tc>
        <w:tc>
          <w:tcPr>
            <w:tcW w:w="992" w:type="dxa"/>
            <w:vAlign w:val="center"/>
          </w:tcPr>
          <w:p w:rsidR="004021DD" w:rsidRPr="00F53960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960">
              <w:rPr>
                <w:rFonts w:ascii="Times New Roman" w:hAnsi="Times New Roman"/>
                <w:sz w:val="28"/>
                <w:szCs w:val="28"/>
              </w:rPr>
              <w:t>80,9</w:t>
            </w:r>
          </w:p>
        </w:tc>
        <w:tc>
          <w:tcPr>
            <w:tcW w:w="992" w:type="dxa"/>
            <w:vAlign w:val="center"/>
          </w:tcPr>
          <w:p w:rsidR="004021DD" w:rsidRPr="00F53960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960">
              <w:rPr>
                <w:rFonts w:ascii="Times New Roman" w:hAnsi="Times New Roman"/>
                <w:sz w:val="28"/>
                <w:szCs w:val="28"/>
              </w:rPr>
              <w:t>84,4</w:t>
            </w:r>
          </w:p>
        </w:tc>
        <w:tc>
          <w:tcPr>
            <w:tcW w:w="993" w:type="dxa"/>
            <w:vAlign w:val="center"/>
          </w:tcPr>
          <w:p w:rsidR="004021DD" w:rsidRPr="00F53960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960">
              <w:rPr>
                <w:rFonts w:ascii="Times New Roman" w:hAnsi="Times New Roman"/>
                <w:sz w:val="28"/>
                <w:szCs w:val="28"/>
              </w:rPr>
              <w:t>84,4</w:t>
            </w:r>
          </w:p>
        </w:tc>
      </w:tr>
      <w:tr w:rsidR="004021DD" w:rsidRPr="00026496" w:rsidTr="00774E0B">
        <w:trPr>
          <w:trHeight w:val="559"/>
        </w:trPr>
        <w:tc>
          <w:tcPr>
            <w:tcW w:w="710" w:type="dxa"/>
            <w:vMerge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4021DD" w:rsidRPr="008D003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21DD" w:rsidRPr="008D003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037">
              <w:rPr>
                <w:rFonts w:ascii="Times New Roman" w:hAnsi="Times New Roman"/>
                <w:sz w:val="28"/>
                <w:szCs w:val="28"/>
              </w:rPr>
              <w:t>3326,8</w:t>
            </w:r>
          </w:p>
        </w:tc>
        <w:tc>
          <w:tcPr>
            <w:tcW w:w="1134" w:type="dxa"/>
            <w:shd w:val="clear" w:color="auto" w:fill="auto"/>
          </w:tcPr>
          <w:p w:rsidR="004021DD" w:rsidRPr="008D0037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21DD" w:rsidRPr="008D0037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037">
              <w:rPr>
                <w:rFonts w:ascii="Times New Roman" w:hAnsi="Times New Roman"/>
                <w:sz w:val="28"/>
                <w:szCs w:val="28"/>
              </w:rPr>
              <w:t xml:space="preserve">642,3 </w:t>
            </w:r>
          </w:p>
        </w:tc>
        <w:tc>
          <w:tcPr>
            <w:tcW w:w="1134" w:type="dxa"/>
            <w:shd w:val="clear" w:color="auto" w:fill="auto"/>
          </w:tcPr>
          <w:p w:rsidR="004021DD" w:rsidRPr="008D0037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21DD" w:rsidRPr="008D0037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037">
              <w:rPr>
                <w:rFonts w:ascii="Times New Roman" w:hAnsi="Times New Roman"/>
                <w:sz w:val="28"/>
                <w:szCs w:val="28"/>
              </w:rPr>
              <w:t>541,0</w:t>
            </w:r>
          </w:p>
        </w:tc>
        <w:tc>
          <w:tcPr>
            <w:tcW w:w="1134" w:type="dxa"/>
            <w:shd w:val="clear" w:color="auto" w:fill="auto"/>
          </w:tcPr>
          <w:p w:rsidR="004021DD" w:rsidRPr="008D0037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21DD" w:rsidRPr="008D0037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037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134" w:type="dxa"/>
          </w:tcPr>
          <w:p w:rsidR="004021DD" w:rsidRPr="008D003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21DD" w:rsidRPr="008D0037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037">
              <w:rPr>
                <w:rFonts w:ascii="Times New Roman" w:hAnsi="Times New Roman"/>
                <w:sz w:val="28"/>
                <w:szCs w:val="28"/>
              </w:rPr>
              <w:t>483,5</w:t>
            </w:r>
          </w:p>
        </w:tc>
        <w:tc>
          <w:tcPr>
            <w:tcW w:w="992" w:type="dxa"/>
          </w:tcPr>
          <w:p w:rsidR="004021DD" w:rsidRPr="00F53960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21DD" w:rsidRPr="00F53960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960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992" w:type="dxa"/>
          </w:tcPr>
          <w:p w:rsidR="004021DD" w:rsidRPr="00F53960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21DD" w:rsidRPr="00F53960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960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993" w:type="dxa"/>
          </w:tcPr>
          <w:p w:rsidR="004021DD" w:rsidRPr="00F53960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21DD" w:rsidRPr="00F53960" w:rsidRDefault="004021DD" w:rsidP="00774E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960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4021DD" w:rsidRPr="00026496" w:rsidTr="00774E0B">
        <w:tc>
          <w:tcPr>
            <w:tcW w:w="710" w:type="dxa"/>
            <w:vMerge w:val="restart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Основное мероприятие №4 «Организация малозатратных форм отдыха:  туристических слётов, палаточных лагерей,  многодневных и однодневных походов, многодневных и однодневных  экспедиций,  участие в соревнованиях, конкурсах и мероприятиях туристско-краеведческой направленности (круглогодично)»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021DD" w:rsidRPr="008D0037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8D003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5376,6</w:t>
            </w:r>
          </w:p>
        </w:tc>
        <w:tc>
          <w:tcPr>
            <w:tcW w:w="1134" w:type="dxa"/>
            <w:shd w:val="clear" w:color="auto" w:fill="auto"/>
          </w:tcPr>
          <w:p w:rsidR="004021DD" w:rsidRPr="008D0037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37">
              <w:rPr>
                <w:rFonts w:ascii="Times New Roman" w:hAnsi="Times New Roman"/>
                <w:b/>
                <w:sz w:val="28"/>
                <w:szCs w:val="28"/>
              </w:rPr>
              <w:t>920,9</w:t>
            </w:r>
          </w:p>
        </w:tc>
        <w:tc>
          <w:tcPr>
            <w:tcW w:w="1134" w:type="dxa"/>
            <w:shd w:val="clear" w:color="auto" w:fill="auto"/>
          </w:tcPr>
          <w:p w:rsidR="004021DD" w:rsidRPr="008D0037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37">
              <w:rPr>
                <w:rFonts w:ascii="Times New Roman" w:hAnsi="Times New Roman"/>
                <w:b/>
                <w:sz w:val="28"/>
                <w:szCs w:val="28"/>
              </w:rPr>
              <w:t>1169,9</w:t>
            </w:r>
          </w:p>
        </w:tc>
        <w:tc>
          <w:tcPr>
            <w:tcW w:w="1134" w:type="dxa"/>
            <w:shd w:val="clear" w:color="auto" w:fill="auto"/>
          </w:tcPr>
          <w:p w:rsidR="004021DD" w:rsidRPr="008D0037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37">
              <w:rPr>
                <w:rFonts w:ascii="Times New Roman" w:hAnsi="Times New Roman"/>
                <w:b/>
                <w:sz w:val="28"/>
                <w:szCs w:val="28"/>
              </w:rPr>
              <w:t>825,8</w:t>
            </w:r>
          </w:p>
        </w:tc>
        <w:tc>
          <w:tcPr>
            <w:tcW w:w="1134" w:type="dxa"/>
          </w:tcPr>
          <w:p w:rsidR="004021DD" w:rsidRPr="008D0037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8D003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900,0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jc w:val="center"/>
              <w:rPr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520,0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jc w:val="center"/>
              <w:rPr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520,0</w:t>
            </w:r>
          </w:p>
        </w:tc>
        <w:tc>
          <w:tcPr>
            <w:tcW w:w="993" w:type="dxa"/>
          </w:tcPr>
          <w:p w:rsidR="004021DD" w:rsidRPr="00026496" w:rsidRDefault="004021DD" w:rsidP="00774E0B">
            <w:pPr>
              <w:jc w:val="center"/>
              <w:rPr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520,0</w:t>
            </w:r>
          </w:p>
        </w:tc>
      </w:tr>
      <w:tr w:rsidR="004021DD" w:rsidRPr="00026496" w:rsidTr="00774E0B">
        <w:tc>
          <w:tcPr>
            <w:tcW w:w="710" w:type="dxa"/>
            <w:vMerge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4021DD" w:rsidRPr="008D0037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03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21DD" w:rsidRPr="008D0037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03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21DD" w:rsidRPr="008D0037" w:rsidRDefault="004021DD" w:rsidP="00774E0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003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021DD" w:rsidRPr="008D0037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03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4021DD" w:rsidRPr="008D0037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03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021DD" w:rsidRPr="00026496" w:rsidTr="00774E0B">
        <w:tc>
          <w:tcPr>
            <w:tcW w:w="710" w:type="dxa"/>
            <w:vMerge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4021DD" w:rsidRPr="008D0037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D0037">
              <w:rPr>
                <w:rFonts w:ascii="Times New Roman" w:hAnsi="Times New Roman"/>
                <w:color w:val="FF0000"/>
                <w:sz w:val="28"/>
                <w:szCs w:val="28"/>
              </w:rPr>
              <w:t>5376,6</w:t>
            </w:r>
          </w:p>
        </w:tc>
        <w:tc>
          <w:tcPr>
            <w:tcW w:w="1134" w:type="dxa"/>
            <w:shd w:val="clear" w:color="auto" w:fill="auto"/>
          </w:tcPr>
          <w:p w:rsidR="004021DD" w:rsidRPr="008D0037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037">
              <w:rPr>
                <w:rFonts w:ascii="Times New Roman" w:hAnsi="Times New Roman"/>
                <w:sz w:val="28"/>
                <w:szCs w:val="28"/>
              </w:rPr>
              <w:t>920,9</w:t>
            </w:r>
          </w:p>
        </w:tc>
        <w:tc>
          <w:tcPr>
            <w:tcW w:w="1134" w:type="dxa"/>
            <w:shd w:val="clear" w:color="auto" w:fill="auto"/>
          </w:tcPr>
          <w:p w:rsidR="004021DD" w:rsidRPr="008D0037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037">
              <w:rPr>
                <w:rFonts w:ascii="Times New Roman" w:hAnsi="Times New Roman"/>
                <w:sz w:val="28"/>
                <w:szCs w:val="28"/>
              </w:rPr>
              <w:t>1169,9</w:t>
            </w:r>
          </w:p>
        </w:tc>
        <w:tc>
          <w:tcPr>
            <w:tcW w:w="1134" w:type="dxa"/>
            <w:shd w:val="clear" w:color="auto" w:fill="auto"/>
          </w:tcPr>
          <w:p w:rsidR="004021DD" w:rsidRPr="008D0037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037">
              <w:rPr>
                <w:rFonts w:ascii="Times New Roman" w:hAnsi="Times New Roman"/>
                <w:sz w:val="28"/>
                <w:szCs w:val="28"/>
              </w:rPr>
              <w:t>825,8</w:t>
            </w:r>
          </w:p>
        </w:tc>
        <w:tc>
          <w:tcPr>
            <w:tcW w:w="1134" w:type="dxa"/>
          </w:tcPr>
          <w:p w:rsidR="004021DD" w:rsidRPr="008D0037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D0037">
              <w:rPr>
                <w:rFonts w:ascii="Times New Roman" w:hAnsi="Times New Roman"/>
                <w:color w:val="FF0000"/>
                <w:sz w:val="28"/>
                <w:szCs w:val="28"/>
              </w:rPr>
              <w:t>900,0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jc w:val="center"/>
              <w:rPr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520,0</w:t>
            </w:r>
          </w:p>
        </w:tc>
        <w:tc>
          <w:tcPr>
            <w:tcW w:w="992" w:type="dxa"/>
          </w:tcPr>
          <w:p w:rsidR="004021DD" w:rsidRPr="00026496" w:rsidRDefault="004021DD" w:rsidP="00774E0B">
            <w:pPr>
              <w:jc w:val="center"/>
              <w:rPr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520,0</w:t>
            </w:r>
          </w:p>
        </w:tc>
        <w:tc>
          <w:tcPr>
            <w:tcW w:w="993" w:type="dxa"/>
          </w:tcPr>
          <w:p w:rsidR="004021DD" w:rsidRPr="00026496" w:rsidRDefault="004021DD" w:rsidP="00774E0B">
            <w:pPr>
              <w:jc w:val="center"/>
              <w:rPr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520,0</w:t>
            </w:r>
          </w:p>
        </w:tc>
      </w:tr>
      <w:tr w:rsidR="004021DD" w:rsidRPr="00026496" w:rsidTr="00774E0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Основное мероприятие № 5 «Организация  экскурсий по краю, за пределами края, за пределами РФ»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DD" w:rsidRPr="008D0037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37">
              <w:rPr>
                <w:rFonts w:ascii="Times New Roman" w:hAnsi="Times New Roman"/>
                <w:b/>
                <w:sz w:val="28"/>
                <w:szCs w:val="28"/>
              </w:rPr>
              <w:t>128,2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DD" w:rsidRPr="008D0037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37">
              <w:rPr>
                <w:rFonts w:ascii="Times New Roman" w:hAnsi="Times New Roman"/>
                <w:b/>
                <w:sz w:val="28"/>
                <w:szCs w:val="28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DD" w:rsidRPr="008D0037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37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DD" w:rsidRPr="008D0037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37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D" w:rsidRPr="008D0037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37">
              <w:rPr>
                <w:rFonts w:ascii="Times New Roman" w:hAnsi="Times New Roman"/>
                <w:b/>
                <w:sz w:val="28"/>
                <w:szCs w:val="28"/>
              </w:rPr>
              <w:t>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</w:tr>
      <w:tr w:rsidR="004021DD" w:rsidRPr="00026496" w:rsidTr="00774E0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DD" w:rsidRPr="008D0037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03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DD" w:rsidRPr="008D0037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03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DD" w:rsidRPr="008D0037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03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DD" w:rsidRPr="008D0037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03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D" w:rsidRPr="008D0037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03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021DD" w:rsidRPr="00026496" w:rsidTr="00774E0B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DD" w:rsidRPr="008D0037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037">
              <w:rPr>
                <w:rFonts w:ascii="Times New Roman" w:hAnsi="Times New Roman"/>
                <w:sz w:val="28"/>
                <w:szCs w:val="28"/>
              </w:rPr>
              <w:t>128,2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DD" w:rsidRPr="008D0037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037">
              <w:rPr>
                <w:rFonts w:ascii="Times New Roman" w:hAnsi="Times New Roman"/>
                <w:sz w:val="28"/>
                <w:szCs w:val="28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DD" w:rsidRPr="008D0037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03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DD" w:rsidRPr="008D0037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03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D" w:rsidRPr="008D0037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0037">
              <w:rPr>
                <w:rFonts w:ascii="Times New Roman" w:hAnsi="Times New Roman"/>
                <w:sz w:val="28"/>
                <w:szCs w:val="28"/>
              </w:rPr>
              <w:t>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4021DD" w:rsidRPr="00026496" w:rsidTr="00774E0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Основное мероприятие № 6 «Работа дневных тематических площадок   и  вечерних спортивных площадок»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</w:tr>
      <w:tr w:rsidR="004021DD" w:rsidRPr="00026496" w:rsidTr="00774E0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021DD" w:rsidRPr="00026496" w:rsidTr="00774E0B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4021DD" w:rsidRPr="00026496" w:rsidTr="00774E0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37B5">
              <w:rPr>
                <w:rFonts w:ascii="Times New Roman" w:hAnsi="Times New Roman"/>
                <w:sz w:val="28"/>
                <w:szCs w:val="28"/>
              </w:rPr>
              <w:t>Основное мероприятие №7</w:t>
            </w:r>
            <w:r w:rsidRPr="000B4F1E">
              <w:rPr>
                <w:rFonts w:ascii="Times New Roman" w:hAnsi="Times New Roman"/>
                <w:sz w:val="28"/>
                <w:szCs w:val="28"/>
              </w:rPr>
              <w:t xml:space="preserve">«Оздоровление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B4F1E">
              <w:rPr>
                <w:rFonts w:ascii="Times New Roman" w:hAnsi="Times New Roman"/>
                <w:sz w:val="28"/>
                <w:szCs w:val="28"/>
              </w:rPr>
              <w:t xml:space="preserve">ростков в </w:t>
            </w:r>
            <w:r w:rsidRPr="000B4F1E">
              <w:rPr>
                <w:rFonts w:ascii="Times New Roman" w:hAnsi="Times New Roman"/>
                <w:sz w:val="28"/>
                <w:szCs w:val="28"/>
              </w:rPr>
              <w:lastRenderedPageBreak/>
              <w:t>возрасте от 14 до 17 лет в про-фильных сменах, проводимых министерством образования, науки и молодежной политики Краснодарского края, подведомственными учреждениями министерства образования, науки и молодежной политики Краснодарского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6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края»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90,0</w:t>
            </w:r>
          </w:p>
        </w:tc>
      </w:tr>
      <w:tr w:rsidR="004021DD" w:rsidRPr="00026496" w:rsidTr="00774E0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 xml:space="preserve">краевой </w:t>
            </w:r>
            <w:r w:rsidRPr="00026496">
              <w:rPr>
                <w:rFonts w:ascii="Times New Roman" w:hAnsi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021DD" w:rsidRPr="00026496" w:rsidTr="00774E0B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4021DD" w:rsidRPr="00026496" w:rsidTr="00774E0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Основное мероприятие №8 «Организация досуга подростков  на дворовых площадках по месту жительства и клубах по месту жительства»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4021DD" w:rsidRPr="00026496" w:rsidTr="00774E0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021DD" w:rsidRPr="00026496" w:rsidTr="00774E0B">
        <w:trPr>
          <w:trHeight w:val="42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021DD" w:rsidRPr="00026496" w:rsidTr="00774E0B">
        <w:trPr>
          <w:trHeight w:val="19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Основное мероприятие №9  «Оздоровление детей с хроническими патологиями на базе амбулаторно-поликлинических учреждений»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820,0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 xml:space="preserve">110,0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 xml:space="preserve"> 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 xml:space="preserve"> 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 xml:space="preserve"> 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 xml:space="preserve"> 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 xml:space="preserve"> 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 xml:space="preserve"> 120,0</w:t>
            </w:r>
          </w:p>
        </w:tc>
      </w:tr>
      <w:tr w:rsidR="004021DD" w:rsidRPr="00026496" w:rsidTr="00774E0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021DD" w:rsidRPr="00026496" w:rsidTr="00774E0B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820,0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 xml:space="preserve">110,0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 xml:space="preserve"> 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 xml:space="preserve"> 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 xml:space="preserve"> 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 xml:space="preserve"> 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 xml:space="preserve"> 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DD" w:rsidRPr="00026496" w:rsidRDefault="004021DD" w:rsidP="00774E0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 xml:space="preserve"> 120,0</w:t>
            </w:r>
          </w:p>
        </w:tc>
      </w:tr>
      <w:tr w:rsidR="004021DD" w:rsidRPr="00026496" w:rsidTr="00774E0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ИТОГО ПО 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DD" w:rsidRPr="008D0037" w:rsidRDefault="004021DD" w:rsidP="00774E0B">
            <w:pPr>
              <w:spacing w:after="0" w:line="21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D003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28 087,3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DD" w:rsidRPr="00C1268E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268E">
              <w:rPr>
                <w:rFonts w:ascii="Times New Roman" w:hAnsi="Times New Roman"/>
                <w:b/>
                <w:sz w:val="28"/>
                <w:szCs w:val="28"/>
              </w:rPr>
              <w:t>4780,3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DD" w:rsidRPr="00C1268E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268E">
              <w:rPr>
                <w:rFonts w:ascii="Times New Roman" w:hAnsi="Times New Roman"/>
                <w:b/>
                <w:sz w:val="28"/>
                <w:szCs w:val="28"/>
              </w:rPr>
              <w:t>4542,2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DD" w:rsidRPr="00C1268E" w:rsidRDefault="004021DD" w:rsidP="00774E0B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68E">
              <w:rPr>
                <w:rFonts w:ascii="Times New Roman" w:hAnsi="Times New Roman"/>
                <w:b/>
                <w:sz w:val="24"/>
                <w:szCs w:val="24"/>
              </w:rPr>
              <w:t>4 141,2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D" w:rsidRPr="008D0037" w:rsidRDefault="004021DD" w:rsidP="00774E0B">
            <w:pPr>
              <w:spacing w:after="0" w:line="21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D003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4 488,9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D" w:rsidRPr="00C1268E" w:rsidRDefault="004021DD" w:rsidP="00774E0B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268E">
              <w:rPr>
                <w:rFonts w:ascii="Times New Roman" w:hAnsi="Times New Roman"/>
                <w:b/>
                <w:sz w:val="28"/>
                <w:szCs w:val="28"/>
              </w:rPr>
              <w:t>3375,9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D" w:rsidRPr="00026496" w:rsidRDefault="004021DD" w:rsidP="00774E0B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3379,4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D" w:rsidRPr="00026496" w:rsidRDefault="004021DD" w:rsidP="00774E0B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6496">
              <w:rPr>
                <w:rFonts w:ascii="Times New Roman" w:hAnsi="Times New Roman"/>
                <w:b/>
                <w:sz w:val="28"/>
                <w:szCs w:val="28"/>
              </w:rPr>
              <w:t>3379,4</w:t>
            </w:r>
          </w:p>
        </w:tc>
      </w:tr>
      <w:tr w:rsidR="004021DD" w:rsidRPr="00026496" w:rsidTr="00774E0B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DD" w:rsidRPr="00C1268E" w:rsidRDefault="004021DD" w:rsidP="00774E0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68E">
              <w:rPr>
                <w:rFonts w:ascii="Times New Roman" w:hAnsi="Times New Roman"/>
                <w:sz w:val="24"/>
                <w:szCs w:val="24"/>
              </w:rPr>
              <w:t>13 172,5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DD" w:rsidRPr="00C1268E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68E">
              <w:rPr>
                <w:rFonts w:ascii="Times New Roman" w:hAnsi="Times New Roman"/>
                <w:sz w:val="28"/>
                <w:szCs w:val="28"/>
              </w:rPr>
              <w:t>1974,3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DD" w:rsidRPr="00C1268E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68E">
              <w:rPr>
                <w:rFonts w:ascii="Times New Roman" w:hAnsi="Times New Roman"/>
                <w:sz w:val="28"/>
                <w:szCs w:val="28"/>
              </w:rPr>
              <w:t>1802,2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DD" w:rsidRPr="00C1268E" w:rsidRDefault="004021DD" w:rsidP="00774E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68E">
              <w:rPr>
                <w:rFonts w:ascii="Times New Roman" w:hAnsi="Times New Roman"/>
                <w:sz w:val="24"/>
                <w:szCs w:val="24"/>
              </w:rPr>
              <w:t>1 885,4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D" w:rsidRPr="00C1268E" w:rsidRDefault="004021DD" w:rsidP="00774E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68E">
              <w:rPr>
                <w:rFonts w:ascii="Times New Roman" w:hAnsi="Times New Roman"/>
                <w:sz w:val="24"/>
                <w:szCs w:val="24"/>
              </w:rPr>
              <w:t>1875,9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D" w:rsidRPr="00C1268E" w:rsidRDefault="004021DD" w:rsidP="00774E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68E">
              <w:rPr>
                <w:rFonts w:ascii="Times New Roman" w:hAnsi="Times New Roman"/>
                <w:sz w:val="28"/>
                <w:szCs w:val="28"/>
              </w:rPr>
              <w:t>1875,9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D" w:rsidRPr="00026496" w:rsidRDefault="004021DD" w:rsidP="00774E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1 879,4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D" w:rsidRPr="00026496" w:rsidRDefault="004021DD" w:rsidP="00774E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1 879,4</w:t>
            </w:r>
          </w:p>
        </w:tc>
      </w:tr>
      <w:tr w:rsidR="004021DD" w:rsidRPr="00026496" w:rsidTr="00774E0B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DD" w:rsidRPr="00026496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DD" w:rsidRPr="008D0037" w:rsidRDefault="004021DD" w:rsidP="00774E0B">
            <w:pPr>
              <w:spacing w:after="0" w:line="21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0037">
              <w:rPr>
                <w:rFonts w:ascii="Times New Roman" w:hAnsi="Times New Roman"/>
                <w:color w:val="FF0000"/>
                <w:sz w:val="24"/>
                <w:szCs w:val="24"/>
              </w:rPr>
              <w:t>14 914,8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DD" w:rsidRPr="00C1268E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68E">
              <w:rPr>
                <w:rFonts w:ascii="Times New Roman" w:hAnsi="Times New Roman"/>
                <w:sz w:val="28"/>
                <w:szCs w:val="28"/>
              </w:rPr>
              <w:t>2806,0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DD" w:rsidRPr="00C1268E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68E">
              <w:rPr>
                <w:rFonts w:ascii="Times New Roman" w:hAnsi="Times New Roman"/>
                <w:sz w:val="28"/>
                <w:szCs w:val="28"/>
              </w:rPr>
              <w:t>2740,0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DD" w:rsidRPr="00C1268E" w:rsidRDefault="004021DD" w:rsidP="00774E0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68E">
              <w:rPr>
                <w:rFonts w:ascii="Times New Roman" w:hAnsi="Times New Roman"/>
                <w:sz w:val="28"/>
                <w:szCs w:val="28"/>
              </w:rPr>
              <w:t>2255,8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D" w:rsidRPr="008D0037" w:rsidRDefault="004021DD" w:rsidP="00774E0B">
            <w:pPr>
              <w:spacing w:after="0" w:line="21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0037">
              <w:rPr>
                <w:rFonts w:ascii="Times New Roman" w:hAnsi="Times New Roman"/>
                <w:color w:val="FF0000"/>
                <w:sz w:val="24"/>
                <w:szCs w:val="24"/>
              </w:rPr>
              <w:t>2 613,0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D" w:rsidRPr="00C1268E" w:rsidRDefault="004021DD" w:rsidP="00774E0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68E">
              <w:rPr>
                <w:rFonts w:ascii="Times New Roman" w:hAnsi="Times New Roman"/>
                <w:sz w:val="28"/>
                <w:szCs w:val="28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D" w:rsidRPr="00026496" w:rsidRDefault="004021DD" w:rsidP="00774E0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DD" w:rsidRPr="00026496" w:rsidRDefault="004021DD" w:rsidP="00774E0B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496">
              <w:rPr>
                <w:rFonts w:ascii="Times New Roman" w:hAnsi="Times New Roman"/>
                <w:sz w:val="28"/>
                <w:szCs w:val="28"/>
              </w:rPr>
              <w:t>1500,0</w:t>
            </w:r>
          </w:p>
        </w:tc>
      </w:tr>
    </w:tbl>
    <w:p w:rsidR="00BA7266" w:rsidRPr="00BA7266" w:rsidRDefault="00BA7266" w:rsidP="00BA7266">
      <w:pPr>
        <w:widowControl w:val="0"/>
        <w:suppressAutoHyphens/>
        <w:spacing w:after="0" w:line="240" w:lineRule="auto"/>
        <w:ind w:left="9204"/>
        <w:jc w:val="center"/>
        <w:rPr>
          <w:rFonts w:ascii="Times New Roman" w:hAnsi="Times New Roman"/>
          <w:sz w:val="28"/>
          <w:szCs w:val="28"/>
        </w:rPr>
      </w:pPr>
    </w:p>
    <w:p w:rsidR="00BA7266" w:rsidRPr="00BA7266" w:rsidRDefault="00BA7266" w:rsidP="00BA726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7266" w:rsidRPr="00BA7266" w:rsidRDefault="00BA7266" w:rsidP="00BA726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7266" w:rsidRPr="00BA7266" w:rsidRDefault="00BA7266" w:rsidP="00BA7266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A7266">
        <w:rPr>
          <w:rFonts w:ascii="Times New Roman" w:hAnsi="Times New Roman"/>
          <w:sz w:val="28"/>
          <w:szCs w:val="28"/>
        </w:rPr>
        <w:t>Заместитель главы муниципального</w:t>
      </w:r>
    </w:p>
    <w:p w:rsidR="00BA7266" w:rsidRPr="00BA7266" w:rsidRDefault="00BA7266" w:rsidP="00BA7266">
      <w:pPr>
        <w:widowControl w:val="0"/>
        <w:tabs>
          <w:tab w:val="left" w:pos="7425"/>
        </w:tabs>
        <w:suppressAutoHyphens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BA7266">
        <w:rPr>
          <w:rFonts w:ascii="Times New Roman" w:hAnsi="Times New Roman"/>
          <w:sz w:val="28"/>
          <w:szCs w:val="28"/>
        </w:rPr>
        <w:t>образования Кавказский район                                                                                                                                     С.В. Филатова</w:t>
      </w:r>
    </w:p>
    <w:p w:rsidR="00BA7266" w:rsidRPr="00FD763F" w:rsidRDefault="00BA7266" w:rsidP="00FD763F">
      <w:pPr>
        <w:spacing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sectPr w:rsidR="00BA7266" w:rsidRPr="00FD763F" w:rsidSect="00D02BDC">
      <w:pgSz w:w="16837" w:h="11905" w:orient="landscape"/>
      <w:pgMar w:top="426" w:right="800" w:bottom="1134" w:left="110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E9D" w:rsidRDefault="00D81E9D" w:rsidP="00A72358">
      <w:pPr>
        <w:spacing w:after="0" w:line="240" w:lineRule="auto"/>
      </w:pPr>
      <w:r>
        <w:separator/>
      </w:r>
    </w:p>
  </w:endnote>
  <w:endnote w:type="continuationSeparator" w:id="1">
    <w:p w:rsidR="00D81E9D" w:rsidRDefault="00D81E9D" w:rsidP="00A72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E9D" w:rsidRDefault="00D81E9D" w:rsidP="00A72358">
      <w:pPr>
        <w:spacing w:after="0" w:line="240" w:lineRule="auto"/>
      </w:pPr>
      <w:r>
        <w:separator/>
      </w:r>
    </w:p>
  </w:footnote>
  <w:footnote w:type="continuationSeparator" w:id="1">
    <w:p w:rsidR="00D81E9D" w:rsidRDefault="00D81E9D" w:rsidP="00A72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102E5"/>
    <w:multiLevelType w:val="hybridMultilevel"/>
    <w:tmpl w:val="F5741D3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8672A07"/>
    <w:multiLevelType w:val="hybridMultilevel"/>
    <w:tmpl w:val="D2021B8C"/>
    <w:lvl w:ilvl="0" w:tplc="4588E5E2">
      <w:start w:val="1"/>
      <w:numFmt w:val="decimal"/>
      <w:lvlText w:val="%1."/>
      <w:lvlJc w:val="left"/>
      <w:pPr>
        <w:ind w:left="183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">
    <w:nsid w:val="2AC57AE2"/>
    <w:multiLevelType w:val="hybridMultilevel"/>
    <w:tmpl w:val="B72E06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9716EA"/>
    <w:multiLevelType w:val="hybridMultilevel"/>
    <w:tmpl w:val="4710A126"/>
    <w:lvl w:ilvl="0" w:tplc="28A23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F839EC"/>
    <w:multiLevelType w:val="hybridMultilevel"/>
    <w:tmpl w:val="8946E56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F4D296E"/>
    <w:multiLevelType w:val="hybridMultilevel"/>
    <w:tmpl w:val="ADB80084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>
    <w:nsid w:val="489551F5"/>
    <w:multiLevelType w:val="multilevel"/>
    <w:tmpl w:val="21A627E6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7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">
    <w:nsid w:val="55C53B07"/>
    <w:multiLevelType w:val="hybridMultilevel"/>
    <w:tmpl w:val="F5741D3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571A45A9"/>
    <w:multiLevelType w:val="hybridMultilevel"/>
    <w:tmpl w:val="48207BB8"/>
    <w:lvl w:ilvl="0" w:tplc="B49C3E3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F05A4"/>
    <w:multiLevelType w:val="hybridMultilevel"/>
    <w:tmpl w:val="600037E8"/>
    <w:lvl w:ilvl="0" w:tplc="AFF8523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>
    <w:nsid w:val="5B690246"/>
    <w:multiLevelType w:val="hybridMultilevel"/>
    <w:tmpl w:val="00DA08A8"/>
    <w:lvl w:ilvl="0" w:tplc="64544590">
      <w:start w:val="1"/>
      <w:numFmt w:val="decimal"/>
      <w:lvlText w:val="%1."/>
      <w:lvlJc w:val="left"/>
      <w:pPr>
        <w:ind w:left="750" w:hanging="3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652613"/>
    <w:multiLevelType w:val="hybridMultilevel"/>
    <w:tmpl w:val="72C2FFB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C2371A"/>
    <w:multiLevelType w:val="hybridMultilevel"/>
    <w:tmpl w:val="B87E2F42"/>
    <w:lvl w:ilvl="0" w:tplc="B4908EE0">
      <w:start w:val="1"/>
      <w:numFmt w:val="decimal"/>
      <w:lvlText w:val="%1."/>
      <w:lvlJc w:val="left"/>
      <w:pPr>
        <w:ind w:left="11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686716D9"/>
    <w:multiLevelType w:val="hybridMultilevel"/>
    <w:tmpl w:val="BD94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664125"/>
    <w:multiLevelType w:val="multilevel"/>
    <w:tmpl w:val="A2BCA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096A02"/>
    <w:multiLevelType w:val="hybridMultilevel"/>
    <w:tmpl w:val="2398EB34"/>
    <w:lvl w:ilvl="0" w:tplc="F1280C02">
      <w:start w:val="1"/>
      <w:numFmt w:val="decimal"/>
      <w:lvlText w:val="%1."/>
      <w:lvlJc w:val="left"/>
      <w:pPr>
        <w:ind w:left="14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7">
    <w:nsid w:val="734D1B67"/>
    <w:multiLevelType w:val="hybridMultilevel"/>
    <w:tmpl w:val="B5C4BC56"/>
    <w:lvl w:ilvl="0" w:tplc="094E4134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64E1A"/>
    <w:multiLevelType w:val="hybridMultilevel"/>
    <w:tmpl w:val="3746FDA4"/>
    <w:lvl w:ilvl="0" w:tplc="393400F6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2"/>
  </w:num>
  <w:num w:numId="5">
    <w:abstractNumId w:val="11"/>
  </w:num>
  <w:num w:numId="6">
    <w:abstractNumId w:val="13"/>
  </w:num>
  <w:num w:numId="7">
    <w:abstractNumId w:val="16"/>
  </w:num>
  <w:num w:numId="8">
    <w:abstractNumId w:val="1"/>
  </w:num>
  <w:num w:numId="9">
    <w:abstractNumId w:val="6"/>
  </w:num>
  <w:num w:numId="10">
    <w:abstractNumId w:val="9"/>
  </w:num>
  <w:num w:numId="11">
    <w:abstractNumId w:val="17"/>
  </w:num>
  <w:num w:numId="12">
    <w:abstractNumId w:val="12"/>
  </w:num>
  <w:num w:numId="13">
    <w:abstractNumId w:val="4"/>
  </w:num>
  <w:num w:numId="14">
    <w:abstractNumId w:val="5"/>
  </w:num>
  <w:num w:numId="15">
    <w:abstractNumId w:val="10"/>
  </w:num>
  <w:num w:numId="16">
    <w:abstractNumId w:val="14"/>
  </w:num>
  <w:num w:numId="17">
    <w:abstractNumId w:val="0"/>
  </w:num>
  <w:num w:numId="18">
    <w:abstractNumId w:val="18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4807"/>
    <w:rsid w:val="000260DE"/>
    <w:rsid w:val="0007132C"/>
    <w:rsid w:val="000D3639"/>
    <w:rsid w:val="00175056"/>
    <w:rsid w:val="001E059A"/>
    <w:rsid w:val="00201A68"/>
    <w:rsid w:val="00213259"/>
    <w:rsid w:val="00234314"/>
    <w:rsid w:val="00244E4D"/>
    <w:rsid w:val="00263838"/>
    <w:rsid w:val="002834D7"/>
    <w:rsid w:val="002A5AD5"/>
    <w:rsid w:val="00304807"/>
    <w:rsid w:val="0032126A"/>
    <w:rsid w:val="003367A4"/>
    <w:rsid w:val="003434B8"/>
    <w:rsid w:val="00344111"/>
    <w:rsid w:val="00345282"/>
    <w:rsid w:val="003537ED"/>
    <w:rsid w:val="003B03F4"/>
    <w:rsid w:val="004021DD"/>
    <w:rsid w:val="00457DF6"/>
    <w:rsid w:val="00486629"/>
    <w:rsid w:val="00486BD7"/>
    <w:rsid w:val="00522CA0"/>
    <w:rsid w:val="005270A6"/>
    <w:rsid w:val="005C722A"/>
    <w:rsid w:val="00602704"/>
    <w:rsid w:val="0064106C"/>
    <w:rsid w:val="00652688"/>
    <w:rsid w:val="006A012E"/>
    <w:rsid w:val="006A2906"/>
    <w:rsid w:val="006C7E6A"/>
    <w:rsid w:val="006D01E4"/>
    <w:rsid w:val="00701CBA"/>
    <w:rsid w:val="00703A00"/>
    <w:rsid w:val="00707914"/>
    <w:rsid w:val="007223AF"/>
    <w:rsid w:val="0072271B"/>
    <w:rsid w:val="00730AA5"/>
    <w:rsid w:val="007316EB"/>
    <w:rsid w:val="007528CD"/>
    <w:rsid w:val="007608B1"/>
    <w:rsid w:val="0078124D"/>
    <w:rsid w:val="00790348"/>
    <w:rsid w:val="007B7C5F"/>
    <w:rsid w:val="007E6E98"/>
    <w:rsid w:val="0080326C"/>
    <w:rsid w:val="00821428"/>
    <w:rsid w:val="00845749"/>
    <w:rsid w:val="008578E1"/>
    <w:rsid w:val="00857D5C"/>
    <w:rsid w:val="00897110"/>
    <w:rsid w:val="008E54BE"/>
    <w:rsid w:val="0094238D"/>
    <w:rsid w:val="00973DB8"/>
    <w:rsid w:val="00A26F20"/>
    <w:rsid w:val="00A70C7F"/>
    <w:rsid w:val="00A72358"/>
    <w:rsid w:val="00AE220E"/>
    <w:rsid w:val="00AE6E47"/>
    <w:rsid w:val="00B324FF"/>
    <w:rsid w:val="00BA7266"/>
    <w:rsid w:val="00BB2409"/>
    <w:rsid w:val="00C00C85"/>
    <w:rsid w:val="00CB1DB0"/>
    <w:rsid w:val="00CB6229"/>
    <w:rsid w:val="00CC3233"/>
    <w:rsid w:val="00CD5DBE"/>
    <w:rsid w:val="00D02BDC"/>
    <w:rsid w:val="00D30BDC"/>
    <w:rsid w:val="00D50294"/>
    <w:rsid w:val="00D75BEA"/>
    <w:rsid w:val="00D81E9D"/>
    <w:rsid w:val="00DA1635"/>
    <w:rsid w:val="00DB7808"/>
    <w:rsid w:val="00DC5C12"/>
    <w:rsid w:val="00E27A24"/>
    <w:rsid w:val="00E34473"/>
    <w:rsid w:val="00E7062A"/>
    <w:rsid w:val="00E825CE"/>
    <w:rsid w:val="00E83C9D"/>
    <w:rsid w:val="00EB2B65"/>
    <w:rsid w:val="00EB54E2"/>
    <w:rsid w:val="00ED1CD5"/>
    <w:rsid w:val="00EF12DE"/>
    <w:rsid w:val="00F03D73"/>
    <w:rsid w:val="00F56E56"/>
    <w:rsid w:val="00F716D7"/>
    <w:rsid w:val="00FA6AB5"/>
    <w:rsid w:val="00FD7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B1"/>
  </w:style>
  <w:style w:type="paragraph" w:styleId="1">
    <w:name w:val="heading 1"/>
    <w:basedOn w:val="a"/>
    <w:next w:val="a"/>
    <w:link w:val="10"/>
    <w:uiPriority w:val="9"/>
    <w:qFormat/>
    <w:rsid w:val="0030480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"/>
    <w:qFormat/>
    <w:rsid w:val="00304807"/>
    <w:pPr>
      <w:outlineLvl w:val="1"/>
    </w:pPr>
  </w:style>
  <w:style w:type="paragraph" w:styleId="3">
    <w:name w:val="heading 3"/>
    <w:basedOn w:val="2"/>
    <w:next w:val="a"/>
    <w:link w:val="30"/>
    <w:uiPriority w:val="9"/>
    <w:qFormat/>
    <w:rsid w:val="00304807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rsid w:val="0030480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80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0480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0480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0480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304807"/>
    <w:rPr>
      <w:b/>
      <w:color w:val="26282F"/>
    </w:rPr>
  </w:style>
  <w:style w:type="character" w:customStyle="1" w:styleId="a4">
    <w:name w:val="Гипертекстовая ссылка"/>
    <w:basedOn w:val="a3"/>
    <w:rsid w:val="00304807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304807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04807"/>
  </w:style>
  <w:style w:type="paragraph" w:customStyle="1" w:styleId="a8">
    <w:name w:val="Внимание: недобросовестность!"/>
    <w:basedOn w:val="a6"/>
    <w:next w:val="a"/>
    <w:uiPriority w:val="99"/>
    <w:rsid w:val="00304807"/>
  </w:style>
  <w:style w:type="character" w:customStyle="1" w:styleId="a9">
    <w:name w:val="Выделение для Базового Поиска"/>
    <w:basedOn w:val="a3"/>
    <w:uiPriority w:val="99"/>
    <w:rsid w:val="00304807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04807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d">
    <w:name w:val="Заголовок"/>
    <w:basedOn w:val="ac"/>
    <w:next w:val="a"/>
    <w:uiPriority w:val="99"/>
    <w:rsid w:val="00304807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30480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304807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304807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304807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304807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30480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30480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04807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304807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304807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304807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04807"/>
  </w:style>
  <w:style w:type="paragraph" w:customStyle="1" w:styleId="aff2">
    <w:name w:val="Моноширинный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304807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304807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304807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9">
    <w:name w:val="Оглавление"/>
    <w:basedOn w:val="aff8"/>
    <w:next w:val="a"/>
    <w:uiPriority w:val="99"/>
    <w:rsid w:val="00304807"/>
    <w:pPr>
      <w:ind w:left="140"/>
    </w:pPr>
  </w:style>
  <w:style w:type="character" w:customStyle="1" w:styleId="affa">
    <w:name w:val="Опечатки"/>
    <w:uiPriority w:val="99"/>
    <w:rsid w:val="00304807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304807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304807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304807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304807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Постоянная часть"/>
    <w:basedOn w:val="ac"/>
    <w:next w:val="a"/>
    <w:uiPriority w:val="99"/>
    <w:rsid w:val="00304807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304807"/>
  </w:style>
  <w:style w:type="paragraph" w:customStyle="1" w:styleId="afff2">
    <w:name w:val="Примечание."/>
    <w:basedOn w:val="a6"/>
    <w:next w:val="a"/>
    <w:uiPriority w:val="99"/>
    <w:rsid w:val="00304807"/>
  </w:style>
  <w:style w:type="character" w:customStyle="1" w:styleId="afff3">
    <w:name w:val="Продолжение ссылки"/>
    <w:basedOn w:val="a4"/>
    <w:uiPriority w:val="99"/>
    <w:rsid w:val="00304807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304807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304807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304807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9">
    <w:name w:val="Ссылка на утративший силу документ"/>
    <w:basedOn w:val="a4"/>
    <w:uiPriority w:val="99"/>
    <w:rsid w:val="00304807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304807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304807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30480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0480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ff0">
    <w:name w:val="Balloon Text"/>
    <w:basedOn w:val="a"/>
    <w:link w:val="affff1"/>
    <w:uiPriority w:val="99"/>
    <w:semiHidden/>
    <w:unhideWhenUsed/>
    <w:rsid w:val="00A7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A72358"/>
    <w:rPr>
      <w:rFonts w:ascii="Tahoma" w:hAnsi="Tahoma" w:cs="Tahoma"/>
      <w:sz w:val="16"/>
      <w:szCs w:val="16"/>
    </w:rPr>
  </w:style>
  <w:style w:type="paragraph" w:styleId="affff2">
    <w:name w:val="header"/>
    <w:basedOn w:val="a"/>
    <w:link w:val="affff3"/>
    <w:uiPriority w:val="99"/>
    <w:unhideWhenUsed/>
    <w:rsid w:val="00A72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3">
    <w:name w:val="Верхний колонтитул Знак"/>
    <w:basedOn w:val="a0"/>
    <w:link w:val="affff2"/>
    <w:uiPriority w:val="99"/>
    <w:rsid w:val="00A72358"/>
  </w:style>
  <w:style w:type="paragraph" w:styleId="affff4">
    <w:name w:val="footer"/>
    <w:basedOn w:val="a"/>
    <w:link w:val="affff5"/>
    <w:uiPriority w:val="99"/>
    <w:unhideWhenUsed/>
    <w:rsid w:val="00A72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5">
    <w:name w:val="Нижний колонтитул Знак"/>
    <w:basedOn w:val="a0"/>
    <w:link w:val="affff4"/>
    <w:uiPriority w:val="99"/>
    <w:rsid w:val="00A72358"/>
  </w:style>
  <w:style w:type="character" w:customStyle="1" w:styleId="FontStyle28">
    <w:name w:val="Font Style28"/>
    <w:uiPriority w:val="99"/>
    <w:rsid w:val="006A2906"/>
    <w:rPr>
      <w:rFonts w:ascii="Times New Roman" w:hAnsi="Times New Roman" w:cs="Times New Roman" w:hint="default"/>
      <w:sz w:val="26"/>
      <w:szCs w:val="26"/>
    </w:rPr>
  </w:style>
  <w:style w:type="paragraph" w:styleId="affff6">
    <w:name w:val="Body Text"/>
    <w:basedOn w:val="a"/>
    <w:link w:val="affff7"/>
    <w:rsid w:val="00201A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f7">
    <w:name w:val="Основной текст Знак"/>
    <w:basedOn w:val="a0"/>
    <w:link w:val="affff6"/>
    <w:rsid w:val="00201A6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201A6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rsid w:val="00201A68"/>
  </w:style>
  <w:style w:type="character" w:styleId="affff8">
    <w:name w:val="Hyperlink"/>
    <w:uiPriority w:val="99"/>
    <w:unhideWhenUsed/>
    <w:rsid w:val="00201A68"/>
    <w:rPr>
      <w:color w:val="0000FF"/>
      <w:u w:val="single"/>
    </w:rPr>
  </w:style>
  <w:style w:type="paragraph" w:styleId="affff9">
    <w:name w:val="List Paragraph"/>
    <w:basedOn w:val="a"/>
    <w:uiPriority w:val="34"/>
    <w:qFormat/>
    <w:rsid w:val="00201A6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201A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201A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fffa">
    <w:name w:val="annotation reference"/>
    <w:uiPriority w:val="99"/>
    <w:semiHidden/>
    <w:unhideWhenUsed/>
    <w:rsid w:val="00201A68"/>
    <w:rPr>
      <w:sz w:val="16"/>
      <w:szCs w:val="16"/>
    </w:rPr>
  </w:style>
  <w:style w:type="paragraph" w:styleId="affffb">
    <w:name w:val="annotation text"/>
    <w:basedOn w:val="a"/>
    <w:link w:val="affffc"/>
    <w:unhideWhenUsed/>
    <w:rsid w:val="00201A68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ffc">
    <w:name w:val="Текст примечания Знак"/>
    <w:basedOn w:val="a0"/>
    <w:link w:val="affffb"/>
    <w:rsid w:val="00201A68"/>
    <w:rPr>
      <w:rFonts w:ascii="Calibri" w:eastAsia="Calibri" w:hAnsi="Calibri" w:cs="Times New Roman"/>
      <w:sz w:val="20"/>
      <w:szCs w:val="20"/>
      <w:lang w:eastAsia="en-US"/>
    </w:rPr>
  </w:style>
  <w:style w:type="paragraph" w:styleId="affffd">
    <w:name w:val="annotation subject"/>
    <w:basedOn w:val="affffb"/>
    <w:next w:val="affffb"/>
    <w:link w:val="affffe"/>
    <w:uiPriority w:val="99"/>
    <w:semiHidden/>
    <w:unhideWhenUsed/>
    <w:rsid w:val="00201A68"/>
    <w:rPr>
      <w:b/>
      <w:bCs/>
    </w:rPr>
  </w:style>
  <w:style w:type="character" w:customStyle="1" w:styleId="affffe">
    <w:name w:val="Тема примечания Знак"/>
    <w:basedOn w:val="affffc"/>
    <w:link w:val="affffd"/>
    <w:uiPriority w:val="99"/>
    <w:semiHidden/>
    <w:rsid w:val="00201A68"/>
    <w:rPr>
      <w:rFonts w:ascii="Calibri" w:eastAsia="Calibri" w:hAnsi="Calibri" w:cs="Times New Roman"/>
      <w:b/>
      <w:bCs/>
      <w:sz w:val="20"/>
      <w:szCs w:val="20"/>
      <w:lang w:eastAsia="en-US"/>
    </w:rPr>
  </w:style>
  <w:style w:type="table" w:styleId="afffff">
    <w:name w:val="Table Grid"/>
    <w:basedOn w:val="a1"/>
    <w:rsid w:val="00201A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201A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201A68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31">
    <w:name w:val="Body Text Indent 3"/>
    <w:basedOn w:val="a"/>
    <w:link w:val="32"/>
    <w:rsid w:val="00201A6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rsid w:val="00201A68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ConsPlusNonformat">
    <w:name w:val="ConsPlusNonformat"/>
    <w:uiPriority w:val="99"/>
    <w:rsid w:val="00201A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ff0">
    <w:name w:val="No Spacing"/>
    <w:uiPriority w:val="1"/>
    <w:qFormat/>
    <w:rsid w:val="00201A6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01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1A68"/>
    <w:rPr>
      <w:rFonts w:ascii="Courier New" w:eastAsia="Times New Roman" w:hAnsi="Courier New" w:cs="Times New Roman"/>
      <w:sz w:val="20"/>
      <w:szCs w:val="20"/>
    </w:rPr>
  </w:style>
  <w:style w:type="paragraph" w:styleId="afffff1">
    <w:name w:val="Normal (Web)"/>
    <w:basedOn w:val="a"/>
    <w:uiPriority w:val="99"/>
    <w:unhideWhenUsed/>
    <w:rsid w:val="0020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20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201A6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styleId="afffff2">
    <w:name w:val="Strong"/>
    <w:uiPriority w:val="22"/>
    <w:qFormat/>
    <w:rsid w:val="00201A68"/>
    <w:rPr>
      <w:b/>
      <w:bCs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01A6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msonormalbullet2gif">
    <w:name w:val="msonormalbullet2.gif"/>
    <w:basedOn w:val="a"/>
    <w:uiPriority w:val="99"/>
    <w:rsid w:val="0020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92781.0" TargetMode="External"/><Relationship Id="rId13" Type="http://schemas.openxmlformats.org/officeDocument/2006/relationships/hyperlink" Target="garantF1://36892522.0" TargetMode="External"/><Relationship Id="rId18" Type="http://schemas.openxmlformats.org/officeDocument/2006/relationships/hyperlink" Target="garantF1://36874692.0" TargetMode="External"/><Relationship Id="rId26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image" Target="media/image2.emf"/><Relationship Id="rId34" Type="http://schemas.openxmlformats.org/officeDocument/2006/relationships/image" Target="media/image15.emf"/><Relationship Id="rId7" Type="http://schemas.openxmlformats.org/officeDocument/2006/relationships/endnotes" Target="endnotes.xml"/><Relationship Id="rId12" Type="http://schemas.openxmlformats.org/officeDocument/2006/relationships/hyperlink" Target="garantF1://36892781.0" TargetMode="External"/><Relationship Id="rId17" Type="http://schemas.openxmlformats.org/officeDocument/2006/relationships/hyperlink" Target="garantF1://36892522.0" TargetMode="External"/><Relationship Id="rId25" Type="http://schemas.openxmlformats.org/officeDocument/2006/relationships/image" Target="media/image6.emf"/><Relationship Id="rId33" Type="http://schemas.openxmlformats.org/officeDocument/2006/relationships/image" Target="media/image14.emf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garantF1://36892781.0" TargetMode="External"/><Relationship Id="rId20" Type="http://schemas.openxmlformats.org/officeDocument/2006/relationships/image" Target="media/image1.emf"/><Relationship Id="rId29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6893345.0" TargetMode="External"/><Relationship Id="rId24" Type="http://schemas.openxmlformats.org/officeDocument/2006/relationships/image" Target="media/image5.emf"/><Relationship Id="rId32" Type="http://schemas.openxmlformats.org/officeDocument/2006/relationships/image" Target="media/image13.e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36893464.0" TargetMode="External"/><Relationship Id="rId23" Type="http://schemas.openxmlformats.org/officeDocument/2006/relationships/image" Target="media/image4.emf"/><Relationship Id="rId28" Type="http://schemas.openxmlformats.org/officeDocument/2006/relationships/image" Target="media/image9.emf"/><Relationship Id="rId36" Type="http://schemas.openxmlformats.org/officeDocument/2006/relationships/fontTable" Target="fontTable.xml"/><Relationship Id="rId10" Type="http://schemas.openxmlformats.org/officeDocument/2006/relationships/hyperlink" Target="garantF1://36874275.0" TargetMode="External"/><Relationship Id="rId19" Type="http://schemas.openxmlformats.org/officeDocument/2006/relationships/hyperlink" Target="garantF1://36893464.0" TargetMode="External"/><Relationship Id="rId31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hyperlink" Target="garantF1://36892522.0" TargetMode="External"/><Relationship Id="rId14" Type="http://schemas.openxmlformats.org/officeDocument/2006/relationships/hyperlink" Target="garantF1://36874692.0" TargetMode="External"/><Relationship Id="rId22" Type="http://schemas.openxmlformats.org/officeDocument/2006/relationships/image" Target="media/image3.emf"/><Relationship Id="rId27" Type="http://schemas.openxmlformats.org/officeDocument/2006/relationships/image" Target="media/image8.emf"/><Relationship Id="rId30" Type="http://schemas.openxmlformats.org/officeDocument/2006/relationships/image" Target="media/image11.emf"/><Relationship Id="rId35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CCC9B-DF0E-4E0B-88F6-5C50A107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10965</Words>
  <Characters>62504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Опека2</dc:creator>
  <cp:lastModifiedBy>1111</cp:lastModifiedBy>
  <cp:revision>4</cp:revision>
  <dcterms:created xsi:type="dcterms:W3CDTF">2018-06-20T19:26:00Z</dcterms:created>
  <dcterms:modified xsi:type="dcterms:W3CDTF">2018-06-21T05:58:00Z</dcterms:modified>
</cp:coreProperties>
</file>