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BD64E8" w:rsidRDefault="006C6429" w:rsidP="0029321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муниципального образования Кавказский район "Развитие культуры"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(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утв. </w:t>
      </w:r>
      <w:hyperlink w:anchor="sub_0" w:history="1">
        <w:r w:rsidRPr="00BD64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64E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 w:rsidR="00C9008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муниципального образования Кавказск</w:t>
      </w:r>
      <w:r w:rsidR="00254E74">
        <w:rPr>
          <w:rFonts w:ascii="Times New Roman" w:hAnsi="Times New Roman" w:cs="Times New Roman"/>
          <w:bCs/>
          <w:color w:val="26282F"/>
          <w:sz w:val="28"/>
          <w:szCs w:val="28"/>
        </w:rPr>
        <w:t>ий район от 24 октября 2014 г. №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 1693</w:t>
      </w:r>
      <w:r w:rsid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 изменениями и дополнениями </w:t>
      </w:r>
      <w:r w:rsidR="00BD64E8"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от</w:t>
      </w:r>
      <w:r w:rsidR="00F84D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227699"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 w:rsidR="00BD64E8"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227699">
        <w:rPr>
          <w:rFonts w:ascii="Times New Roman" w:hAnsi="Times New Roman" w:cs="Times New Roman"/>
          <w:bCs/>
          <w:color w:val="26282F"/>
          <w:sz w:val="28"/>
          <w:szCs w:val="28"/>
        </w:rPr>
        <w:t>февраля 2017г</w:t>
      </w:r>
      <w:r w:rsidR="005C687D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 w:rsidR="001D7C97">
        <w:rPr>
          <w:rFonts w:ascii="Times New Roman" w:hAnsi="Times New Roman" w:cs="Times New Roman"/>
          <w:bCs/>
          <w:color w:val="26282F"/>
          <w:sz w:val="28"/>
          <w:szCs w:val="28"/>
        </w:rPr>
        <w:t>, 20 апреля 2017г.</w:t>
      </w:r>
      <w:r w:rsidR="005C4D02">
        <w:rPr>
          <w:rFonts w:ascii="Times New Roman" w:hAnsi="Times New Roman" w:cs="Times New Roman"/>
          <w:bCs/>
          <w:color w:val="26282F"/>
          <w:sz w:val="28"/>
          <w:szCs w:val="28"/>
        </w:rPr>
        <w:t>, 22</w:t>
      </w:r>
      <w:r w:rsidR="002932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июня 2017г.,</w:t>
      </w:r>
      <w:r w:rsidR="00DC4F34">
        <w:rPr>
          <w:rFonts w:ascii="Times New Roman" w:hAnsi="Times New Roman" w:cs="Times New Roman"/>
          <w:bCs/>
          <w:color w:val="26282F"/>
          <w:sz w:val="28"/>
          <w:szCs w:val="28"/>
        </w:rPr>
        <w:t>21 августа 2017г.</w:t>
      </w:r>
      <w:r w:rsidR="00965092">
        <w:rPr>
          <w:rFonts w:ascii="Times New Roman" w:hAnsi="Times New Roman" w:cs="Times New Roman"/>
          <w:bCs/>
          <w:color w:val="26282F"/>
          <w:sz w:val="28"/>
          <w:szCs w:val="28"/>
        </w:rPr>
        <w:t>, 24 октября 2017г.</w:t>
      </w:r>
      <w:r w:rsidR="00143002">
        <w:rPr>
          <w:rFonts w:ascii="Times New Roman" w:hAnsi="Times New Roman" w:cs="Times New Roman"/>
          <w:bCs/>
          <w:color w:val="26282F"/>
          <w:sz w:val="28"/>
          <w:szCs w:val="28"/>
        </w:rPr>
        <w:t>, 22 ноября 2017г</w:t>
      </w:r>
      <w:r w:rsidR="00FF09D7">
        <w:rPr>
          <w:rFonts w:ascii="Times New Roman" w:hAnsi="Times New Roman" w:cs="Times New Roman"/>
          <w:bCs/>
          <w:color w:val="26282F"/>
          <w:sz w:val="28"/>
          <w:szCs w:val="28"/>
        </w:rPr>
        <w:t>., 13 декабря 2017г.</w:t>
      </w:r>
      <w:r w:rsidR="00254E74">
        <w:rPr>
          <w:rFonts w:ascii="Times New Roman" w:hAnsi="Times New Roman" w:cs="Times New Roman"/>
          <w:bCs/>
          <w:color w:val="26282F"/>
          <w:sz w:val="28"/>
          <w:szCs w:val="28"/>
        </w:rPr>
        <w:t>, 14.02.2018г., 09.04.2018г, 24.05.2018г., 21.06.2018г.</w:t>
      </w:r>
      <w:r w:rsidR="00D6741E">
        <w:rPr>
          <w:rFonts w:ascii="Times New Roman" w:hAnsi="Times New Roman" w:cs="Times New Roman"/>
          <w:bCs/>
          <w:color w:val="26282F"/>
          <w:sz w:val="28"/>
          <w:szCs w:val="28"/>
        </w:rPr>
        <w:t>, 13.08.2018г.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)</w:t>
      </w:r>
      <w:proofErr w:type="gramEnd"/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0101A1" w:rsidRDefault="006C6429" w:rsidP="006C642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муниципальной программы муниципального образования Кавказский район "Развитие культуры" (далее - муниципальная программа)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6095"/>
      </w:tblGrid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муниципального образования Кавказский район (далее - отдел культуры)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5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учреждения, подведомственные отделу культуры администрации муниципального образования Кавказский район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76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bookmarkEnd w:id="1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Развитие и реализация культурного и духовного потенциала каждой личности, повышение качества и доступности муниципальных услуг сферы культуры муниципального образования Кавказский район для всех категорий потребителей.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сферы культуры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предотвращение утраты культурного наследия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учреждениями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профессионального искусства в </w:t>
            </w: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учреждений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организация социально-эффективного и экономически целесообразного библиотечного обслуживания населения района предоставление компенсационных выплат на возмещение расходов по оплате жилья, отопления и освещения специалистами села муниципальных учреждений культуры и искусства, работающим и проживающим в сельских населенных пунктах, в порядке, по нормам и нормативам, определенным действующим законодательством</w:t>
            </w:r>
            <w:proofErr w:type="gramEnd"/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упорядочение системы сбора, регистрации и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6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  <w:bookmarkEnd w:id="2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охват детей школьного возраста (5 - 18 лет) эстетическим образованием, предоставляемым детскими музыкальными, художественными школами и школами искусств;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детей, обучающихся в школах дополнительного образования;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число учебных, консультативных и методических мероприятий, проведенных для учреждений в сфере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число пользователей библиотеками в расчете на 1000 человек населения;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культурно-массовых мероприятий, проведенных на территории муниципального образования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краевых (всероссийских) мероприятий, в которых приняло участие муниципальное образование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получателей услуг (пользователей библиотек муниципального образования Кавказский район, физических лиц);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обновление книжных фондов библиотек муниципального образования Кавказский район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 культуры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7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  <w:bookmarkEnd w:id="3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реализации: 2015 - 2021 годы, этапы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не предусмотрены</w:t>
            </w:r>
          </w:p>
        </w:tc>
      </w:tr>
    </w:tbl>
    <w:p w:rsidR="005405E3" w:rsidRDefault="005405E3" w:rsidP="005405E3">
      <w:pPr>
        <w:rPr>
          <w:rFonts w:ascii="Times New Roman" w:hAnsi="Times New Roman"/>
          <w:sz w:val="28"/>
          <w:szCs w:val="28"/>
        </w:rPr>
      </w:pPr>
      <w:r w:rsidRPr="006B71BD">
        <w:rPr>
          <w:rFonts w:ascii="Times New Roman" w:hAnsi="Times New Roman"/>
          <w:sz w:val="28"/>
          <w:szCs w:val="28"/>
        </w:rPr>
        <w:lastRenderedPageBreak/>
        <w:t xml:space="preserve">«Объемы бюджетных ассигнований муниципальной </w:t>
      </w:r>
      <w:r w:rsidRPr="005942D2"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tbl>
      <w:tblPr>
        <w:tblW w:w="9854" w:type="dxa"/>
        <w:tblLook w:val="00A0"/>
      </w:tblPr>
      <w:tblGrid>
        <w:gridCol w:w="3387"/>
        <w:gridCol w:w="76"/>
        <w:gridCol w:w="6108"/>
        <w:gridCol w:w="283"/>
      </w:tblGrid>
      <w:tr w:rsidR="00D6741E" w:rsidRPr="00EA0668" w:rsidTr="00A07D5E">
        <w:tc>
          <w:tcPr>
            <w:tcW w:w="3463" w:type="dxa"/>
            <w:gridSpan w:val="2"/>
          </w:tcPr>
          <w:p w:rsidR="00D6741E" w:rsidRDefault="00D6741E" w:rsidP="00A36490">
            <w:pPr>
              <w:pStyle w:val="msonormalbullet2gi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«Объемы бюджетных ассигнований муниципальной программы</w:t>
            </w:r>
          </w:p>
        </w:tc>
        <w:tc>
          <w:tcPr>
            <w:tcW w:w="6391" w:type="dxa"/>
            <w:gridSpan w:val="2"/>
          </w:tcPr>
          <w:p w:rsidR="00D6741E" w:rsidRDefault="00D6741E" w:rsidP="00A364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на 2015-2021 годы – 555541,3 тыс. руб., из них по годам: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2015 год -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74429,2 </w:t>
            </w:r>
            <w:r>
              <w:rPr>
                <w:rFonts w:ascii="Times New Roman" w:hAnsi="Times New Roman"/>
                <w:sz w:val="28"/>
                <w:szCs w:val="28"/>
              </w:rPr>
              <w:t>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 год -  71364,6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 год -  83969,3 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 год -  86535,4 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 год -  79743,6  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 год -  79749,6 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-  79749,6  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 505112,9  тыс.  руб., в том числе по годам: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 год -  59036,3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 год -  61335,1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 год -  73579,4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 год -  79547,1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 год -  77205,0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 год -  77205,0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-  77205,0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 – 29469,6 тыс. руб., в том числе по годам: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 год -  8624,4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 год -  8441,0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 год -  7350,3 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 год -     4555,9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 год -     162,0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 год -     168,0тыс.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-     168,0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федерального бюджета –227,6 тыс. руб., в том числе по годам: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 год -     55,0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 год -     56,0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 год -      60,8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 год -      55,8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 год -      0,0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 год -      0,0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-      0,0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внебюджетных источников  – 20731,2 тыс. руб., в том числе по годам: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 год -   6713,5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 год -   1532,5 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2017 год -   2978,8 тыс. 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 год -   2376,6 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 год -   2376,6  тыс. рублей;</w:t>
            </w:r>
          </w:p>
          <w:p w:rsidR="00D6741E" w:rsidRDefault="00D6741E" w:rsidP="00A364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 год -   2376,6 тыс. рублей;</w:t>
            </w:r>
          </w:p>
          <w:p w:rsidR="00D6741E" w:rsidRDefault="00D6741E" w:rsidP="00A364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2376,6 тыс. рублей.</w:t>
            </w:r>
          </w:p>
        </w:tc>
      </w:tr>
      <w:tr w:rsidR="005405E3" w:rsidRPr="00EA0668" w:rsidTr="00A07D5E">
        <w:trPr>
          <w:gridAfter w:val="1"/>
          <w:wAfter w:w="283" w:type="dxa"/>
        </w:trPr>
        <w:tc>
          <w:tcPr>
            <w:tcW w:w="3387" w:type="dxa"/>
          </w:tcPr>
          <w:p w:rsidR="005405E3" w:rsidRPr="009B5311" w:rsidRDefault="005405E3" w:rsidP="00B72C70">
            <w:pPr>
              <w:pStyle w:val="msonormalbullet2gi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184" w:type="dxa"/>
            <w:gridSpan w:val="2"/>
          </w:tcPr>
          <w:p w:rsidR="005405E3" w:rsidRPr="00790A70" w:rsidRDefault="005405E3" w:rsidP="00B72C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7A82" w:rsidRPr="00404936" w:rsidRDefault="00227A82" w:rsidP="00227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в сфере культуры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Прошедшие годы наступившего XXI столетия стали периодом поступательного развития культуры и искусства муниципального образования Кавказский район. Существенно укрепилась материально-техническая база муниципальных учреждений культуры и искусства, их деятельность наполнилась новым содержанием.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Продолжают развиваться и совершенствовать свою деятельность образовательные учреждения в сфере культуры. Проводимые краевые, межрегиональные и российские конкурсы исполнительского мастерства, в которых принимают участие учащиеся и выпускники образовательных учреждений муниципального образования Кавказский район, свидетельствуют о постоянном повышении их уровня и возросшем авторитете школ дополнительного образования муниципального образования Кавказский район.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Вместе с тем в отрасли "Культура" муниципального образования Кавказский район в целом за многие годы накопились трудно решаемые проблемы. Первоочередная из них - заработная плата работников культуры и искусства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в районе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Процессы информатизации современной жизни настоятельно требуют от учреждений культуры и искусства района внедрения информационных технологий с целью более оперативного и качественного удовлетворения запросов посетителей.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Разрабатываемую Программу предполагается ориентировать на последовательное реформирование отрасли, что позволит обеспечить: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создание условий для развития культуры района и всестороннее участие граждан в культурной жизни;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- активизацию деятельности учреждений отрасли по предоставлению (государственных) и муниципальных услуг в сфере культуры их конкурентоспособности;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повышение роли культуры в укреплении институтов гражданского общества, формировании социально активной личности, защите социально уязвимых категорий населения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активное использование в воспитательных целях историко-культурного наследия;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концентрацию бюджетных средств на приоритетных направлениях развития отрасли.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Программа охватывает все основные виды деятельности в сфере культуры, искусства и кинематографии.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настоящее время инфраструктура в области культуры насчитывает 5</w:t>
      </w:r>
      <w:r w:rsidR="0012093E">
        <w:rPr>
          <w:rFonts w:ascii="Times New Roman" w:hAnsi="Times New Roman" w:cs="Times New Roman"/>
          <w:sz w:val="28"/>
          <w:szCs w:val="28"/>
        </w:rPr>
        <w:t>7</w:t>
      </w:r>
      <w:r w:rsidRPr="000101A1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16 - домов культуры и клубов;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5 - учреждений дополнительного образования детей;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2 - кинотеатра;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</w:t>
      </w:r>
      <w:r w:rsidR="0012093E">
        <w:rPr>
          <w:rFonts w:ascii="Times New Roman" w:hAnsi="Times New Roman" w:cs="Times New Roman"/>
          <w:sz w:val="28"/>
          <w:szCs w:val="28"/>
        </w:rPr>
        <w:t>8</w:t>
      </w:r>
      <w:r w:rsidRPr="000101A1">
        <w:rPr>
          <w:rFonts w:ascii="Times New Roman" w:hAnsi="Times New Roman" w:cs="Times New Roman"/>
          <w:sz w:val="28"/>
          <w:szCs w:val="28"/>
        </w:rPr>
        <w:t xml:space="preserve"> - библиотек;</w:t>
      </w:r>
    </w:p>
    <w:p w:rsidR="00FC1769" w:rsidRPr="000101A1" w:rsidRDefault="00D42054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музей</w:t>
      </w:r>
      <w:r w:rsidR="00FC1769" w:rsidRPr="000101A1">
        <w:rPr>
          <w:rFonts w:ascii="Times New Roman" w:hAnsi="Times New Roman" w:cs="Times New Roman"/>
          <w:sz w:val="28"/>
          <w:szCs w:val="28"/>
        </w:rPr>
        <w:t>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1 - парк культуры и отдыха;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1 - организационно-методический центр культуры;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2 - цент</w:t>
      </w:r>
      <w:r w:rsidR="00D42054">
        <w:rPr>
          <w:rFonts w:ascii="Times New Roman" w:hAnsi="Times New Roman" w:cs="Times New Roman"/>
          <w:sz w:val="28"/>
          <w:szCs w:val="28"/>
        </w:rPr>
        <w:t>рализованные</w:t>
      </w:r>
      <w:r w:rsidRPr="000101A1">
        <w:rPr>
          <w:rFonts w:ascii="Times New Roman" w:hAnsi="Times New Roman" w:cs="Times New Roman"/>
          <w:sz w:val="28"/>
          <w:szCs w:val="28"/>
        </w:rPr>
        <w:t xml:space="preserve"> бухгалтерии.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Сеть клубных учреждений в муниципальном образовании Кавказский район представлена 15 единицами: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8 социально-культурных центров;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дом культуры;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6 клубов.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клубных учреждениях в 2013 году осуществляли свою деятельность: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- 213 клубных формирований, на 3 единицы больше чем в 2010 и 2011 году с количеством участников 7498 человек, (6 % охвата населения);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них для детей и подростков до 14 лет - 114 клубных формирований с количеством участников 2633 человека (23,5 % охвата от учащихся района);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общего числа формирований - 109 коллективов художественной самодеятельности, которые посещают 2625 человек (2 % охвата населения);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них для детей до 14 лет - 69 коллективов, которые посещают 1818 человек (16 % охвата от учащихся района).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</w:t>
      </w:r>
      <w:r w:rsidR="00E5215F">
        <w:rPr>
          <w:rFonts w:ascii="Times New Roman" w:hAnsi="Times New Roman" w:cs="Times New Roman"/>
          <w:sz w:val="28"/>
          <w:szCs w:val="28"/>
        </w:rPr>
        <w:t>2</w:t>
      </w:r>
      <w:r w:rsidRPr="000101A1">
        <w:rPr>
          <w:rFonts w:ascii="Times New Roman" w:hAnsi="Times New Roman" w:cs="Times New Roman"/>
          <w:sz w:val="28"/>
          <w:szCs w:val="28"/>
        </w:rPr>
        <w:t xml:space="preserve"> - коллектива имеют звание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, образцовый.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5-ти школах дополнительного образования детей обучаются 1347 человек (13,5 % от учащихся по району);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районе работает 2</w:t>
      </w:r>
      <w:r w:rsidR="00E5215F">
        <w:rPr>
          <w:rFonts w:ascii="Times New Roman" w:hAnsi="Times New Roman" w:cs="Times New Roman"/>
          <w:sz w:val="28"/>
          <w:szCs w:val="28"/>
        </w:rPr>
        <w:t xml:space="preserve">8 </w:t>
      </w:r>
      <w:r w:rsidRPr="000101A1">
        <w:rPr>
          <w:rFonts w:ascii="Times New Roman" w:hAnsi="Times New Roman" w:cs="Times New Roman"/>
          <w:sz w:val="28"/>
          <w:szCs w:val="28"/>
        </w:rPr>
        <w:t>библиотек. В них зарегистрировано 53,2 тыс. чел. или 42,6 % населения района (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 краю % охвата населения 31,9).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Охват детского населения - почти 100 %.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За 2013 год учреждениями культуры проведено более 11 тысяч мероприятий, на которых присутствовало более 800 тысяч человек (многократный охват населения).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путем конкурсного отбора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 в целом и составляющих ее </w:t>
      </w:r>
      <w:proofErr w:type="spellStart"/>
      <w:r w:rsidRPr="000101A1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0101A1">
        <w:rPr>
          <w:rFonts w:ascii="Times New Roman" w:hAnsi="Times New Roman" w:cs="Times New Roman"/>
          <w:sz w:val="28"/>
          <w:szCs w:val="28"/>
        </w:rPr>
        <w:t>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Система планируемых к реализации мероприятий в сфере культуры включает в себя: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создание благоприятных условий для приобщения жителей Кавказского района к культурным ценностям, развитие и взаимодействие национальных культур народов и этнических групп, проживающих на территории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повышение качества, доступности и эффективности организации досуга населения Кавказского района, сохранение, популяризация и охрана объектов культурного наследия (памятников истории и культуры);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расширение доступа различных категорий населения Кавказского района к достижениям культуры, искусства и кинематографии, информационным ресурсам;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формирование у детей и молодежи ценностных ориентиров и нравственных норм, основанных на культурно-исторических и духовных традициях России, Кубани и Кавказского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совершенствование форм и методов духовно-нравственного, информационного развития детей и молодежи, поддержка одаренных детей.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DE74A6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hyperlink w:anchor="sub_11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1</w:t>
        </w:r>
      </w:hyperlink>
      <w:r w:rsidRPr="00DE74A6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90"/>
      <w:r w:rsidRPr="00DE74A6">
        <w:rPr>
          <w:rFonts w:ascii="Times New Roman" w:hAnsi="Times New Roman" w:cs="Times New Roman"/>
          <w:sz w:val="28"/>
          <w:szCs w:val="28"/>
        </w:rPr>
        <w:t>Срок реализации программы 2015 - 2021 год</w:t>
      </w:r>
      <w:r w:rsidRPr="000101A1">
        <w:rPr>
          <w:rFonts w:ascii="Times New Roman" w:hAnsi="Times New Roman" w:cs="Times New Roman"/>
          <w:sz w:val="28"/>
          <w:szCs w:val="28"/>
        </w:rPr>
        <w:t>ы.</w:t>
      </w:r>
    </w:p>
    <w:bookmarkEnd w:id="4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5" w:name="sub_3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bookmarkEnd w:id="5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предусмотрены отдельные мероприятия, направленные на осуществление муниципальной политики в области культуры и искусства, осуществляемые отделом культуры.</w:t>
      </w:r>
    </w:p>
    <w:p w:rsidR="00E0656A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представлен в </w:t>
      </w:r>
      <w:hyperlink w:anchor="sub_12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2</w:t>
        </w:r>
      </w:hyperlink>
      <w:r w:rsidRPr="00DE74A6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" w:name="sub_4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Обоснование ресурсного обеспечения муниципальной программы</w:t>
      </w:r>
    </w:p>
    <w:bookmarkEnd w:id="6"/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Финансирование мероприятий муниципальной программы предусматривается осуществлять за счет средств местного бюджета с возможным привлечением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бюджета, федерального бюджета и внебюджетных источников.</w:t>
      </w:r>
    </w:p>
    <w:p w:rsidR="003C6570" w:rsidRPr="001F0DAF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муниципальной программы представлен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3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3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>Предоставление субсидии муниципальным учреждениям, подведомственным отделу культуры, на выполнение муниципального задания осуществляется координатором муниципальной программы в порядке, установленном постановлением администрации муниципального образования Кавказский район от 8 ноября 2010 года N 1014 "О порядке формирования муниципального задания в отношении муниципальных казенных, бюджетных и автономных учреждений муниципального образования Кавказский район и финансового обеспечения выполнения муниципального задания".</w:t>
      </w:r>
      <w:proofErr w:type="gramEnd"/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Так, субвенции органам местного самоуправления муниципальных образований Краснодарского края на реализацию переданных государственных полномочий по предоставлению компенсации педагогическим работникам образовательных учреждений предоставляются в соответствии </w:t>
      </w:r>
      <w:r w:rsidRPr="001F0DAF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Pr="001F0D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0DA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Pr="000101A1">
        <w:rPr>
          <w:rFonts w:ascii="Times New Roman" w:hAnsi="Times New Roman" w:cs="Times New Roman"/>
          <w:sz w:val="28"/>
          <w:szCs w:val="28"/>
        </w:rPr>
        <w:t xml:space="preserve"> края от 15 декабря 2004 года N 805-КЗ "О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сферы".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Порядок предоставления и расходования указанных субвенций определяется нормативным правовым актом главы администрации (губернатора) Краснодарского края.</w:t>
      </w:r>
    </w:p>
    <w:p w:rsidR="00D62F34" w:rsidRPr="00D62F34" w:rsidRDefault="00D62F34" w:rsidP="00D62F3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7" w:name="sub_500"/>
      <w:r w:rsidRPr="00D62F34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bookmarkEnd w:id="7"/>
    <w:p w:rsidR="00D62F34" w:rsidRP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F34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учреждениями, подведомственными </w:t>
      </w:r>
      <w:r w:rsidRPr="00D62F34">
        <w:rPr>
          <w:rFonts w:ascii="Times New Roman" w:hAnsi="Times New Roman" w:cs="Times New Roman"/>
          <w:sz w:val="28"/>
          <w:szCs w:val="28"/>
        </w:rPr>
        <w:lastRenderedPageBreak/>
        <w:t xml:space="preserve">отделу культуры, на очередной финансовый год и плановый период представлен в </w:t>
      </w:r>
      <w:hyperlink w:anchor="sub_14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4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A319E" w:rsidRPr="001F0DAF" w:rsidRDefault="003A319E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 не предусмотрены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сопряжена со следующими рисками, способными существенно повлиять на сроки и результаты реализации муниципальной программы: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1"/>
      <w:r w:rsidRPr="00E56859">
        <w:rPr>
          <w:rFonts w:ascii="Times New Roman" w:hAnsi="Times New Roman" w:cs="Times New Roman"/>
          <w:sz w:val="28"/>
          <w:szCs w:val="28"/>
        </w:rPr>
        <w:t>1)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2"/>
      <w:bookmarkEnd w:id="8"/>
      <w:r w:rsidRPr="00E56859">
        <w:rPr>
          <w:rFonts w:ascii="Times New Roman" w:hAnsi="Times New Roman" w:cs="Times New Roman"/>
          <w:sz w:val="28"/>
          <w:szCs w:val="28"/>
        </w:rPr>
        <w:t>2)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3"/>
      <w:bookmarkEnd w:id="9"/>
      <w:r w:rsidRPr="00E56859">
        <w:rPr>
          <w:rFonts w:ascii="Times New Roman" w:hAnsi="Times New Roman" w:cs="Times New Roman"/>
          <w:sz w:val="28"/>
          <w:szCs w:val="28"/>
        </w:rPr>
        <w:t>3)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</w:t>
      </w:r>
    </w:p>
    <w:bookmarkEnd w:id="1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обеспечение сбалансированного распределения финансовых средств по основным мероприятиям в соответствии с ожидаемыми конечными результатами, ежегодное уточнение объемов финансовых средств, предусмотренных на реализацию программных мероприятий, в зависимости от достигнутых результатов;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проведение мониторинга выполнения государственной программы, регулярного анализа и при необходимости ежегодной корректировки целевых показателей, а так же мероприятий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7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7. Меры правового регулирования в сфере реализации муниципальной программы</w:t>
      </w:r>
    </w:p>
    <w:bookmarkEnd w:id="1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Меры правового регулирования в сфере реализации муниципальной программы не предусмотрены.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8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 Методика оценки эффективности реализации муниципальной программы</w:t>
      </w:r>
    </w:p>
    <w:bookmarkEnd w:id="1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3A319E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Эффективность реализации муниципальной программы </w:t>
      </w:r>
      <w:r w:rsidRPr="0020058E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Кавказский район</w:t>
      </w:r>
      <w:r w:rsidRPr="008658D7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культуры»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58D7">
        <w:rPr>
          <w:rFonts w:ascii="Times New Roman" w:hAnsi="Times New Roman"/>
          <w:color w:val="000000"/>
          <w:sz w:val="28"/>
          <w:szCs w:val="28"/>
        </w:rPr>
        <w:lastRenderedPageBreak/>
        <w:t>рассчитывается в соответствии с приложением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58D7">
        <w:rPr>
          <w:rFonts w:ascii="Times New Roman" w:hAnsi="Times New Roman"/>
          <w:color w:val="000000"/>
          <w:sz w:val="28"/>
          <w:szCs w:val="28"/>
        </w:rPr>
        <w:t xml:space="preserve">№ 7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8658D7">
        <w:rPr>
          <w:rFonts w:ascii="Times New Roman" w:hAnsi="Times New Roman" w:cs="Times New Roman"/>
          <w:color w:val="000000"/>
          <w:sz w:val="28"/>
          <w:szCs w:val="28"/>
        </w:rPr>
        <w:t>Методика расчета целевых пока</w:t>
      </w:r>
      <w:r>
        <w:rPr>
          <w:rFonts w:ascii="Times New Roman" w:hAnsi="Times New Roman" w:cs="Times New Roman"/>
          <w:color w:val="000000"/>
          <w:sz w:val="28"/>
          <w:szCs w:val="28"/>
        </w:rPr>
        <w:t>зателей Порядка, утвержденного Постановлением администрации МО Кавказский район от 11 июля 2014г. № 1166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Кавказский район</w:t>
      </w:r>
      <w:r w:rsidR="00E56859" w:rsidRPr="00E568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019E" w:rsidRDefault="008F019E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56859" w:rsidRPr="008F019E" w:rsidRDefault="008F019E" w:rsidP="008F01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9. Механизм реализации муниципальной программы и </w:t>
      </w:r>
      <w:proofErr w:type="gramStart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контроль за</w:t>
      </w:r>
      <w:proofErr w:type="gramEnd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ее выполнением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«9.1. Текущее управление муниципальной программой осуществляет ее координатор, который: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структуру муниципальной программы и перечень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принимает решение о необходимости внесения в установленном порядке изменений в муниципальную программу;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участников муниципальной программы, необходимые для осуществления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Кавказский район в информационно-телекоммуникационной сети "Интернет" (далее - сайт);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9.2. Координатор муниципальной программы ежегодно, не                          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согласно Приложению № 5 к муниципальной программе.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основного мероприятия, нулевая длительность, возможность однозначной оценки достижения (0% или 100%), </w:t>
      </w:r>
      <w:r w:rsidRPr="00DE12EB">
        <w:rPr>
          <w:rFonts w:ascii="Times New Roman" w:hAnsi="Times New Roman" w:cs="Times New Roman"/>
          <w:sz w:val="28"/>
          <w:szCs w:val="28"/>
        </w:rPr>
        <w:tab/>
        <w:t>документальное подтверждение результата.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обязательном порядке контрольные события выделяются по основным мероприятиям,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Контрольные события определяются в зависимости от содержания основных мероприятий, по которым они выделяются.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Для основных мероприятий: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обеспечение реализации муниципальных функций (предоставление муниципальных услуг), в качестве контрольных событий при необходимости следует использовать достижение заданных показателей объема и (или) качества исполнения муниципальных функций (предоставления муниципальных услуг);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сроки, результативность осуществления контрольных (надзорных) мероприятий.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В процессе реализации муниципальной программы ее координатор по согласованию с  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финансовое управление муниципального образования Кавказский район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9.4. Мониторинг реализации муниципальной программы осуществляется по отчетным формам, утверждаемым финансовым управлением.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9.5. Координатор муниципальной программы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9.6. 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местного бюджета;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фактическом выполнении основных мероприятий с указанием причин их невыполнения или неполного выполнения;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соответствии фактически достигнутых целевых показателей реализации муниципальной программы и  основных мероприятий плановым показателям, установленным муниципальной программой;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 и </w:t>
      </w:r>
      <w:r w:rsidRPr="00DE12EB">
        <w:rPr>
          <w:rFonts w:ascii="Times New Roman" w:hAnsi="Times New Roman" w:cs="Times New Roman"/>
          <w:sz w:val="28"/>
          <w:szCs w:val="28"/>
        </w:rPr>
        <w:lastRenderedPageBreak/>
        <w:t>входящих в ее состав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9.7. При реализации мероприятия муниципальной программы (основного мероприятия) координатор муниципальной программы,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9.8. Муниципальный заказчик: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заключает му</w:t>
      </w:r>
      <w:r w:rsidR="003A319E">
        <w:rPr>
          <w:rFonts w:ascii="Times New Roman" w:hAnsi="Times New Roman" w:cs="Times New Roman"/>
          <w:sz w:val="28"/>
          <w:szCs w:val="28"/>
        </w:rPr>
        <w:t xml:space="preserve">ниципальные контракты в </w:t>
      </w:r>
      <w:r w:rsidRPr="00DE12EB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 на основании положений Федерального закона от 5 апреля 2013 года N 44-ФЗ "О контрактной системе в сфере закупок товаров, работ, услуг для обеспечения муниципальных и муниципальных нужд";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проводит анализ выполнения мероприятия;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несет ответственность за нецелевое и неэффективное использование выделенных в его распоряжение бюджетных средств;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бюджетные заявки на финансирование мероприятия основного мероприятия, а также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9.9. Главный распорядитель (распорядитель)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еделах полномочий, установленных бюджетным законодательством Российской Федерации: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обеспечивает результативность, </w:t>
      </w:r>
      <w:proofErr w:type="spellStart"/>
      <w:r w:rsidRPr="00DE12EB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Pr="00DE12EB">
        <w:rPr>
          <w:rFonts w:ascii="Times New Roman" w:hAnsi="Times New Roman" w:cs="Times New Roman"/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предоставление субсидий и бюджетных инвестиций в установленном порядке;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 xml:space="preserve"> осуществляет иные полномочия, установленные бюджетным законодательством Российской Федерации.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9.10. Исполнитель: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обеспечивает реализацию мероприятия и проводит анализ его выполнения;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представляет отчетность координатору муниципальной программы  о результатах выполнения основного мероприятия;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осуществляет иные полномочия, установленные муниципальной программой».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5A33" w:rsidRDefault="00ED5A33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3F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муниципального образования Кавказский район</w:t>
      </w:r>
    </w:p>
    <w:p w:rsid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«Развитие культуры»</w:t>
      </w:r>
    </w:p>
    <w:p w:rsidR="000E0B28" w:rsidRDefault="000E0B28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</w:p>
    <w:p w:rsidR="007B1ACF" w:rsidRPr="000E0B28" w:rsidRDefault="007B1ACF" w:rsidP="00F00827">
      <w:pPr>
        <w:suppressAutoHyphens/>
        <w:jc w:val="center"/>
        <w:rPr>
          <w:rFonts w:ascii="Times New Roman" w:hAnsi="Times New Roman"/>
          <w:sz w:val="24"/>
          <w:szCs w:val="24"/>
        </w:rPr>
      </w:pPr>
      <w:r w:rsidRPr="000E0B28">
        <w:rPr>
          <w:rFonts w:ascii="Times New Roman" w:hAnsi="Times New Roman"/>
          <w:sz w:val="24"/>
          <w:szCs w:val="24"/>
        </w:rPr>
        <w:t>Цели, задачи и целевые показатели муниципальной программы «Развитие культуры»</w:t>
      </w:r>
    </w:p>
    <w:tbl>
      <w:tblPr>
        <w:tblW w:w="15315" w:type="dxa"/>
        <w:tblInd w:w="108" w:type="dxa"/>
        <w:tblLayout w:type="fixed"/>
        <w:tblLook w:val="00A0"/>
      </w:tblPr>
      <w:tblGrid>
        <w:gridCol w:w="710"/>
        <w:gridCol w:w="6666"/>
        <w:gridCol w:w="994"/>
        <w:gridCol w:w="708"/>
        <w:gridCol w:w="993"/>
        <w:gridCol w:w="850"/>
        <w:gridCol w:w="992"/>
        <w:gridCol w:w="851"/>
        <w:gridCol w:w="850"/>
        <w:gridCol w:w="851"/>
        <w:gridCol w:w="850"/>
      </w:tblGrid>
      <w:tr w:rsidR="007B1ACF" w:rsidRPr="00790A70" w:rsidTr="007B1ACF">
        <w:trPr>
          <w:trHeight w:val="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90A7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90A70">
              <w:rPr>
                <w:rFonts w:ascii="Times New Roman" w:hAnsi="Times New Roman"/>
              </w:rPr>
              <w:t>/</w:t>
            </w:r>
            <w:proofErr w:type="spellStart"/>
            <w:r w:rsidRPr="00790A7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Ед. </w:t>
            </w:r>
            <w:proofErr w:type="spellStart"/>
            <w:r w:rsidRPr="00790A70">
              <w:rPr>
                <w:rFonts w:ascii="Times New Roman" w:hAnsi="Times New Roman"/>
              </w:rPr>
              <w:t>изм</w:t>
            </w:r>
            <w:proofErr w:type="spellEnd"/>
            <w:r w:rsidRPr="00790A70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90A70">
              <w:rPr>
                <w:rFonts w:ascii="Times New Roman" w:hAnsi="Times New Roman"/>
              </w:rPr>
              <w:t>Ста-тус</w:t>
            </w:r>
            <w:proofErr w:type="spellEnd"/>
            <w:proofErr w:type="gramEnd"/>
            <w:r w:rsidRPr="00790A70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7B1ACF" w:rsidRPr="00790A70" w:rsidTr="007B1ACF">
        <w:trPr>
          <w:trHeight w:val="3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6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2021 </w:t>
            </w:r>
          </w:p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год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Муниципальная программа «Развитие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Цель: развитие и реализация культурного и духовного потенциала каждой личности, повышение эффективности муниципального управления в сфере культуры муниципального образования Кавказский район для всех категорий потребителей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2.1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  <w:i/>
              </w:rPr>
              <w:t>Основное мероприятие № 1</w:t>
            </w:r>
            <w:r w:rsidRPr="00790A70">
              <w:rPr>
                <w:rFonts w:ascii="Times New Roman" w:hAnsi="Times New Roman"/>
              </w:rPr>
              <w:t xml:space="preserve"> «Руководство и управление в сфере культуры и искусства»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2.1.1 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jc w:val="both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19E" w:rsidRDefault="003A319E" w:rsidP="003A319E">
            <w:pPr>
              <w:suppressAutoHyphens/>
              <w:rPr>
                <w:rFonts w:ascii="Times New Roman" w:hAnsi="Times New Roman"/>
              </w:rPr>
            </w:pPr>
          </w:p>
          <w:p w:rsidR="007B1ACF" w:rsidRPr="00D42054" w:rsidRDefault="007B1ACF" w:rsidP="003A319E">
            <w:pPr>
              <w:suppressAutoHyphens/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6A1E0A" w:rsidRDefault="007B1ACF" w:rsidP="003A319E">
            <w:pPr>
              <w:suppressAutoHyphens/>
              <w:jc w:val="center"/>
              <w:rPr>
                <w:rFonts w:ascii="Times New Roman" w:hAnsi="Times New Roman"/>
              </w:rPr>
            </w:pPr>
            <w:r w:rsidRPr="006A1E0A"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</w:tr>
      <w:tr w:rsidR="007B1ACF" w:rsidRPr="00790A70" w:rsidTr="007B1ACF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2 «Реализация дополнительных </w:t>
            </w:r>
            <w:proofErr w:type="spellStart"/>
            <w:r w:rsidRPr="00790A70">
              <w:rPr>
                <w:rFonts w:ascii="Times New Roman" w:hAnsi="Times New Roman"/>
              </w:rPr>
              <w:t>предпрофессиональных</w:t>
            </w:r>
            <w:proofErr w:type="spellEnd"/>
            <w:r w:rsidRPr="00790A70">
              <w:rPr>
                <w:rFonts w:ascii="Times New Roman" w:hAnsi="Times New Roman"/>
              </w:rPr>
              <w:t xml:space="preserve"> общеобразовательных программ в области искусств»</w:t>
            </w:r>
          </w:p>
        </w:tc>
      </w:tr>
      <w:tr w:rsidR="007B1ACF" w:rsidRPr="00790A70" w:rsidTr="007B1ACF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</w:rPr>
              <w:t xml:space="preserve">Задача: 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 </w:t>
            </w:r>
          </w:p>
        </w:tc>
      </w:tr>
      <w:tr w:rsidR="007B1ACF" w:rsidRPr="00790A70" w:rsidTr="007B1ACF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охват детей школьного возраста (5 - 18 лет) эстетическим образованием, предоставляемым детскими музыкальными, художественными школами и школами искусств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</w:tr>
      <w:tr w:rsidR="007B1ACF" w:rsidRPr="00790A70" w:rsidTr="007B1ACF">
        <w:trPr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2.2.2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увеличение количества детей, обучающихся в школах дополнительного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присужденных учащимся детских школ иску</w:t>
            </w:r>
            <w:proofErr w:type="gramStart"/>
            <w:r w:rsidRPr="00790A70">
              <w:rPr>
                <w:rFonts w:ascii="Times New Roman" w:hAnsi="Times New Roman"/>
              </w:rPr>
              <w:t>сств  ст</w:t>
            </w:r>
            <w:proofErr w:type="gramEnd"/>
            <w:r w:rsidRPr="00790A70">
              <w:rPr>
                <w:rFonts w:ascii="Times New Roman" w:hAnsi="Times New Roman"/>
              </w:rPr>
              <w:t>ипендий, премий, грантов различного уровня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пользователей библиотеками в расчете на 1000 человек населения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460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</w:tr>
      <w:tr w:rsidR="007B1ACF" w:rsidRPr="00790A70" w:rsidTr="007B1ACF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обновление книжных фондов библиотек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</w:tr>
      <w:tr w:rsidR="007B1ACF" w:rsidRPr="00790A70" w:rsidTr="007B1ACF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4 «Методическое обслуживание учреждений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проведенных мероприятий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2.4.2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учреждений культуры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2.5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7B1ACF" w:rsidRPr="00790A70" w:rsidTr="007B1ACF">
        <w:trPr>
          <w:trHeight w:val="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2.5.1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3B6A79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 xml:space="preserve">кол-во </w:t>
            </w:r>
            <w:proofErr w:type="spellStart"/>
            <w:r w:rsidRPr="003B6A79">
              <w:rPr>
                <w:rFonts w:ascii="Times New Roman" w:hAnsi="Times New Roman"/>
              </w:rPr>
              <w:t>обслуж</w:t>
            </w:r>
            <w:proofErr w:type="spellEnd"/>
            <w:r w:rsidRPr="003B6A79">
              <w:rPr>
                <w:rFonts w:ascii="Times New Roman" w:hAnsi="Times New Roman"/>
              </w:rPr>
              <w:t xml:space="preserve">. </w:t>
            </w:r>
            <w:proofErr w:type="spellStart"/>
            <w:r w:rsidRPr="003B6A79">
              <w:rPr>
                <w:rFonts w:ascii="Times New Roman" w:hAnsi="Times New Roman"/>
              </w:rPr>
              <w:t>учр</w:t>
            </w:r>
            <w:proofErr w:type="spellEnd"/>
            <w:r w:rsidRPr="003B6A79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</w:tr>
      <w:tr w:rsidR="007B1ACF" w:rsidRPr="00790A70" w:rsidTr="007B1ACF">
        <w:trPr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6 «Создание условий для организации досуга и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создание благоприятных условий для устойчивого развития сферы культуры муниципального образования Кавказский район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11300</w:t>
            </w:r>
          </w:p>
        </w:tc>
      </w:tr>
      <w:tr w:rsidR="007B1ACF" w:rsidRPr="00790A70" w:rsidTr="007B1ACF">
        <w:trPr>
          <w:trHeight w:val="1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</w:tr>
    </w:tbl>
    <w:p w:rsidR="007B1ACF" w:rsidRPr="00790A70" w:rsidRDefault="007B1ACF" w:rsidP="007B1AC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90A70">
        <w:rPr>
          <w:rFonts w:ascii="Times New Roman" w:hAnsi="Times New Roman" w:cs="Times New Roman"/>
          <w:sz w:val="24"/>
          <w:szCs w:val="24"/>
        </w:rPr>
        <w:t xml:space="preserve"> Отмечается: если целевой показатель определяется на основе данных муниципального статистического наблюдения, присваивается статус «1» с указанием в сноске срока представ</w:t>
      </w:r>
      <w:r>
        <w:rPr>
          <w:rFonts w:ascii="Times New Roman" w:hAnsi="Times New Roman" w:cs="Times New Roman"/>
          <w:sz w:val="24"/>
          <w:szCs w:val="24"/>
        </w:rPr>
        <w:t>ления статистической информации</w:t>
      </w:r>
      <w:r w:rsidRPr="00790A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A70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 если целевой показатель  рассчитывается по методике, включенной в состав муниципальной программы, присваивается статус «3».</w:t>
      </w:r>
    </w:p>
    <w:p w:rsidR="00102862" w:rsidRPr="00790A70" w:rsidRDefault="00102862" w:rsidP="001028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2862" w:rsidRPr="00F17DBE" w:rsidRDefault="00102862" w:rsidP="0010286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DBE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F17DB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D418B" w:rsidRPr="00F17DBE" w:rsidRDefault="00102862" w:rsidP="007B1ACF">
      <w:pPr>
        <w:suppressAutoHyphens/>
        <w:rPr>
          <w:rFonts w:ascii="Times New Roman" w:hAnsi="Times New Roman"/>
          <w:sz w:val="24"/>
          <w:szCs w:val="24"/>
        </w:rPr>
      </w:pPr>
      <w:r w:rsidRPr="00F17DBE">
        <w:rPr>
          <w:rFonts w:ascii="Times New Roman" w:hAnsi="Times New Roman"/>
          <w:sz w:val="24"/>
          <w:szCs w:val="24"/>
        </w:rPr>
        <w:t>образования Кавказский район                                                                                                                                                                    С.В. Филатов</w:t>
      </w:r>
      <w:r w:rsidR="002E71E6" w:rsidRPr="00F17DBE">
        <w:rPr>
          <w:rFonts w:ascii="Times New Roman" w:hAnsi="Times New Roman"/>
          <w:sz w:val="24"/>
          <w:szCs w:val="24"/>
        </w:rPr>
        <w:t>а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041F3A" w:rsidRDefault="0093153A" w:rsidP="00041F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041F3A" w:rsidRPr="00041F3A" w:rsidRDefault="00041F3A" w:rsidP="00041F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041F3A" w:rsidRPr="00041F3A" w:rsidRDefault="00041F3A" w:rsidP="00041F3A">
      <w:pPr>
        <w:jc w:val="center"/>
        <w:rPr>
          <w:rFonts w:ascii="Times New Roman" w:hAnsi="Times New Roman"/>
          <w:sz w:val="24"/>
          <w:szCs w:val="24"/>
        </w:rPr>
      </w:pPr>
      <w:r w:rsidRPr="00041F3A">
        <w:rPr>
          <w:rFonts w:ascii="Times New Roman" w:hAnsi="Times New Roman"/>
          <w:sz w:val="24"/>
          <w:szCs w:val="24"/>
          <w:shd w:val="clear" w:color="auto" w:fill="FFFFFF"/>
        </w:rPr>
        <w:t xml:space="preserve">Перечень основных мероприятий муниципальной программы </w:t>
      </w:r>
      <w:r w:rsidRPr="00041F3A">
        <w:rPr>
          <w:rFonts w:ascii="Times New Roman" w:hAnsi="Times New Roman"/>
          <w:sz w:val="24"/>
          <w:szCs w:val="24"/>
        </w:rPr>
        <w:t>«Развитие культуры»</w:t>
      </w:r>
    </w:p>
    <w:tbl>
      <w:tblPr>
        <w:tblW w:w="15165" w:type="dxa"/>
        <w:tblInd w:w="-34" w:type="dxa"/>
        <w:tblLayout w:type="fixed"/>
        <w:tblLook w:val="00A0"/>
      </w:tblPr>
      <w:tblGrid>
        <w:gridCol w:w="613"/>
        <w:gridCol w:w="2507"/>
        <w:gridCol w:w="1276"/>
        <w:gridCol w:w="1131"/>
        <w:gridCol w:w="992"/>
        <w:gridCol w:w="995"/>
        <w:gridCol w:w="990"/>
        <w:gridCol w:w="992"/>
        <w:gridCol w:w="992"/>
        <w:gridCol w:w="992"/>
        <w:gridCol w:w="993"/>
        <w:gridCol w:w="1841"/>
        <w:gridCol w:w="851"/>
      </w:tblGrid>
      <w:tr w:rsidR="00041F3A" w:rsidTr="00041F3A">
        <w:trPr>
          <w:trHeight w:val="330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Объем финансирования, тыс. руб.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 том числе по годам: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Непосредст-венный</w:t>
            </w:r>
            <w:proofErr w:type="spellEnd"/>
            <w:proofErr w:type="gramEnd"/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Участ-ник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муни-ципа-льнойпрог-раммы</w:t>
            </w:r>
            <w:proofErr w:type="spellEnd"/>
          </w:p>
        </w:tc>
      </w:tr>
      <w:tr w:rsidR="00041F3A" w:rsidTr="00041F3A">
        <w:trPr>
          <w:trHeight w:val="705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2015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2016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2017</w:t>
            </w: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2021 год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</w:t>
            </w:r>
          </w:p>
        </w:tc>
      </w:tr>
      <w:tr w:rsidR="00041F3A" w:rsidTr="00041F3A">
        <w:trPr>
          <w:trHeight w:val="11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18161,1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Проведение  социологических опросов об уровне удовлетворенности населения качеством предоставляемых услуг в поселениях Кавказского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4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47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внебюд-жет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1.1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«Расходы на обеспечение функций органов местного самоуправления в сфере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18161,1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666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18161,1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2640,0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677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769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7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Основное мероприятие № 2 «Реализация дополнительных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общеобразовательных программ в области искусств»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429429,5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54595,8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52064,8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62972,1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63681,9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66374,2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64865,5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64875,2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не менее 14 % детей в возрасте от 5 до 18 лет будут получать услуги в детских школах искусств;</w:t>
            </w: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-повышение качества и введение новых  муниципальных услуг в сфере культуры и искусства Кавказского района</w:t>
            </w: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-увеличение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средней заработной платы педагогических работников </w:t>
            </w: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41F3A" w:rsidRDefault="00041F3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учреждения, подведомственные отделу культуры</w:t>
            </w:r>
          </w:p>
        </w:tc>
      </w:tr>
      <w:tr w:rsidR="00041F3A" w:rsidTr="00041F3A">
        <w:trPr>
          <w:trHeight w:val="36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387825,5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41087,9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43585,5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54843,3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59845,9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63832,9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62315,0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4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21240,0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7185,1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7327,5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183,6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0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20364,0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6322,8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1151,8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2978,8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2780,8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0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2.1 «Расходы на обеспечение деятельности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(оказание услуг) муниципальных учреждений дополнительного образования сферы культуры», в том числе:</w:t>
            </w:r>
          </w:p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420771,4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54512,3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51835,9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56763,8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62211,7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66094,5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64676,6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64676,6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386184,2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41077,9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43572,5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53785,0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63717,9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62300,0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7111,6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7111,6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6322,8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1151,8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2780,8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2.1.1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2.1.1«Обеспечение поэтапного повышения уровня средней заработной платы педагогическим работникам муниципальных учреждений дополнительного образования в сфере культуры и искусства»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18907,3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7485,9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11421,4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4684,1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374,3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4309,8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7111,6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7111,6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2.1.2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2.1.2«Расходы на содержание муниципальных учреждений: МБУ ДО ДШИ ст.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Казанской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МБУ ДО ДШИ ст. Кавказской, МБУ ДО ДМШ 1 имени Г.В. Свиридова, МБУ ДО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ДХШ, МБУ ДО ДМШ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401864,1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47026,4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40414,5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62211,7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66094,5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64676,6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64676,6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381500,1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40703,6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39262,7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53785,0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63717,9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62300,0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20364,0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6322,8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1151,8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2780,8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2.2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2.2 «Осуществление отдельных полномочий Краснодарского края на компенсацию расходов на оплату жилых помещений, отопления и освещения 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педагогическим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работ-никам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, муниципальных учреждений,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прожива-ющим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183,6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183,6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5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8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2.3 «Компенсация расходов на оплату жилых помещений, отопления и освещения педагогическим работникам государственных и муниципальных учреждений, проживающим и работающим в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</w:p>
        </w:tc>
      </w:tr>
      <w:tr w:rsidR="00041F3A" w:rsidTr="00041F3A">
        <w:trPr>
          <w:trHeight w:val="623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819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26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89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2.4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2.4 «Премия главы муниципального образования Кавказский район для  учащихся муниципальных бюджетных учреждений дополнительного образования за достижение выдающихся результатов в учебе и исполнительском мастерстве»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1069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99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87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87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2.5</w:t>
            </w: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Укрепление материально-технической базы, техническое оснащения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7043,5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капитальный ремонт здания МБУ ДО ДШИ ст. Кавказская, укрепление материально-технической базы МБУ ДО детская художественная школа г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.К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ропоткин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0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5899,2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98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.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37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37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37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hanging="105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90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hanging="105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hanging="249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A" w:rsidRDefault="00041F3A">
            <w:pPr>
              <w:ind w:hanging="105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2.6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2.6 Укрепление материально-технической базы, технического оснащения муниципальных учреждений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2.7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Мероприятие № 2.7 Наказы избирателей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Улучшение материально-технической базы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26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Основное мероприятие №3 «Организация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библиотечного обслуживания населения муниципального образования Кавказский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26839,0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3020,2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2987,2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3621,6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4347,8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4428,2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4217,0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проведение мероприятий по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привлечение читателей в библиотеки района;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Учреждени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я, подведомственные отделу культуры</w:t>
            </w:r>
          </w:p>
        </w:tc>
      </w:tr>
      <w:tr w:rsidR="00041F3A" w:rsidTr="00041F3A">
        <w:trPr>
          <w:trHeight w:val="417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22409,8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2324,3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2378,1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2407,1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2438,1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4428,2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4217,0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увеличение средней заработной платы работников культуры;</w:t>
            </w: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повышение качества предоставляемых  услуг </w:t>
            </w:r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36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4200,4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0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90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3.1 «Расходы на обеспечение деятельности (оказание услуг) муниципальных учреждений сферы культуры»,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21680,5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2859,0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2824,1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Учреждения, подведомственные отделу культуры</w:t>
            </w:r>
          </w:p>
        </w:tc>
      </w:tr>
      <w:tr w:rsidR="00041F3A" w:rsidTr="00041F3A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2218,1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2271,0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31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3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7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3.1.1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3.1.1 «Обеспечение поэтапного повышения уровня средней заработной платы работникам муниципальных учреждений культуры» (в рамках муниципального задания)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673,4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1127,4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7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33,7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574,3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0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734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3.1.2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3.1.2 «Расходы на содержание муниципальных учреждений: МКУК «ЦМБ»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19879,7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2185,6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1696,7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58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19878,5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2184,4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1696,7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66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88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811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6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3.2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3.2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«Компенсация расходов на оплату жилых помещений, отопления и освещения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работни-кам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государственных и муниципальных учреждений, </w:t>
            </w: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проживающим</w:t>
            </w:r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6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6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6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6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внебюджетисточники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3.3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3.3 «Комплектование книжных фондов библиотек муниципального образования Кавказский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96,0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97,0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8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3.4. «Осуществление полномочий по комплектованию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книжных фондов библиотек поселений, переданных из поселений муниципального образования Кавказский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3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46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251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3.5</w:t>
            </w: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3.5 «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дохода от трудовой деятельности) по Краснодарскому краю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4199,4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3.6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3.6</w:t>
            </w: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Поддержка отрасли культуры, в целях </w:t>
            </w: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на комплектование и обеспечение сохранности библиотечных фондов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9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694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25299,7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2841,3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2556,8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-проведение мероприятий по оказанию методической помощи учреждениям культуры;</w:t>
            </w: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повышение качества и муниципальных услуг;</w:t>
            </w:r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-увеличение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средней заработной платы работников культуры.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48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21078,1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1996,0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2261,0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502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560,4</w:t>
            </w: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514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4.1</w:t>
            </w: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4.1 «Расходы на обеспечение деятельности (оказание услуг) муниципальных учреждений сферы культуры»,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21283,4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2841,3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2556,8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1593,3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692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19902,4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2021,1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1996,0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546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799,6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  <w:p w:rsidR="00041F3A" w:rsidRDefault="00041F3A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560,4</w:t>
            </w: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579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818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20,6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FF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4.1.1</w:t>
            </w:r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Мероприятие № 4.1.1 «Обеспечение поэтапного повышения уровня средней заработной платы работникам муниципальных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учреждений культуры» (в рамках муниципального задания)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841,7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1121,4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42,1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1360,4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4.1.2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4.1.2 «Расходы на содержание муниципальных учреждений: МКУК «ОМЦ»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19320,3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1435,4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19299,3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1979,0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1435,0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4.2 «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F3A" w:rsidRDefault="00041F3A">
            <w:pPr>
              <w:autoSpaceDN w:val="0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1175,7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2840,6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8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657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5.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76340,2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10405,9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10353,3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11151,0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оказание услуг по бухгалтерскому и налоговому учету муниципальным учреждениям Кавказского района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Учреждения, подведомственные отделу культуры</w:t>
            </w:r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</w:p>
        </w:tc>
      </w:tr>
      <w:tr w:rsidR="00041F3A" w:rsidTr="00041F3A">
        <w:trPr>
          <w:trHeight w:val="561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75591,0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10037,0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9973,0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11151,0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2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61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федеральный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1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</w:t>
            </w:r>
            <w:proofErr w:type="spellEnd"/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жет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368,9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380,3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4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5.1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76340,2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10405,9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10353,3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5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75591,0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10037,0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9973,0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11200,0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510"/>
        </w:trPr>
        <w:tc>
          <w:tcPr>
            <w:tcW w:w="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368,9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380,3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53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проведение культурно-массовых мероприятий; </w:t>
            </w:r>
          </w:p>
          <w:p w:rsidR="00041F3A" w:rsidRDefault="00041F3A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обеспечение </w:t>
            </w:r>
          </w:p>
          <w:p w:rsidR="00041F3A" w:rsidRDefault="00041F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участия учреждений культуры и учащихся школ дополнительного образования  в краевых, всероссийских фестивалях и конкурсах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48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Мероприятие № 6.1 «Расходы на организацию и проведение мероприятий в области культуры, популяризации здорового образа жизни»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5447,5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350,0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826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581517,0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74429,2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71364,6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83969,3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86916,8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89982,4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87422,5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87432,2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530513,0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59036,3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61335,1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73579,4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79377,1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87441,1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84872,0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84872,0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8624,4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8441,0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7350,3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183,6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315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3"/>
                <w:szCs w:val="23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041F3A" w:rsidTr="00041F3A">
        <w:trPr>
          <w:trHeight w:val="493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вне</w:t>
            </w:r>
          </w:p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21135,4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6713,5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1532,5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2978,8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2780,8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1F3A" w:rsidRDefault="00041F3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2376,6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F3A" w:rsidRDefault="00041F3A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041F3A" w:rsidRDefault="00041F3A" w:rsidP="00041F3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041F3A" w:rsidRDefault="00041F3A" w:rsidP="00041F3A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образования Кавказский район                                                                                                                                                         С.В. Филатова</w:t>
      </w: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1F3A" w:rsidRDefault="00041F3A" w:rsidP="00041F3A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7DA9" w:rsidRDefault="00E67DA9" w:rsidP="009E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AA0" w:rsidRPr="00041F3A" w:rsidRDefault="00C66AA0" w:rsidP="009E0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896" w:rsidRPr="00041F3A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041F3A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44896" w:rsidRPr="00041F3A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041F3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4896" w:rsidRPr="00041F3A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041F3A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044896" w:rsidRPr="00041F3A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041F3A"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041F3A" w:rsidRPr="00041F3A" w:rsidRDefault="00041F3A" w:rsidP="00041F3A">
      <w:pPr>
        <w:suppressAutoHyphen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41F3A" w:rsidRPr="00041F3A" w:rsidRDefault="00041F3A" w:rsidP="00041F3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41F3A" w:rsidRPr="00041F3A" w:rsidRDefault="00041F3A" w:rsidP="00041F3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41F3A">
        <w:rPr>
          <w:rFonts w:ascii="Times New Roman" w:hAnsi="Times New Roman"/>
          <w:color w:val="000000"/>
          <w:sz w:val="24"/>
          <w:szCs w:val="24"/>
        </w:rPr>
        <w:t>Объем финансовых ресурсов, предусмотренных</w:t>
      </w:r>
    </w:p>
    <w:p w:rsidR="00041F3A" w:rsidRPr="00041F3A" w:rsidRDefault="00041F3A" w:rsidP="00041F3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41F3A">
        <w:rPr>
          <w:rFonts w:ascii="Times New Roman" w:hAnsi="Times New Roman"/>
          <w:color w:val="000000"/>
          <w:sz w:val="24"/>
          <w:szCs w:val="24"/>
        </w:rPr>
        <w:t xml:space="preserve">на реализацию муниципальной программы  «Развитие культуры» </w:t>
      </w:r>
    </w:p>
    <w:p w:rsidR="00041F3A" w:rsidRPr="009E4D85" w:rsidRDefault="00041F3A" w:rsidP="00041F3A">
      <w:pPr>
        <w:suppressAutoHyphens/>
        <w:jc w:val="right"/>
        <w:rPr>
          <w:rFonts w:ascii="Times New Roman" w:hAnsi="Times New Roman"/>
          <w:color w:val="000000"/>
        </w:rPr>
      </w:pPr>
      <w:r w:rsidRPr="009E4D85">
        <w:rPr>
          <w:rFonts w:ascii="Times New Roman" w:hAnsi="Times New Roman"/>
          <w:color w:val="000000"/>
        </w:rPr>
        <w:t>тыс. руб.</w:t>
      </w:r>
    </w:p>
    <w:tbl>
      <w:tblPr>
        <w:tblW w:w="15165" w:type="dxa"/>
        <w:tblInd w:w="-34" w:type="dxa"/>
        <w:tblLayout w:type="fixed"/>
        <w:tblLook w:val="00A0"/>
      </w:tblPr>
      <w:tblGrid>
        <w:gridCol w:w="593"/>
        <w:gridCol w:w="2808"/>
        <w:gridCol w:w="2550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9E4D85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9E4D85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9E4D85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 xml:space="preserve">Объем </w:t>
            </w:r>
            <w:proofErr w:type="spellStart"/>
            <w:proofErr w:type="gramStart"/>
            <w:r w:rsidRPr="009E4D85">
              <w:rPr>
                <w:rFonts w:ascii="Times New Roman" w:hAnsi="Times New Roman"/>
                <w:color w:val="000000"/>
              </w:rPr>
              <w:t>финанси-рования</w:t>
            </w:r>
            <w:proofErr w:type="spellEnd"/>
            <w:proofErr w:type="gramEnd"/>
            <w:r w:rsidRPr="009E4D85">
              <w:rPr>
                <w:rFonts w:ascii="Times New Roman" w:hAnsi="Times New Roman"/>
                <w:color w:val="000000"/>
              </w:rPr>
              <w:t xml:space="preserve">, всего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 том числе по годам</w:t>
            </w:r>
          </w:p>
        </w:tc>
      </w:tr>
      <w:tr w:rsidR="00041F3A" w:rsidRPr="009E4D85" w:rsidTr="00D92D50">
        <w:trPr>
          <w:trHeight w:val="63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2021 год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iCs/>
                <w:color w:val="000000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39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136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iCs/>
                <w:color w:val="000000"/>
              </w:rPr>
              <w:t xml:space="preserve">Основное мероприятие №2 «Реализация дополнительных </w:t>
            </w:r>
            <w:proofErr w:type="spellStart"/>
            <w:r w:rsidRPr="009E4D85">
              <w:rPr>
                <w:rFonts w:ascii="Times New Roman" w:hAnsi="Times New Roman"/>
                <w:iCs/>
                <w:color w:val="000000"/>
              </w:rPr>
              <w:t>предпрофессиональных</w:t>
            </w:r>
            <w:proofErr w:type="spellEnd"/>
            <w:r w:rsidRPr="009E4D85">
              <w:rPr>
                <w:rFonts w:ascii="Times New Roman" w:hAnsi="Times New Roman"/>
                <w:iCs/>
                <w:color w:val="000000"/>
              </w:rPr>
              <w:t xml:space="preserve"> общеобразовательных программ в области </w:t>
            </w:r>
            <w:r w:rsidRPr="009E4D85">
              <w:rPr>
                <w:rFonts w:ascii="Times New Roman" w:hAnsi="Times New Roman"/>
                <w:iCs/>
                <w:color w:val="000000"/>
              </w:rPr>
              <w:lastRenderedPageBreak/>
              <w:t>искусств»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429429,5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4D85">
              <w:rPr>
                <w:rFonts w:ascii="Times New Roman" w:hAnsi="Times New Roman"/>
                <w:bCs/>
                <w:color w:val="000000"/>
              </w:rPr>
              <w:t>54595,8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4D85">
              <w:rPr>
                <w:rFonts w:ascii="Times New Roman" w:hAnsi="Times New Roman"/>
                <w:bCs/>
                <w:color w:val="000000"/>
              </w:rPr>
              <w:t>52064,8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4D85">
              <w:rPr>
                <w:rFonts w:ascii="Times New Roman" w:hAnsi="Times New Roman"/>
                <w:bCs/>
                <w:color w:val="000000"/>
              </w:rPr>
              <w:t>62972,1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63681,9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66374,2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64865,5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64875,2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387825,5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41087,9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43585,5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54843,3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63832,9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62315,0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7185,1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7327,5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041F3A" w:rsidRPr="009E4D85" w:rsidTr="00D92D50">
        <w:trPr>
          <w:trHeight w:val="29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6322,8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1151,8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2978,8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2376,6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iCs/>
                <w:color w:val="000000"/>
              </w:rPr>
              <w:t>Основное мероприятие №3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26839,0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4D85">
              <w:rPr>
                <w:rFonts w:ascii="Times New Roman" w:hAnsi="Times New Roman"/>
                <w:bCs/>
                <w:color w:val="000000"/>
              </w:rPr>
              <w:t>3020,2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4D85">
              <w:rPr>
                <w:rFonts w:ascii="Times New Roman" w:hAnsi="Times New Roman"/>
                <w:bCs/>
                <w:color w:val="000000"/>
              </w:rPr>
              <w:t>2987,2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4D85">
              <w:rPr>
                <w:rFonts w:ascii="Times New Roman" w:hAnsi="Times New Roman"/>
                <w:bCs/>
                <w:color w:val="000000"/>
              </w:rPr>
              <w:t>3621,6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4347,8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4428,2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4217,0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2407,1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2438,1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4428,2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4217,0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1153,7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27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 w:rsidRPr="009E4D8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iCs/>
                <w:color w:val="000000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2556,8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4150,0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4150,0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799,6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2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4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iCs/>
                <w:color w:val="000000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11151,0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11200,0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10037,0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9973,0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10230,0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11151,0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11200,0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44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iCs/>
                <w:color w:val="000000"/>
              </w:rPr>
              <w:t xml:space="preserve">Основное мероприятие №6 «Создание условий для организации досуга и </w:t>
            </w:r>
            <w:r w:rsidRPr="009E4D85">
              <w:rPr>
                <w:rFonts w:ascii="Times New Roman" w:hAnsi="Times New Roman"/>
                <w:iCs/>
                <w:color w:val="000000"/>
              </w:rPr>
              <w:lastRenderedPageBreak/>
              <w:t>культуры»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1413,0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350,0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44</w:t>
            </w:r>
            <w:r w:rsidRPr="00C128E4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1413,0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350,0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41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3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4D8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suppressAutoHyphens/>
              <w:rPr>
                <w:rFonts w:ascii="Times New Roman" w:hAnsi="Times New Roman"/>
                <w:bCs/>
                <w:color w:val="000000"/>
              </w:rPr>
            </w:pPr>
            <w:r w:rsidRPr="009E4D85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581517,0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128E4">
              <w:rPr>
                <w:rFonts w:ascii="Times New Roman" w:hAnsi="Times New Roman"/>
                <w:bCs/>
                <w:color w:val="000000"/>
              </w:rPr>
              <w:t>74429,2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128E4">
              <w:rPr>
                <w:rFonts w:ascii="Times New Roman" w:hAnsi="Times New Roman"/>
                <w:bCs/>
                <w:color w:val="000000"/>
              </w:rPr>
              <w:t>71364,6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128E4">
              <w:rPr>
                <w:rFonts w:ascii="Times New Roman" w:hAnsi="Times New Roman"/>
                <w:bCs/>
                <w:color w:val="000000"/>
              </w:rPr>
              <w:t>83969,3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86916,8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89982,4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87422,5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87432,2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местный 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59036,3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61335,1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73579,4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79377,1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84872,0</w:t>
            </w:r>
          </w:p>
        </w:tc>
      </w:tr>
      <w:tr w:rsidR="00041F3A" w:rsidRPr="009E4D85" w:rsidTr="00D92D50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8624,4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8441,0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28E4">
              <w:rPr>
                <w:rFonts w:ascii="Times New Roman" w:hAnsi="Times New Roman"/>
                <w:color w:val="000000"/>
              </w:rPr>
              <w:t>7350,3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C128E4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041F3A" w:rsidRPr="009E4D85" w:rsidTr="00D92D50">
        <w:trPr>
          <w:trHeight w:val="39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федеральный 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41F3A" w:rsidRPr="009E4D85" w:rsidTr="00D92D50">
        <w:trPr>
          <w:trHeight w:val="419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E4D85">
              <w:rPr>
                <w:rFonts w:ascii="Times New Roman" w:hAnsi="Times New Roman"/>
                <w:color w:val="000000"/>
              </w:rPr>
              <w:t>внебюджет</w:t>
            </w:r>
            <w:proofErr w:type="spellEnd"/>
            <w:r w:rsidRPr="009E4D85">
              <w:rPr>
                <w:rFonts w:ascii="Times New Roman" w:hAnsi="Times New Roman"/>
                <w:color w:val="000000"/>
              </w:rPr>
              <w:t xml:space="preserve">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6713,5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1532,5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2978,8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F3A" w:rsidRPr="009E4D85" w:rsidRDefault="00041F3A" w:rsidP="00D92D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9E4D85">
              <w:rPr>
                <w:rFonts w:ascii="Times New Roman" w:hAnsi="Times New Roman"/>
                <w:color w:val="000000"/>
              </w:rPr>
              <w:t>2376,6</w:t>
            </w:r>
          </w:p>
        </w:tc>
      </w:tr>
    </w:tbl>
    <w:p w:rsidR="00041F3A" w:rsidRPr="00041F3A" w:rsidRDefault="00041F3A" w:rsidP="00041F3A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41F3A" w:rsidRPr="00041F3A" w:rsidRDefault="00041F3A" w:rsidP="00041F3A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1F3A">
        <w:rPr>
          <w:rFonts w:ascii="Times New Roman" w:hAnsi="Times New Roman"/>
          <w:color w:val="000000"/>
          <w:sz w:val="24"/>
          <w:szCs w:val="24"/>
        </w:rPr>
        <w:t xml:space="preserve">Заместитель главы </w:t>
      </w:r>
      <w:proofErr w:type="gramStart"/>
      <w:r w:rsidRPr="00041F3A">
        <w:rPr>
          <w:rFonts w:ascii="Times New Roman" w:hAnsi="Times New Roman"/>
          <w:color w:val="000000"/>
          <w:sz w:val="24"/>
          <w:szCs w:val="24"/>
        </w:rPr>
        <w:t>муниципального</w:t>
      </w:r>
      <w:proofErr w:type="gramEnd"/>
    </w:p>
    <w:p w:rsidR="00041F3A" w:rsidRPr="00041F3A" w:rsidRDefault="00041F3A" w:rsidP="00041F3A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41F3A">
        <w:rPr>
          <w:rFonts w:ascii="Times New Roman" w:hAnsi="Times New Roman"/>
          <w:color w:val="000000"/>
          <w:sz w:val="24"/>
          <w:szCs w:val="24"/>
        </w:rPr>
        <w:t>образования Кавказский район                                                                                                                                                                      С.В.Филатова</w:t>
      </w:r>
    </w:p>
    <w:p w:rsidR="00D42054" w:rsidRPr="00DE12EB" w:rsidRDefault="00D42054" w:rsidP="00041F3A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</w:p>
    <w:p w:rsidR="00044896" w:rsidRPr="003071D5" w:rsidRDefault="00044896" w:rsidP="00041F3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271A" w:rsidRDefault="006A271A" w:rsidP="00041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71A" w:rsidRDefault="006A271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212" w:rsidRDefault="00FD1212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864" w:rsidRDefault="00372864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F3A" w:rsidRDefault="00041F3A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C70" w:rsidRDefault="00B72C70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«Развитие культуры»</w:t>
      </w:r>
    </w:p>
    <w:p w:rsidR="003D610D" w:rsidRPr="00DE12EB" w:rsidRDefault="003D610D" w:rsidP="003D610D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10D" w:rsidRDefault="003D610D" w:rsidP="003D61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 Прогноз сводных показателей муниципальных заданий на оказание муниципальных услуг муниципальными учреждениями в сфере реализации муниципальной программы «Развитие культуры»  </w:t>
      </w:r>
    </w:p>
    <w:p w:rsidR="00A7260F" w:rsidRPr="00DE12EB" w:rsidRDefault="00A7260F" w:rsidP="003D61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Таблица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126"/>
        <w:gridCol w:w="709"/>
        <w:gridCol w:w="1842"/>
        <w:gridCol w:w="3905"/>
      </w:tblGrid>
      <w:tr w:rsidR="003D610D" w:rsidRPr="00090E36" w:rsidTr="00F56953">
        <w:tc>
          <w:tcPr>
            <w:tcW w:w="6204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(работы),</w:t>
            </w:r>
          </w:p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3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оказание муниципальной услуги (работы) на 2015 год, тыс. рублей</w:t>
            </w:r>
          </w:p>
        </w:tc>
      </w:tr>
      <w:tr w:rsidR="003D610D" w:rsidRPr="00090E36" w:rsidTr="00F56953">
        <w:tc>
          <w:tcPr>
            <w:tcW w:w="6204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gridSpan w:val="2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3905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2.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общеобразовательных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2.1.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 Количество учащихся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41077,9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3.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3.1.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Количество получателей услуг (пользователей библиотек МО Кавказский район)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4.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4.1.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5.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5.1.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10037,0</w:t>
            </w:r>
          </w:p>
        </w:tc>
      </w:tr>
    </w:tbl>
    <w:p w:rsidR="00663A83" w:rsidRPr="00090E36" w:rsidRDefault="00663A83" w:rsidP="00AA32FE">
      <w:pPr>
        <w:rPr>
          <w:rFonts w:ascii="Times New Roman" w:hAnsi="Times New Roman" w:cs="Times New Roman"/>
          <w:sz w:val="24"/>
          <w:szCs w:val="24"/>
        </w:rPr>
      </w:pP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2126"/>
        <w:gridCol w:w="2551"/>
        <w:gridCol w:w="3905"/>
      </w:tblGrid>
      <w:tr w:rsidR="00AA32FE" w:rsidRPr="00090E36" w:rsidTr="00FF171E">
        <w:tc>
          <w:tcPr>
            <w:tcW w:w="6204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2016 год, тыс. рублей</w:t>
            </w:r>
          </w:p>
        </w:tc>
      </w:tr>
      <w:tr w:rsidR="00AA32FE" w:rsidRPr="00090E36" w:rsidTr="00FF171E">
        <w:tc>
          <w:tcPr>
            <w:tcW w:w="6204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общеобразовательных программ в области искусств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905" w:type="dxa"/>
            <w:vMerge w:val="restart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50684,1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услуги (работы) –  Доля детей, ставших победителями и призерами всероссийских и </w:t>
            </w: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мероприятий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3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A32FE" w:rsidRPr="00090E36" w:rsidTr="00FF171E">
        <w:trPr>
          <w:trHeight w:val="469"/>
        </w:trPr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(работы)- количество посещений ЦМБ МО Кавказский район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tcBorders>
              <w:top w:val="nil"/>
              <w:bottom w:val="nil"/>
            </w:tcBorders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 – количество документов (экземпляров обработанной литературы)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1742,1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4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обслуживание учреждений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проведенных мероприятий 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2556,4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Основное мероприятие № 5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осуществления бухгалтерского учета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консультационных и методических услуг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количество отчетов составленных по результатам работы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9973,0</w:t>
            </w:r>
          </w:p>
        </w:tc>
      </w:tr>
    </w:tbl>
    <w:p w:rsidR="00AA32FE" w:rsidRPr="00090E36" w:rsidRDefault="00AA32FE" w:rsidP="00AA32F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17" w:rsidRPr="00BF6217" w:rsidRDefault="009C4A62" w:rsidP="009C4A6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главы </w:t>
      </w:r>
      <w:proofErr w:type="gramStart"/>
      <w:r w:rsidRPr="00BF621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proofErr w:type="gramEnd"/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C4A62" w:rsidRPr="00BF6217" w:rsidRDefault="00BF6217" w:rsidP="00BF62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9C4A62" w:rsidRPr="00BF6217" w:rsidSect="008A617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4A62" w:rsidRPr="00BF6217">
        <w:rPr>
          <w:rFonts w:ascii="Times New Roman" w:hAnsi="Times New Roman"/>
          <w:color w:val="000000" w:themeColor="text1"/>
          <w:sz w:val="24"/>
          <w:szCs w:val="24"/>
        </w:rPr>
        <w:t>бразования</w:t>
      </w: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Кавказский район                                                              </w:t>
      </w:r>
      <w:r w:rsidR="000439AE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 Филатова</w:t>
      </w:r>
    </w:p>
    <w:p w:rsidR="003D610D" w:rsidRPr="00DE12EB" w:rsidRDefault="003D610D" w:rsidP="002E71E6">
      <w:pPr>
        <w:spacing w:after="0" w:line="240" w:lineRule="auto"/>
        <w:rPr>
          <w:rFonts w:ascii="Times New Roman" w:hAnsi="Times New Roman" w:cs="Times New Roman"/>
        </w:rPr>
      </w:pP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ПРИЛОЖЕНИЕ № 5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3D610D" w:rsidRPr="00DE12EB" w:rsidRDefault="003D610D" w:rsidP="003D610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Ind w:w="108" w:type="dxa"/>
        <w:tblLayout w:type="fixed"/>
        <w:tblLook w:val="00A0"/>
      </w:tblPr>
      <w:tblGrid>
        <w:gridCol w:w="418"/>
        <w:gridCol w:w="277"/>
        <w:gridCol w:w="1553"/>
        <w:gridCol w:w="1187"/>
        <w:gridCol w:w="818"/>
        <w:gridCol w:w="327"/>
        <w:gridCol w:w="382"/>
        <w:gridCol w:w="25"/>
        <w:gridCol w:w="1959"/>
        <w:gridCol w:w="118"/>
        <w:gridCol w:w="1725"/>
        <w:gridCol w:w="1701"/>
        <w:gridCol w:w="1276"/>
        <w:gridCol w:w="992"/>
        <w:gridCol w:w="992"/>
        <w:gridCol w:w="851"/>
        <w:gridCol w:w="108"/>
      </w:tblGrid>
      <w:tr w:rsidR="003D610D" w:rsidRPr="00DE12EB" w:rsidTr="00F56953">
        <w:tc>
          <w:tcPr>
            <w:tcW w:w="14709" w:type="dxa"/>
            <w:gridSpan w:val="17"/>
          </w:tcPr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 муниципального образования Кавказский район</w:t>
            </w:r>
          </w:p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1"/>
          <w:wAfter w:w="10129" w:type="dxa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>/</w:t>
            </w:r>
            <w:proofErr w:type="spellStart"/>
            <w:r w:rsidRPr="00DE12E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Наименование подпрограммы, основного мероприятия, ведомственной целевой программы, контрольного события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E12EB">
              <w:rPr>
                <w:rFonts w:ascii="Times New Roman" w:hAnsi="Times New Roman"/>
              </w:rPr>
              <w:t>Ста-тус</w:t>
            </w:r>
            <w:proofErr w:type="spellEnd"/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Ответственный</w:t>
            </w:r>
            <w:proofErr w:type="gramEnd"/>
            <w:r w:rsidRPr="00DE12EB">
              <w:rPr>
                <w:rFonts w:ascii="Times New Roman" w:hAnsi="Times New Roman"/>
              </w:rPr>
              <w:t xml:space="preserve"> за реализацию мероприятия, выполнение контрольное событие </w:t>
            </w:r>
            <w:r w:rsidRPr="00DE12EB">
              <w:rPr>
                <w:rFonts w:ascii="Times New Roman" w:hAnsi="Times New Roman"/>
                <w:b/>
                <w:vertAlign w:val="superscript"/>
              </w:rPr>
              <w:t>3)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Срок реализации мероприятия, дата контрольного события</w:t>
            </w:r>
            <w:proofErr w:type="gramStart"/>
            <w:r w:rsidRPr="00DE12EB">
              <w:rPr>
                <w:rFonts w:ascii="Times New Roman" w:hAnsi="Times New Roman"/>
                <w:b/>
                <w:vertAlign w:val="superscript"/>
              </w:rPr>
              <w:t>4</w:t>
            </w:r>
            <w:proofErr w:type="gramEnd"/>
            <w:r w:rsidRPr="00DE12E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Код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классифи-кации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 xml:space="preserve"> расходов бюджета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Поквартальное распределение прогноза кассовых выплат, тыс. руб.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IV кв.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10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1.2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....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…..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7"/>
          <w:wAfter w:w="7645" w:type="dxa"/>
        </w:trPr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</w:tbl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>1)</w:t>
      </w:r>
      <w:r w:rsidRPr="00DE12EB">
        <w:rPr>
          <w:rFonts w:ascii="Times New Roman" w:hAnsi="Times New Roman" w:cs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2) </w:t>
      </w:r>
      <w:r w:rsidRPr="00DE12EB">
        <w:rPr>
          <w:rFonts w:ascii="Times New Roman" w:hAnsi="Times New Roman" w:cs="Times New Roman"/>
        </w:rPr>
        <w:t xml:space="preserve"> Контрольное событие отмечается в следующих случаях: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  если контрольное событие отражает результат выполнения мероприятий приоритетных национальных проектов, присваивается статус "2"; если контрольное событие включено в иной план, присваивается статус "3" с указанием в сноске наименования плана ("дорожной карты").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Допускается присваивание нескольких статусов одному контрольному событию в соответствующей графе.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3) </w:t>
      </w:r>
      <w:proofErr w:type="gramStart"/>
      <w:r w:rsidRPr="00DE12EB">
        <w:rPr>
          <w:rFonts w:ascii="Times New Roman" w:hAnsi="Times New Roman" w:cs="Times New Roman"/>
        </w:rPr>
        <w:t>Ответственным</w:t>
      </w:r>
      <w:proofErr w:type="gramEnd"/>
      <w:r w:rsidRPr="00DE12EB">
        <w:rPr>
          <w:rFonts w:ascii="Times New Roman" w:hAnsi="Times New Roman" w:cs="Times New Roman"/>
        </w:rPr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район. 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4) </w:t>
      </w:r>
      <w:r w:rsidRPr="00DE12EB">
        <w:rPr>
          <w:rFonts w:ascii="Times New Roman" w:hAnsi="Times New Roman" w:cs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:rsidR="00C36E4B" w:rsidRPr="000B0203" w:rsidRDefault="003D610D" w:rsidP="000B020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5) </w:t>
      </w:r>
      <w:r w:rsidRPr="00DE12EB">
        <w:rPr>
          <w:rFonts w:ascii="Times New Roman" w:hAnsi="Times New Roman" w:cs="Times New Roman"/>
        </w:rPr>
        <w:t xml:space="preserve"> В части финансового обеспечения реализации муниципальной программы за счет средств местного бюджета,  краевого и федерального бюджета всего и в том числе, с добавлением отдельных строк для каждого уровня бюджета.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51FC7">
        <w:rPr>
          <w:rFonts w:ascii="Times New Roman" w:hAnsi="Times New Roman"/>
          <w:sz w:val="28"/>
          <w:szCs w:val="28"/>
        </w:rPr>
        <w:t>6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t>к муниципальной программе «Развитие культуры</w:t>
      </w:r>
      <w:r>
        <w:rPr>
          <w:rFonts w:ascii="Times New Roman" w:hAnsi="Times New Roman"/>
          <w:sz w:val="28"/>
          <w:szCs w:val="28"/>
        </w:rPr>
        <w:t>» на 2015 – 2016 годы</w:t>
      </w:r>
      <w:r w:rsidRPr="00151FC7">
        <w:rPr>
          <w:rFonts w:ascii="Times New Roman" w:hAnsi="Times New Roman"/>
          <w:sz w:val="28"/>
          <w:szCs w:val="28"/>
        </w:rPr>
        <w:t xml:space="preserve">  </w:t>
      </w:r>
    </w:p>
    <w:p w:rsidR="00C36E4B" w:rsidRPr="00151FC7" w:rsidRDefault="00C36E4B" w:rsidP="00C36E4B">
      <w:pPr>
        <w:tabs>
          <w:tab w:val="left" w:pos="12960"/>
        </w:tabs>
        <w:ind w:left="11057"/>
        <w:jc w:val="center"/>
        <w:rPr>
          <w:rFonts w:ascii="Times New Roman" w:hAnsi="Times New Roman"/>
          <w:b/>
          <w:sz w:val="28"/>
          <w:szCs w:val="28"/>
        </w:rPr>
      </w:pP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ДЕТАЛЬНЫЙ ПЛАН-ГРАФИК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РЕАЛИЗАЦИИ МУНИЦИПАЛЬНОЙ ПРОГРАММЫ «РАЗВИТИЕ КУЛЬТУРЫ» НА 2015 – 2017 ГОДЫ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НА ОЧЕРЕДНОЙ _______ ГОД И ПЛАНОВЫЙ ПЕРИОД _______ ГОДЫ</w:t>
      </w:r>
    </w:p>
    <w:tbl>
      <w:tblPr>
        <w:tblW w:w="14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"/>
        <w:gridCol w:w="2224"/>
        <w:gridCol w:w="1050"/>
        <w:gridCol w:w="768"/>
        <w:gridCol w:w="1296"/>
        <w:gridCol w:w="1502"/>
        <w:gridCol w:w="1003"/>
        <w:gridCol w:w="1142"/>
        <w:gridCol w:w="1286"/>
        <w:gridCol w:w="1003"/>
        <w:gridCol w:w="998"/>
        <w:gridCol w:w="955"/>
        <w:gridCol w:w="910"/>
        <w:gridCol w:w="65"/>
      </w:tblGrid>
      <w:tr w:rsidR="00C36E4B" w:rsidRPr="00C36E4B" w:rsidTr="00FF171E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N</w:t>
            </w:r>
            <w:r w:rsidRPr="00C36E4B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C36E4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36E4B">
              <w:rPr>
                <w:rFonts w:ascii="Times New Roman" w:hAnsi="Times New Roman"/>
              </w:rPr>
              <w:t>/</w:t>
            </w:r>
            <w:proofErr w:type="spellStart"/>
            <w:r w:rsidRPr="00C36E4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мероприятий, контрольного события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Статус </w:t>
            </w:r>
            <w:hyperlink w:anchor="sub_111" w:history="1">
              <w:r w:rsidRPr="00C36E4B">
                <w:rPr>
                  <w:rStyle w:val="a8"/>
                  <w:rFonts w:ascii="Times New Roman" w:hAnsi="Times New Roman"/>
                </w:rPr>
                <w:t>1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proofErr w:type="gramStart"/>
            <w:r w:rsidRPr="00C36E4B">
              <w:rPr>
                <w:rFonts w:ascii="Times New Roman" w:hAnsi="Times New Roman"/>
              </w:rPr>
              <w:t>Ответственный</w:t>
            </w:r>
            <w:proofErr w:type="gramEnd"/>
            <w:r w:rsidRPr="00C36E4B">
              <w:rPr>
                <w:rFonts w:ascii="Times New Roman" w:hAnsi="Times New Roman"/>
              </w:rPr>
              <w:t xml:space="preserve"> за реализацию мероприятия </w:t>
            </w:r>
            <w:hyperlink w:anchor="sub_333" w:history="1">
              <w:r w:rsidRPr="00C36E4B">
                <w:rPr>
                  <w:rStyle w:val="a8"/>
                  <w:rFonts w:ascii="Times New Roman" w:hAnsi="Times New Roman"/>
                </w:rPr>
                <w:t>2</w:t>
              </w:r>
            </w:hyperlink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начала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окончания реализации (дата контрольного события)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71E6">
              <w:rPr>
                <w:rStyle w:val="a8"/>
                <w:rFonts w:ascii="Times New Roman" w:hAnsi="Times New Roman"/>
                <w:b w:val="0"/>
                <w:color w:val="000000" w:themeColor="text1"/>
              </w:rPr>
              <w:t>Код бюджетной классификации</w:t>
            </w:r>
            <w:r w:rsidRPr="002E71E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hyperlink w:anchor="sub_444" w:history="1">
              <w:r w:rsidRPr="002E71E6">
                <w:rPr>
                  <w:rStyle w:val="a8"/>
                  <w:rFonts w:ascii="Times New Roman" w:hAnsi="Times New Roman"/>
                  <w:color w:val="000000" w:themeColor="text1"/>
                </w:rPr>
                <w:t>3</w:t>
              </w:r>
            </w:hyperlink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Объем ресурсного обеспечения, тыс. руб. </w:t>
            </w:r>
            <w:hyperlink w:anchor="sub_444" w:history="1">
              <w:r w:rsidRPr="00C36E4B">
                <w:rPr>
                  <w:rStyle w:val="a8"/>
                  <w:rFonts w:ascii="Times New Roman" w:hAnsi="Times New Roman"/>
                </w:rPr>
                <w:t>3</w:t>
              </w:r>
            </w:hyperlink>
          </w:p>
        </w:tc>
      </w:tr>
      <w:tr w:rsidR="00C36E4B" w:rsidRPr="00C36E4B" w:rsidTr="00FF171E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12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Всего по муниципальной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Подпрограмма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 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lastRenderedPageBreak/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Основное мероприятие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Ведомственная целевая 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151FC7" w:rsidTr="00FF171E">
        <w:trPr>
          <w:gridAfter w:val="1"/>
          <w:wAfter w:w="65" w:type="dxa"/>
        </w:trPr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E4B" w:rsidRPr="00151FC7" w:rsidRDefault="00C36E4B" w:rsidP="00FF171E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6E4B" w:rsidRPr="00C36E4B" w:rsidTr="00FF171E">
        <w:trPr>
          <w:gridAfter w:val="1"/>
          <w:wAfter w:w="65" w:type="dxa"/>
        </w:trPr>
        <w:tc>
          <w:tcPr>
            <w:tcW w:w="147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тмечаются контрольные события программы в следующих случаях: если контрольное событие включено в план реализации муниципальной программы, присваивается статус "1";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N 596 - 606 важнейших целевых показателей, присваивается статус "2";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отражает результат выполнения мероприятий приоритетных национальных проектов, присваивается статус "3";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иной план, присваивается статус "4" с указанием в сноске наименования плана ("дорожной карты").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Допускается присвоение нескольких статусов одному контрольному событию в соответствующей графе.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Указывается знак "*" напротив мероприятия, которое относится к приоритетному национальному проекту, и после таблицы приводится расшифровка наименования приоритетного национального проекта.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качестве ответственного за реализацию мероприятия указываются Ф.И.О, должность, наименование муниципального заказчика, главного распорядителя </w:t>
            </w: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части финансового обеспечения реализации муниципальной программы за счет средств краевого бюджета, в том числе источником финансирования которых являются межбюджетные трансферты из федерального бюджета.</w:t>
            </w:r>
          </w:p>
        </w:tc>
      </w:tr>
    </w:tbl>
    <w:p w:rsidR="002E71E6" w:rsidRPr="00C36E4B" w:rsidRDefault="002E71E6" w:rsidP="00C36E4B">
      <w:pPr>
        <w:rPr>
          <w:rFonts w:ascii="Times New Roman" w:hAnsi="Times New Roman"/>
          <w:sz w:val="28"/>
          <w:szCs w:val="28"/>
        </w:rPr>
        <w:sectPr w:rsidR="002E71E6" w:rsidRPr="00C36E4B" w:rsidSect="00090E36">
          <w:pgSz w:w="16837" w:h="11905" w:orient="landscape"/>
          <w:pgMar w:top="1134" w:right="1134" w:bottom="851" w:left="1134" w:header="720" w:footer="720" w:gutter="0"/>
          <w:cols w:space="720"/>
          <w:noEndnote/>
        </w:sectPr>
      </w:pPr>
    </w:p>
    <w:p w:rsidR="000876DD" w:rsidRPr="00C36E4B" w:rsidRDefault="000876DD" w:rsidP="00E56859">
      <w:pPr>
        <w:spacing w:after="0" w:line="240" w:lineRule="auto"/>
        <w:rPr>
          <w:rFonts w:ascii="Times New Roman" w:hAnsi="Times New Roman" w:cs="Times New Roman"/>
        </w:rPr>
      </w:pPr>
      <w:bookmarkStart w:id="13" w:name="_GoBack"/>
      <w:bookmarkEnd w:id="13"/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ПРИЛОЖЕНИЕ № 7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к муниципальной программе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муниципального образования Кавказский район</w:t>
      </w:r>
    </w:p>
    <w:p w:rsidR="007B72C2" w:rsidRPr="00CE6C77" w:rsidRDefault="007B72C2" w:rsidP="00BB496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 xml:space="preserve"> «Развитие культуры» </w:t>
      </w:r>
    </w:p>
    <w:p w:rsidR="007B72C2" w:rsidRPr="008B7539" w:rsidRDefault="007B72C2" w:rsidP="007B72C2">
      <w:pPr>
        <w:tabs>
          <w:tab w:val="left" w:pos="12345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B72C2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Методика </w:t>
      </w:r>
    </w:p>
    <w:p w:rsidR="007B72C2" w:rsidRPr="00CE6C77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>расчета целевых показателей муниципальной программы  муниципального образования Кавказский район «Развитие культуры»</w:t>
      </w:r>
    </w:p>
    <w:p w:rsidR="007B72C2" w:rsidRPr="008B7539" w:rsidRDefault="007B72C2" w:rsidP="007B72C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27"/>
        <w:gridCol w:w="3969"/>
        <w:gridCol w:w="2977"/>
        <w:gridCol w:w="2268"/>
        <w:gridCol w:w="1559"/>
      </w:tblGrid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данных, индекс форм отчетности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расчета показателей</w:t>
            </w:r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сбор данных и расчет показателей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 1 «Руководство и управление в сфере культуры и искусства»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 – (У)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 Чу/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– уровень удовлетворенности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 – численность удовлетворенных качеством услуг в сфере культуры из опрошенного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численность опрошенного населения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фактические данные предоставленные отделом культуры  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2 «Реализация дополнительных 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предпрофессиональных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 xml:space="preserve"> общеобразовательных программ в области искусств»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охват детей школьного возраста (5 - 18 лет) эстетическим образованием, предоставляемым детскими музыкальными, художественными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школами и школами искусств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-(</w:t>
            </w:r>
            <w:proofErr w:type="gramEnd"/>
            <w:r w:rsidRPr="009A04F4">
              <w:rPr>
                <w:rFonts w:ascii="Times New Roman" w:hAnsi="Times New Roman"/>
                <w:color w:val="000000"/>
              </w:rPr>
              <w:t>Од)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число детей, занимающихся эстетическим образованием, предоставляемым детскими музыкальными, художественными школами и школами искусств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общая численность детей в районе в возрасте от  5 до 18 лет.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Дэ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данные ДМШ, ДХШ, ДШИ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2.2.2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увеличение количества детей, обучающихся в школах дополнительного образования –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Укд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Укд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число детей, занимающихся эстетическим образованием за прошлый период;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фактическое число детей, занимающихся эстетическим образованием на отчетный период.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CE14D2">
        <w:trPr>
          <w:trHeight w:val="2037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пользователей библиотеками в расчете на 1000 человек населения -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Чп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(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1000) /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читателей библиотек 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жителей, проживающих в районе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число получателей средств, направленных на поэтапное повышение уровня средней заработной платы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>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 «Централизованная бухгалтерия отдела культуры» Кавказского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2.3.3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обновление книжных фондов библиотек муниципального образования Кавказский район -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Оф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новых поступлений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совокупный фонд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2.3.4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читателей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«Методическое обслуживание учреждений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учреждений культуры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 по отрасли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7B72C2" w:rsidRPr="008B7539" w:rsidTr="00CE14D2">
        <w:trPr>
          <w:trHeight w:val="1618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2.5.1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МБУ «Централизованная бухгалтерия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6 «Создание условий для организации досуга и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2.6.1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2.6.2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Заместитель главы </w:t>
      </w:r>
      <w:proofErr w:type="gramStart"/>
      <w:r w:rsidRPr="00CE6C77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sz w:val="1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образования Кавказский район                                                                                                                      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            </w:t>
      </w:r>
      <w:r w:rsidR="00BB12E0">
        <w:rPr>
          <w:rFonts w:ascii="Times New Roman" w:hAnsi="Times New Roman" w:cs="Times New Roman"/>
          <w:color w:val="000000"/>
          <w:sz w:val="24"/>
          <w:szCs w:val="28"/>
        </w:rPr>
        <w:t xml:space="preserve">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E6C77">
        <w:rPr>
          <w:rFonts w:ascii="Times New Roman" w:hAnsi="Times New Roman" w:cs="Times New Roman"/>
          <w:color w:val="000000"/>
          <w:sz w:val="24"/>
          <w:szCs w:val="28"/>
        </w:rPr>
        <w:t>С.В. Филатова</w:t>
      </w:r>
    </w:p>
    <w:p w:rsidR="000876DD" w:rsidRPr="00E56859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6DD" w:rsidRPr="00E56859" w:rsidSect="00233F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F41E21"/>
    <w:multiLevelType w:val="hybridMultilevel"/>
    <w:tmpl w:val="7E669A30"/>
    <w:lvl w:ilvl="0" w:tplc="D0F4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AE6A7F"/>
    <w:multiLevelType w:val="hybridMultilevel"/>
    <w:tmpl w:val="2A8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A1541"/>
    <w:multiLevelType w:val="hybridMultilevel"/>
    <w:tmpl w:val="790055E8"/>
    <w:lvl w:ilvl="0" w:tplc="EC400F18">
      <w:start w:val="1"/>
      <w:numFmt w:val="decimal"/>
      <w:lvlText w:val="%1)"/>
      <w:lvlJc w:val="left"/>
      <w:pPr>
        <w:ind w:left="12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4">
    <w:nsid w:val="189A74B7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082C35"/>
    <w:multiLevelType w:val="hybridMultilevel"/>
    <w:tmpl w:val="5A468F66"/>
    <w:lvl w:ilvl="0" w:tplc="3DA690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6D85AAB"/>
    <w:multiLevelType w:val="hybridMultilevel"/>
    <w:tmpl w:val="9CD66D6C"/>
    <w:lvl w:ilvl="0" w:tplc="C002ACD2">
      <w:start w:val="2016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2D68B7"/>
    <w:multiLevelType w:val="hybridMultilevel"/>
    <w:tmpl w:val="E4CC1732"/>
    <w:lvl w:ilvl="0" w:tplc="D4A2D1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A62A3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1900475"/>
    <w:multiLevelType w:val="multilevel"/>
    <w:tmpl w:val="8EF0F2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1C43934"/>
    <w:multiLevelType w:val="hybridMultilevel"/>
    <w:tmpl w:val="6402054C"/>
    <w:lvl w:ilvl="0" w:tplc="FAD6A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254CD8"/>
    <w:multiLevelType w:val="hybridMultilevel"/>
    <w:tmpl w:val="176C09EA"/>
    <w:lvl w:ilvl="0" w:tplc="E2323F3A">
      <w:start w:val="5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26725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49114D86"/>
    <w:multiLevelType w:val="hybridMultilevel"/>
    <w:tmpl w:val="C76C292C"/>
    <w:lvl w:ilvl="0" w:tplc="04190019">
      <w:start w:val="1"/>
      <w:numFmt w:val="decimal"/>
      <w:lvlText w:val="%1."/>
      <w:lvlJc w:val="left"/>
      <w:pPr>
        <w:ind w:left="155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2F6629D"/>
    <w:multiLevelType w:val="hybridMultilevel"/>
    <w:tmpl w:val="E0C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B43210"/>
    <w:multiLevelType w:val="hybridMultilevel"/>
    <w:tmpl w:val="7D467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9615FD"/>
    <w:multiLevelType w:val="hybridMultilevel"/>
    <w:tmpl w:val="15E2BC24"/>
    <w:lvl w:ilvl="0" w:tplc="6B9EE4FE">
      <w:start w:val="1"/>
      <w:numFmt w:val="decimal"/>
      <w:lvlText w:val="%1."/>
      <w:lvlJc w:val="left"/>
      <w:pPr>
        <w:ind w:left="1558" w:hanging="990"/>
      </w:pPr>
      <w:rPr>
        <w:rFonts w:ascii="Arial" w:eastAsia="Times New Roman" w:hAnsi="Arial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FF5F5C"/>
    <w:multiLevelType w:val="hybridMultilevel"/>
    <w:tmpl w:val="1518BC34"/>
    <w:lvl w:ilvl="0" w:tplc="8AEE420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6716D9"/>
    <w:multiLevelType w:val="hybridMultilevel"/>
    <w:tmpl w:val="BD94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8222FD"/>
    <w:multiLevelType w:val="hybridMultilevel"/>
    <w:tmpl w:val="3D5C3DB4"/>
    <w:lvl w:ilvl="0" w:tplc="FB327B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25FBF"/>
    <w:multiLevelType w:val="hybridMultilevel"/>
    <w:tmpl w:val="9D7C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26204A"/>
    <w:multiLevelType w:val="hybridMultilevel"/>
    <w:tmpl w:val="C5FC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A7915"/>
    <w:multiLevelType w:val="hybridMultilevel"/>
    <w:tmpl w:val="B5003194"/>
    <w:lvl w:ilvl="0" w:tplc="EBACCD9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2D3B46"/>
    <w:multiLevelType w:val="hybridMultilevel"/>
    <w:tmpl w:val="F2E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EA5E69"/>
    <w:multiLevelType w:val="hybridMultilevel"/>
    <w:tmpl w:val="0E1209AA"/>
    <w:lvl w:ilvl="0" w:tplc="8B1631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97C530C"/>
    <w:multiLevelType w:val="hybridMultilevel"/>
    <w:tmpl w:val="3C666E9E"/>
    <w:lvl w:ilvl="0" w:tplc="65A002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025C26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C580D80"/>
    <w:multiLevelType w:val="hybridMultilevel"/>
    <w:tmpl w:val="A22882F0"/>
    <w:lvl w:ilvl="0" w:tplc="FADA270E">
      <w:start w:val="202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15"/>
  </w:num>
  <w:num w:numId="6">
    <w:abstractNumId w:val="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4"/>
  </w:num>
  <w:num w:numId="11">
    <w:abstractNumId w:val="27"/>
  </w:num>
  <w:num w:numId="12">
    <w:abstractNumId w:val="13"/>
  </w:num>
  <w:num w:numId="13">
    <w:abstractNumId w:val="1"/>
  </w:num>
  <w:num w:numId="14">
    <w:abstractNumId w:val="23"/>
  </w:num>
  <w:num w:numId="15">
    <w:abstractNumId w:val="20"/>
  </w:num>
  <w:num w:numId="16">
    <w:abstractNumId w:val="12"/>
  </w:num>
  <w:num w:numId="17">
    <w:abstractNumId w:val="2"/>
  </w:num>
  <w:num w:numId="18">
    <w:abstractNumId w:val="5"/>
  </w:num>
  <w:num w:numId="19">
    <w:abstractNumId w:val="14"/>
  </w:num>
  <w:num w:numId="20">
    <w:abstractNumId w:val="26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7"/>
  </w:num>
  <w:num w:numId="26">
    <w:abstractNumId w:val="10"/>
  </w:num>
  <w:num w:numId="27">
    <w:abstractNumId w:val="21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C6429"/>
    <w:rsid w:val="00041F3A"/>
    <w:rsid w:val="000439AE"/>
    <w:rsid w:val="00044896"/>
    <w:rsid w:val="000876DD"/>
    <w:rsid w:val="00090E36"/>
    <w:rsid w:val="000B0203"/>
    <w:rsid w:val="000C09A0"/>
    <w:rsid w:val="000E0B28"/>
    <w:rsid w:val="000E0BF1"/>
    <w:rsid w:val="00102862"/>
    <w:rsid w:val="0012093E"/>
    <w:rsid w:val="00143002"/>
    <w:rsid w:val="00177886"/>
    <w:rsid w:val="001B50DE"/>
    <w:rsid w:val="001D21C7"/>
    <w:rsid w:val="001D3462"/>
    <w:rsid w:val="001D7C97"/>
    <w:rsid w:val="001F0DAF"/>
    <w:rsid w:val="00204C00"/>
    <w:rsid w:val="00227699"/>
    <w:rsid w:val="00227A82"/>
    <w:rsid w:val="00233FEE"/>
    <w:rsid w:val="00254E74"/>
    <w:rsid w:val="00271EBE"/>
    <w:rsid w:val="00272323"/>
    <w:rsid w:val="0029321D"/>
    <w:rsid w:val="002B2A34"/>
    <w:rsid w:val="002E71E6"/>
    <w:rsid w:val="002F2C55"/>
    <w:rsid w:val="003071D5"/>
    <w:rsid w:val="003177C8"/>
    <w:rsid w:val="00363C32"/>
    <w:rsid w:val="00372864"/>
    <w:rsid w:val="003771D9"/>
    <w:rsid w:val="003803FB"/>
    <w:rsid w:val="00382085"/>
    <w:rsid w:val="003A319E"/>
    <w:rsid w:val="003A7AB3"/>
    <w:rsid w:val="003B0FEA"/>
    <w:rsid w:val="003C6570"/>
    <w:rsid w:val="003D610D"/>
    <w:rsid w:val="003F4032"/>
    <w:rsid w:val="00404936"/>
    <w:rsid w:val="004238C7"/>
    <w:rsid w:val="004638CB"/>
    <w:rsid w:val="00465C03"/>
    <w:rsid w:val="004663CB"/>
    <w:rsid w:val="004D0FED"/>
    <w:rsid w:val="004D7C0C"/>
    <w:rsid w:val="005024F2"/>
    <w:rsid w:val="005178CA"/>
    <w:rsid w:val="0052226E"/>
    <w:rsid w:val="005324DF"/>
    <w:rsid w:val="005405E3"/>
    <w:rsid w:val="0054100F"/>
    <w:rsid w:val="005C4D02"/>
    <w:rsid w:val="005C53D1"/>
    <w:rsid w:val="005C687D"/>
    <w:rsid w:val="00622B98"/>
    <w:rsid w:val="006277BA"/>
    <w:rsid w:val="00641054"/>
    <w:rsid w:val="006533B9"/>
    <w:rsid w:val="00660413"/>
    <w:rsid w:val="00663A83"/>
    <w:rsid w:val="006876B1"/>
    <w:rsid w:val="006A1E0A"/>
    <w:rsid w:val="006A271A"/>
    <w:rsid w:val="006A337B"/>
    <w:rsid w:val="006A72D9"/>
    <w:rsid w:val="006B11F3"/>
    <w:rsid w:val="006C6429"/>
    <w:rsid w:val="006C7C0A"/>
    <w:rsid w:val="006F0F73"/>
    <w:rsid w:val="00720C2C"/>
    <w:rsid w:val="007343B4"/>
    <w:rsid w:val="007436C6"/>
    <w:rsid w:val="00764D1C"/>
    <w:rsid w:val="0078631A"/>
    <w:rsid w:val="007B1ACF"/>
    <w:rsid w:val="007B72C2"/>
    <w:rsid w:val="007E5DC5"/>
    <w:rsid w:val="00800BFE"/>
    <w:rsid w:val="00815600"/>
    <w:rsid w:val="00850C20"/>
    <w:rsid w:val="00876588"/>
    <w:rsid w:val="008A617A"/>
    <w:rsid w:val="008C551D"/>
    <w:rsid w:val="008E0DCE"/>
    <w:rsid w:val="008F019E"/>
    <w:rsid w:val="009260EF"/>
    <w:rsid w:val="0093153A"/>
    <w:rsid w:val="00936D8C"/>
    <w:rsid w:val="00965092"/>
    <w:rsid w:val="009722C5"/>
    <w:rsid w:val="00986477"/>
    <w:rsid w:val="009A7311"/>
    <w:rsid w:val="009C4A62"/>
    <w:rsid w:val="009E0E00"/>
    <w:rsid w:val="009E4949"/>
    <w:rsid w:val="00A07D5E"/>
    <w:rsid w:val="00A36735"/>
    <w:rsid w:val="00A4346B"/>
    <w:rsid w:val="00A4520A"/>
    <w:rsid w:val="00A53D11"/>
    <w:rsid w:val="00A7260F"/>
    <w:rsid w:val="00AA32FE"/>
    <w:rsid w:val="00AB01C3"/>
    <w:rsid w:val="00AB1876"/>
    <w:rsid w:val="00AB5922"/>
    <w:rsid w:val="00AC1F56"/>
    <w:rsid w:val="00AD0B0D"/>
    <w:rsid w:val="00B0435E"/>
    <w:rsid w:val="00B07FA6"/>
    <w:rsid w:val="00B25088"/>
    <w:rsid w:val="00B55D2B"/>
    <w:rsid w:val="00B72C70"/>
    <w:rsid w:val="00B80596"/>
    <w:rsid w:val="00B901F9"/>
    <w:rsid w:val="00BA0A0A"/>
    <w:rsid w:val="00BB12E0"/>
    <w:rsid w:val="00BB16EB"/>
    <w:rsid w:val="00BB4962"/>
    <w:rsid w:val="00BD64E8"/>
    <w:rsid w:val="00BE43F0"/>
    <w:rsid w:val="00BF6217"/>
    <w:rsid w:val="00C23524"/>
    <w:rsid w:val="00C36E4B"/>
    <w:rsid w:val="00C44223"/>
    <w:rsid w:val="00C44412"/>
    <w:rsid w:val="00C66AA0"/>
    <w:rsid w:val="00C90083"/>
    <w:rsid w:val="00CD44A7"/>
    <w:rsid w:val="00CE14D2"/>
    <w:rsid w:val="00CF05F9"/>
    <w:rsid w:val="00D075A4"/>
    <w:rsid w:val="00D347AF"/>
    <w:rsid w:val="00D42054"/>
    <w:rsid w:val="00D5080B"/>
    <w:rsid w:val="00D518D8"/>
    <w:rsid w:val="00D62F34"/>
    <w:rsid w:val="00D6741E"/>
    <w:rsid w:val="00DC4F34"/>
    <w:rsid w:val="00DE74A6"/>
    <w:rsid w:val="00E0656A"/>
    <w:rsid w:val="00E07E62"/>
    <w:rsid w:val="00E27CE7"/>
    <w:rsid w:val="00E5215F"/>
    <w:rsid w:val="00E56859"/>
    <w:rsid w:val="00E67DA9"/>
    <w:rsid w:val="00E82F43"/>
    <w:rsid w:val="00ED5A33"/>
    <w:rsid w:val="00F00827"/>
    <w:rsid w:val="00F17DBE"/>
    <w:rsid w:val="00F475D7"/>
    <w:rsid w:val="00F56953"/>
    <w:rsid w:val="00F82A91"/>
    <w:rsid w:val="00F831F7"/>
    <w:rsid w:val="00F84D0D"/>
    <w:rsid w:val="00F86482"/>
    <w:rsid w:val="00F87604"/>
    <w:rsid w:val="00FC1769"/>
    <w:rsid w:val="00FC4A00"/>
    <w:rsid w:val="00FD1212"/>
    <w:rsid w:val="00FD418B"/>
    <w:rsid w:val="00FF09D7"/>
    <w:rsid w:val="00FF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3"/>
  </w:style>
  <w:style w:type="paragraph" w:styleId="1">
    <w:name w:val="heading 1"/>
    <w:basedOn w:val="a"/>
    <w:next w:val="a"/>
    <w:link w:val="10"/>
    <w:uiPriority w:val="99"/>
    <w:qFormat/>
    <w:rsid w:val="009315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9315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315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315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049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0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33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6">
    <w:name w:val="List Paragraph"/>
    <w:basedOn w:val="a"/>
    <w:uiPriority w:val="99"/>
    <w:qFormat/>
    <w:rsid w:val="009315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Цветовое выделение"/>
    <w:uiPriority w:val="99"/>
    <w:rsid w:val="0093153A"/>
    <w:rPr>
      <w:b/>
      <w:color w:val="26282F"/>
    </w:rPr>
  </w:style>
  <w:style w:type="character" w:customStyle="1" w:styleId="a8">
    <w:name w:val="Гипертекстовая ссылка"/>
    <w:uiPriority w:val="99"/>
    <w:rsid w:val="0093153A"/>
    <w:rPr>
      <w:b/>
      <w:color w:val="106BBE"/>
    </w:rPr>
  </w:style>
  <w:style w:type="character" w:customStyle="1" w:styleId="a9">
    <w:name w:val="Активная гипертекстовая ссылка"/>
    <w:uiPriority w:val="99"/>
    <w:rsid w:val="0093153A"/>
    <w:rPr>
      <w:b/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uiPriority w:val="99"/>
    <w:rsid w:val="0093153A"/>
  </w:style>
  <w:style w:type="paragraph" w:customStyle="1" w:styleId="ac">
    <w:name w:val="Внимание: недобросовестность!"/>
    <w:basedOn w:val="aa"/>
    <w:next w:val="a"/>
    <w:uiPriority w:val="99"/>
    <w:rsid w:val="0093153A"/>
  </w:style>
  <w:style w:type="character" w:customStyle="1" w:styleId="ad">
    <w:name w:val="Выделение для Базового Поиска"/>
    <w:uiPriority w:val="99"/>
    <w:rsid w:val="0093153A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93153A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868381"/>
      <w:sz w:val="20"/>
      <w:szCs w:val="20"/>
    </w:rPr>
  </w:style>
  <w:style w:type="paragraph" w:customStyle="1" w:styleId="af0">
    <w:name w:val="Основное меню (преемственно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1">
    <w:name w:val="Заголовок"/>
    <w:basedOn w:val="af0"/>
    <w:next w:val="a"/>
    <w:uiPriority w:val="99"/>
    <w:rsid w:val="0093153A"/>
    <w:rPr>
      <w:b/>
      <w:bCs/>
      <w:color w:val="0058A9"/>
      <w:shd w:val="clear" w:color="auto" w:fill="ECE9D8"/>
    </w:rPr>
  </w:style>
  <w:style w:type="paragraph" w:customStyle="1" w:styleId="af2">
    <w:name w:val="Заголовок группы контролов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9315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iCs/>
      <w:color w:val="000080"/>
    </w:rPr>
  </w:style>
  <w:style w:type="character" w:customStyle="1" w:styleId="af5">
    <w:name w:val="Заголовок своего сообщения"/>
    <w:basedOn w:val="a7"/>
    <w:uiPriority w:val="99"/>
    <w:rsid w:val="0093153A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7">
    <w:name w:val="Заголовок чужого сообщения"/>
    <w:uiPriority w:val="99"/>
    <w:rsid w:val="0093153A"/>
    <w:rPr>
      <w:b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93153A"/>
    <w:pPr>
      <w:spacing w:after="0"/>
      <w:jc w:val="left"/>
    </w:pPr>
  </w:style>
  <w:style w:type="paragraph" w:customStyle="1" w:styleId="afa">
    <w:name w:val="Интерактивный заголовок"/>
    <w:basedOn w:val="af1"/>
    <w:next w:val="a"/>
    <w:uiPriority w:val="99"/>
    <w:rsid w:val="0093153A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9315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e">
    <w:name w:val="Комментарий"/>
    <w:basedOn w:val="afd"/>
    <w:next w:val="a"/>
    <w:uiPriority w:val="99"/>
    <w:rsid w:val="009315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93153A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Колонтитул (левый)"/>
    <w:basedOn w:val="aff0"/>
    <w:next w:val="a"/>
    <w:uiPriority w:val="99"/>
    <w:rsid w:val="0093153A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3">
    <w:name w:val="Колонтитул (правый)"/>
    <w:basedOn w:val="aff2"/>
    <w:next w:val="a"/>
    <w:uiPriority w:val="99"/>
    <w:rsid w:val="0093153A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93153A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a"/>
    <w:next w:val="a"/>
    <w:uiPriority w:val="99"/>
    <w:rsid w:val="0093153A"/>
  </w:style>
  <w:style w:type="paragraph" w:customStyle="1" w:styleId="aff6">
    <w:name w:val="Моноширинны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7">
    <w:name w:val="Найденные слова"/>
    <w:uiPriority w:val="99"/>
    <w:rsid w:val="0093153A"/>
    <w:rPr>
      <w:b/>
      <w:color w:val="26282F"/>
      <w:shd w:val="clear" w:color="auto" w:fill="FFF580"/>
    </w:rPr>
  </w:style>
  <w:style w:type="character" w:customStyle="1" w:styleId="aff8">
    <w:name w:val="Не вступил в силу"/>
    <w:uiPriority w:val="99"/>
    <w:rsid w:val="0093153A"/>
    <w:rPr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a"/>
    <w:next w:val="a"/>
    <w:uiPriority w:val="99"/>
    <w:rsid w:val="0093153A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c">
    <w:name w:val="Оглавление"/>
    <w:basedOn w:val="affb"/>
    <w:next w:val="a"/>
    <w:uiPriority w:val="99"/>
    <w:rsid w:val="0093153A"/>
    <w:pPr>
      <w:ind w:left="140"/>
    </w:pPr>
  </w:style>
  <w:style w:type="character" w:customStyle="1" w:styleId="affd">
    <w:name w:val="Опечатки"/>
    <w:uiPriority w:val="99"/>
    <w:rsid w:val="0093153A"/>
    <w:rPr>
      <w:color w:val="FF0000"/>
    </w:rPr>
  </w:style>
  <w:style w:type="paragraph" w:customStyle="1" w:styleId="affe">
    <w:name w:val="Переменная часть"/>
    <w:basedOn w:val="af0"/>
    <w:next w:val="a"/>
    <w:uiPriority w:val="99"/>
    <w:rsid w:val="0093153A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93153A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uiPriority w:val="99"/>
    <w:rsid w:val="0093153A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2">
    <w:name w:val="Постоянная часть"/>
    <w:basedOn w:val="af0"/>
    <w:next w:val="a"/>
    <w:uiPriority w:val="99"/>
    <w:rsid w:val="0093153A"/>
    <w:rPr>
      <w:sz w:val="20"/>
      <w:szCs w:val="20"/>
    </w:rPr>
  </w:style>
  <w:style w:type="paragraph" w:customStyle="1" w:styleId="afff3">
    <w:name w:val="Пример."/>
    <w:basedOn w:val="aa"/>
    <w:next w:val="a"/>
    <w:uiPriority w:val="99"/>
    <w:rsid w:val="0093153A"/>
  </w:style>
  <w:style w:type="paragraph" w:customStyle="1" w:styleId="afff4">
    <w:name w:val="Примечание."/>
    <w:basedOn w:val="aa"/>
    <w:next w:val="a"/>
    <w:uiPriority w:val="99"/>
    <w:rsid w:val="0093153A"/>
  </w:style>
  <w:style w:type="character" w:customStyle="1" w:styleId="afff5">
    <w:name w:val="Продолжение ссылки"/>
    <w:basedOn w:val="a8"/>
    <w:uiPriority w:val="99"/>
    <w:rsid w:val="0093153A"/>
    <w:rPr>
      <w:rFonts w:cs="Times New Roman"/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7">
    <w:name w:val="Сравнение редакций"/>
    <w:basedOn w:val="a7"/>
    <w:uiPriority w:val="99"/>
    <w:rsid w:val="0093153A"/>
    <w:rPr>
      <w:rFonts w:cs="Times New Roman"/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93153A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3153A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b">
    <w:name w:val="Текст в таблице"/>
    <w:basedOn w:val="affa"/>
    <w:next w:val="a"/>
    <w:uiPriority w:val="99"/>
    <w:rsid w:val="0093153A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3153A"/>
    <w:rPr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ffa"/>
    <w:next w:val="a"/>
    <w:uiPriority w:val="99"/>
    <w:rsid w:val="009315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f1">
    <w:name w:val="Strong"/>
    <w:basedOn w:val="a0"/>
    <w:uiPriority w:val="99"/>
    <w:qFormat/>
    <w:rsid w:val="0093153A"/>
    <w:rPr>
      <w:rFonts w:cs="Times New Roman"/>
      <w:b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f2">
    <w:name w:val="Normal (Web)"/>
    <w:basedOn w:val="a"/>
    <w:uiPriority w:val="99"/>
    <w:rsid w:val="0093153A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ff3">
    <w:name w:val="Table Grid"/>
    <w:basedOn w:val="a1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header"/>
    <w:basedOn w:val="a"/>
    <w:link w:val="affff5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5">
    <w:name w:val="Верхний колонтитул Знак"/>
    <w:basedOn w:val="a0"/>
    <w:link w:val="affff4"/>
    <w:uiPriority w:val="99"/>
    <w:rsid w:val="0093153A"/>
    <w:rPr>
      <w:rFonts w:ascii="Arial" w:eastAsia="Times New Roman" w:hAnsi="Arial" w:cs="Times New Roman"/>
      <w:sz w:val="24"/>
      <w:szCs w:val="24"/>
    </w:rPr>
  </w:style>
  <w:style w:type="paragraph" w:styleId="affff6">
    <w:name w:val="footer"/>
    <w:basedOn w:val="a"/>
    <w:link w:val="affff7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7">
    <w:name w:val="Нижний колонтитул Знак"/>
    <w:basedOn w:val="a0"/>
    <w:link w:val="affff6"/>
    <w:uiPriority w:val="99"/>
    <w:rsid w:val="0093153A"/>
    <w:rPr>
      <w:rFonts w:ascii="Arial" w:eastAsia="Times New Roman" w:hAnsi="Arial" w:cs="Times New Roman"/>
      <w:sz w:val="24"/>
      <w:szCs w:val="24"/>
    </w:rPr>
  </w:style>
  <w:style w:type="character" w:styleId="affff8">
    <w:name w:val="Hyperlink"/>
    <w:basedOn w:val="a0"/>
    <w:uiPriority w:val="99"/>
    <w:semiHidden/>
    <w:rsid w:val="0093153A"/>
    <w:rPr>
      <w:rFonts w:cs="Times New Roman"/>
      <w:color w:val="0000FF"/>
      <w:u w:val="single"/>
    </w:rPr>
  </w:style>
  <w:style w:type="character" w:styleId="affff9">
    <w:name w:val="FollowedHyperlink"/>
    <w:basedOn w:val="a0"/>
    <w:uiPriority w:val="99"/>
    <w:semiHidden/>
    <w:rsid w:val="0093153A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93153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93153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93153A"/>
    <w:pPr>
      <w:pBdr>
        <w:bottom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9315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93153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9315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87604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ffffa">
    <w:name w:val="No Spacing"/>
    <w:uiPriority w:val="99"/>
    <w:qFormat/>
    <w:rsid w:val="00F876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4080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F5A7-6119-4696-95E9-C74492D1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48</Pages>
  <Words>10655</Words>
  <Characters>60738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Культура</cp:lastModifiedBy>
  <cp:revision>130</cp:revision>
  <cp:lastPrinted>2017-02-01T13:49:00Z</cp:lastPrinted>
  <dcterms:created xsi:type="dcterms:W3CDTF">2016-01-29T11:05:00Z</dcterms:created>
  <dcterms:modified xsi:type="dcterms:W3CDTF">2018-12-11T09:25:00Z</dcterms:modified>
</cp:coreProperties>
</file>