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C1" w:rsidRPr="008A6BC1" w:rsidRDefault="008A6BC1" w:rsidP="008A6BC1">
      <w:pPr>
        <w:rPr>
          <w:rFonts w:ascii="Times New Roman" w:hAnsi="Times New Roman" w:cs="Times New Roman"/>
          <w:sz w:val="28"/>
          <w:szCs w:val="28"/>
        </w:rPr>
      </w:pPr>
      <w:bookmarkStart w:id="0" w:name="sub_4"/>
    </w:p>
    <w:p w:rsidR="008A6BC1" w:rsidRPr="008A6BC1" w:rsidRDefault="008A6BC1" w:rsidP="00EA2B52">
      <w:pPr>
        <w:pStyle w:val="1"/>
        <w:rPr>
          <w:rFonts w:ascii="Times New Roman" w:hAnsi="Times New Roman" w:cs="Times New Roman"/>
          <w:b w:val="0"/>
          <w:sz w:val="28"/>
          <w:szCs w:val="28"/>
        </w:rPr>
      </w:pPr>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20.02.2016г.</w:t>
      </w:r>
      <w:r w:rsidRPr="008A6BC1">
        <w:rPr>
          <w:rFonts w:ascii="Times New Roman" w:hAnsi="Times New Roman" w:cs="Times New Roman"/>
          <w:b w:val="0"/>
          <w:sz w:val="28"/>
          <w:szCs w:val="28"/>
        </w:rPr>
        <w:t>)</w:t>
      </w:r>
      <w:bookmarkStart w:id="1" w:name="_GoBack"/>
      <w:bookmarkEnd w:id="1"/>
    </w:p>
    <w:p w:rsidR="008A6BC1" w:rsidRPr="00EA2B52" w:rsidRDefault="008A6BC1" w:rsidP="008A6BC1">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firstRow="0" w:lastRow="0" w:firstColumn="0" w:lastColumn="0" w:noHBand="0" w:noVBand="0"/>
      </w:tblPr>
      <w:tblGrid>
        <w:gridCol w:w="2669"/>
        <w:gridCol w:w="6970"/>
      </w:tblGrid>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2" w:name="sub_1175"/>
            <w:r w:rsidRPr="00550CBA">
              <w:rPr>
                <w:rFonts w:ascii="Times New Roman" w:hAnsi="Times New Roman" w:cs="Times New Roman"/>
                <w:sz w:val="28"/>
                <w:szCs w:val="28"/>
              </w:rPr>
              <w:t>Цели муниципальной программы</w:t>
            </w:r>
            <w:bookmarkEnd w:id="2"/>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3" w:name="sub_707"/>
            <w:r w:rsidRPr="00550CBA">
              <w:rPr>
                <w:rFonts w:ascii="Times New Roman" w:hAnsi="Times New Roman" w:cs="Times New Roman"/>
                <w:sz w:val="28"/>
                <w:szCs w:val="28"/>
              </w:rPr>
              <w:t>Задачи муниципальной программы</w:t>
            </w:r>
            <w:bookmarkEnd w:id="3"/>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внедрение эффективных механизмов управления качеством дошкольного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lastRenderedPageBreak/>
              <w:t>- обеспечение гарантий доступности общего образования для всех уровней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A003FC" w:rsidRPr="00550CBA" w:rsidRDefault="00A003FC" w:rsidP="00281CAA">
            <w:pPr>
              <w:pStyle w:val="a8"/>
              <w:rPr>
                <w:rFonts w:ascii="Times New Roman" w:hAnsi="Times New Roman" w:cs="Times New Roman"/>
                <w:sz w:val="28"/>
                <w:szCs w:val="28"/>
              </w:rPr>
            </w:pPr>
            <w:proofErr w:type="gramStart"/>
            <w:r w:rsidRPr="00550CBA">
              <w:rPr>
                <w:rFonts w:ascii="Times New Roman" w:hAnsi="Times New Roman" w:cs="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550CBA">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xml:space="preserve">- организация и проведение государственной итоговой </w:t>
            </w:r>
            <w:r w:rsidRPr="00550CBA">
              <w:rPr>
                <w:rFonts w:ascii="Times New Roman" w:hAnsi="Times New Roman" w:cs="Times New Roman"/>
                <w:sz w:val="28"/>
                <w:szCs w:val="28"/>
              </w:rPr>
              <w:lastRenderedPageBreak/>
              <w:t>аттестации в форме ОГЭ, ЕГЭ и ГВЭ в муниципальном образовании Кавказский район;</w:t>
            </w:r>
          </w:p>
          <w:p w:rsidR="006F3F6B" w:rsidRPr="006F3F6B" w:rsidRDefault="006F3F6B" w:rsidP="006F3F6B">
            <w:pPr>
              <w:pStyle w:val="a8"/>
              <w:jc w:val="both"/>
              <w:rPr>
                <w:rFonts w:ascii="Times New Roman" w:hAnsi="Times New Roman" w:cs="Times New Roman"/>
                <w:sz w:val="28"/>
                <w:szCs w:val="28"/>
              </w:rPr>
            </w:pPr>
            <w:r>
              <w:rPr>
                <w:rFonts w:ascii="Times New Roman" w:hAnsi="Times New Roman" w:cs="Times New Roman"/>
                <w:sz w:val="28"/>
                <w:szCs w:val="28"/>
              </w:rPr>
              <w:t>-</w:t>
            </w:r>
            <w:r w:rsidRPr="006F3F6B">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проведение капитального ремонта спортивных залов общеобразовательных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обогащение пищи детей дополнительной витаминизацией;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xml:space="preserve">- организация и осуществление деятельности в области бухгалтерского учета и отчетности на основании </w:t>
            </w:r>
            <w:r w:rsidRPr="00550CBA">
              <w:rPr>
                <w:rFonts w:ascii="Times New Roman" w:hAnsi="Times New Roman" w:cs="Times New Roman"/>
                <w:sz w:val="28"/>
                <w:szCs w:val="28"/>
              </w:rPr>
              <w:lastRenderedPageBreak/>
              <w:t>договоров на передачу полномочий на ведение бухгалтерского учета;</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550CBA">
              <w:rPr>
                <w:rFonts w:ascii="Times New Roman" w:hAnsi="Times New Roman" w:cs="Times New Roman"/>
                <w:sz w:val="28"/>
                <w:szCs w:val="28"/>
              </w:rPr>
              <w:t>Кубаночка</w:t>
            </w:r>
            <w:proofErr w:type="spellEnd"/>
            <w:r w:rsidRPr="00550CBA">
              <w:rPr>
                <w:rFonts w:ascii="Times New Roman" w:hAnsi="Times New Roman" w:cs="Times New Roman"/>
                <w:sz w:val="28"/>
                <w:szCs w:val="28"/>
              </w:rPr>
              <w:t>";</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4" w:name="sub_708"/>
            <w:r w:rsidRPr="00550CBA">
              <w:rPr>
                <w:rFonts w:ascii="Times New Roman" w:hAnsi="Times New Roman" w:cs="Times New Roman"/>
                <w:sz w:val="28"/>
                <w:szCs w:val="28"/>
              </w:rPr>
              <w:lastRenderedPageBreak/>
              <w:t>Этапы и сроки реализации муниципальной программы</w:t>
            </w:r>
            <w:bookmarkEnd w:id="4"/>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bookmarkStart w:id="5" w:name="sub_709"/>
            <w:r w:rsidRPr="00550CBA">
              <w:rPr>
                <w:rFonts w:ascii="Times New Roman" w:hAnsi="Times New Roman" w:cs="Times New Roman"/>
                <w:sz w:val="28"/>
                <w:szCs w:val="28"/>
              </w:rPr>
              <w:t>Перечень целевых показателей программы</w:t>
            </w:r>
            <w:bookmarkEnd w:id="5"/>
          </w:p>
        </w:tc>
        <w:tc>
          <w:tcPr>
            <w:tcW w:w="6970" w:type="dxa"/>
          </w:tcPr>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охват детей дошкольного возраста различными формами дошкольного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охват детей в возрасте от 6,6 до 18 лет общим образованием;</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образовательных учреждений, в которых проведен капитальный и текущий ремонт;</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создание и содержание сайта общеобразовательных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увеличение пропускной способности и оплата Интернет - трафика до 10 М/б;</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xml:space="preserve">- отношение средней заработной платы педагогических работников учреждений общего образования к средней </w:t>
            </w:r>
            <w:r w:rsidRPr="00550CBA">
              <w:rPr>
                <w:rFonts w:ascii="Times New Roman" w:hAnsi="Times New Roman" w:cs="Times New Roman"/>
                <w:sz w:val="28"/>
                <w:szCs w:val="28"/>
              </w:rPr>
              <w:lastRenderedPageBreak/>
              <w:t>заработной плате в экономике Краснодарского края;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удельный вес численности учащихся, обучающихся по новым федеральным государственным образовательным стандартам;</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открытие спортивных кружков и секций для работы с детьми в спортивных клубах общеобразовательных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привлечение учащихся к регулярному занятию в секциях спортивных клубов общеобразовательных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спортивных залов, в которых проведен капитальный ремонт;</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учащихся, охваченных горячим питанием;</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охват горячим питанием школьников;</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педагогических работников, охваченных горячим питанием;</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учащихся из многодетных семей, получающих льготное питание;</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учащихся, получающих молоко и молочную продукцию 2 раза в неделю;</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xml:space="preserve">- количество детей в возрасте от 5 до 18 лет, занимающихся в организациях дополнительного </w:t>
            </w:r>
            <w:r w:rsidRPr="00550CBA">
              <w:rPr>
                <w:rFonts w:ascii="Times New Roman" w:hAnsi="Times New Roman" w:cs="Times New Roman"/>
                <w:sz w:val="28"/>
                <w:szCs w:val="28"/>
              </w:rPr>
              <w:lastRenderedPageBreak/>
              <w:t>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xml:space="preserve">- доля оснащенных организаций, в соответствии с требованиями </w:t>
            </w:r>
            <w:proofErr w:type="spellStart"/>
            <w:r w:rsidRPr="00550CBA">
              <w:rPr>
                <w:rFonts w:ascii="Times New Roman" w:hAnsi="Times New Roman" w:cs="Times New Roman"/>
                <w:sz w:val="28"/>
                <w:szCs w:val="28"/>
              </w:rPr>
              <w:t>СанПин</w:t>
            </w:r>
            <w:proofErr w:type="spellEnd"/>
            <w:r w:rsidRPr="00550CBA">
              <w:rPr>
                <w:rFonts w:ascii="Times New Roman" w:hAnsi="Times New Roman" w:cs="Times New Roman"/>
                <w:sz w:val="28"/>
                <w:szCs w:val="28"/>
              </w:rPr>
              <w:t>;</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доля педагогов в планах прохождения курсовой подготовки, от численности нуждающихся в повышении квалификации;</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учреждений, подведомственных управлению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обслуживаемых учреждений, подведомственных управлению образования и управление образования;</w:t>
            </w:r>
          </w:p>
          <w:p w:rsidR="00A003FC" w:rsidRPr="00550CBA" w:rsidRDefault="00A003FC" w:rsidP="00281CAA">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отдохнувших детей;</w:t>
            </w:r>
          </w:p>
          <w:p w:rsidR="00BC6313" w:rsidRDefault="00A003FC" w:rsidP="0049599E">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обслуживаемых учреждений, подведомственных управлению образования;</w:t>
            </w:r>
          </w:p>
          <w:p w:rsidR="00CA0929" w:rsidRPr="00CA0929" w:rsidRDefault="00CA0929" w:rsidP="00CA092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A0929">
              <w:rPr>
                <w:rFonts w:ascii="Times New Roman" w:hAnsi="Times New Roman" w:cs="Times New Roman"/>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p>
          <w:p w:rsidR="00CA0929" w:rsidRPr="00CA0929" w:rsidRDefault="00CA0929" w:rsidP="00CA092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A0929">
              <w:rPr>
                <w:rFonts w:ascii="Times New Roman" w:hAnsi="Times New Roman" w:cs="Times New Roman"/>
                <w:sz w:val="28"/>
                <w:szCs w:val="28"/>
              </w:rPr>
              <w:t>открытие спортивных кружков и секций для работы с детьми в спортивных клубах учреждений дополнительного образования;</w:t>
            </w:r>
          </w:p>
          <w:p w:rsidR="00CA0929" w:rsidRPr="00CA0929" w:rsidRDefault="00CA0929" w:rsidP="00CA0929">
            <w:pPr>
              <w:spacing w:after="0"/>
            </w:pPr>
            <w:r>
              <w:rPr>
                <w:rFonts w:ascii="Times New Roman" w:hAnsi="Times New Roman" w:cs="Times New Roman"/>
                <w:sz w:val="28"/>
                <w:szCs w:val="28"/>
              </w:rPr>
              <w:t xml:space="preserve">- </w:t>
            </w:r>
            <w:r w:rsidRPr="00CA0929">
              <w:rPr>
                <w:rFonts w:ascii="Times New Roman" w:hAnsi="Times New Roman" w:cs="Times New Roman"/>
                <w:sz w:val="28"/>
                <w:szCs w:val="28"/>
              </w:rPr>
              <w:t>привлечение учащихся к регулярному занятию в секциях спортивных клубов учреждений дополнительного образования</w:t>
            </w:r>
          </w:p>
        </w:tc>
      </w:tr>
      <w:tr w:rsidR="00281CAA" w:rsidTr="00281CAA">
        <w:tc>
          <w:tcPr>
            <w:tcW w:w="2669" w:type="dxa"/>
          </w:tcPr>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lastRenderedPageBreak/>
              <w:t xml:space="preserve">Объёмы бюджетных  ассигнований  </w:t>
            </w:r>
          </w:p>
        </w:tc>
        <w:tc>
          <w:tcPr>
            <w:tcW w:w="6970" w:type="dxa"/>
          </w:tcPr>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Объём  финансирования муниципальной программы   составляет 7143249,7 тыс. руб., в том числе </w:t>
            </w:r>
            <w:proofErr w:type="gramStart"/>
            <w:r w:rsidRPr="00281CAA">
              <w:rPr>
                <w:rFonts w:ascii="Times New Roman" w:hAnsi="Times New Roman" w:cs="Times New Roman"/>
                <w:sz w:val="28"/>
                <w:szCs w:val="28"/>
              </w:rPr>
              <w:t>на</w:t>
            </w:r>
            <w:proofErr w:type="gramEnd"/>
            <w:r w:rsidRPr="00281CAA">
              <w:rPr>
                <w:rFonts w:ascii="Times New Roman" w:hAnsi="Times New Roman" w:cs="Times New Roman"/>
                <w:sz w:val="28"/>
                <w:szCs w:val="28"/>
              </w:rPr>
              <w:t>:</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2015 год  – 1028597,4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2016 год  – 1026784,3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2017 год  – 1017573,6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2018 год  – 1017573,6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2019 год  – 1017573,6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2020 год  – 1017573,6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2021 год  – 1017573,6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из средств краевого бюджета -  5075729,5 тыс. руб., в том числе </w:t>
            </w:r>
            <w:proofErr w:type="gramStart"/>
            <w:r w:rsidRPr="00281CAA">
              <w:rPr>
                <w:rFonts w:ascii="Times New Roman" w:hAnsi="Times New Roman" w:cs="Times New Roman"/>
                <w:sz w:val="28"/>
                <w:szCs w:val="28"/>
              </w:rPr>
              <w:t>на</w:t>
            </w:r>
            <w:proofErr w:type="gramEnd"/>
            <w:r w:rsidRPr="00281CAA">
              <w:rPr>
                <w:rFonts w:ascii="Times New Roman" w:hAnsi="Times New Roman" w:cs="Times New Roman"/>
                <w:sz w:val="28"/>
                <w:szCs w:val="28"/>
              </w:rPr>
              <w:t>:</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2015 год  –  723650,4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2016 год  –  728022,1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2017 год  –  724811,4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2018 год  –  724811,4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2019 год  –  724811,4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lastRenderedPageBreak/>
              <w:t>2020 год  –  724811,4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2021 год  –  724811,4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 из средств местного бюджета – 1697178,2 тыс. руб., в том числе </w:t>
            </w:r>
            <w:proofErr w:type="gramStart"/>
            <w:r w:rsidRPr="00281CAA">
              <w:rPr>
                <w:rFonts w:ascii="Times New Roman" w:hAnsi="Times New Roman" w:cs="Times New Roman"/>
                <w:sz w:val="28"/>
                <w:szCs w:val="28"/>
              </w:rPr>
              <w:t>на</w:t>
            </w:r>
            <w:proofErr w:type="gramEnd"/>
            <w:r w:rsidRPr="00281CAA">
              <w:rPr>
                <w:rFonts w:ascii="Times New Roman" w:hAnsi="Times New Roman" w:cs="Times New Roman"/>
                <w:sz w:val="28"/>
                <w:szCs w:val="28"/>
              </w:rPr>
              <w:t xml:space="preserve">:   </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2015 год  –  252041,0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2016 год  –  245856,2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2017 год  –  239856,2 тыс. руб.  </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2018 год  –  239856,2 тыс. руб. </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2019 год  –  239856,2 тыс. руб. </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2020 год  –  239856,2 тыс. руб. </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2021 год  –  239856,2 тыс. руб. </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из внебюджетных источников: - 370342,0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 xml:space="preserve">в том числе </w:t>
            </w:r>
            <w:proofErr w:type="gramStart"/>
            <w:r w:rsidRPr="00281CAA">
              <w:rPr>
                <w:rFonts w:ascii="Times New Roman" w:hAnsi="Times New Roman" w:cs="Times New Roman"/>
                <w:sz w:val="28"/>
                <w:szCs w:val="28"/>
              </w:rPr>
              <w:t>на</w:t>
            </w:r>
            <w:proofErr w:type="gramEnd"/>
            <w:r w:rsidRPr="00281CAA">
              <w:rPr>
                <w:rFonts w:ascii="Times New Roman" w:hAnsi="Times New Roman" w:cs="Times New Roman"/>
                <w:sz w:val="28"/>
                <w:szCs w:val="28"/>
              </w:rPr>
              <w:t>:</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2015 год  – 5 2906,0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2016 год  – 52906,0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2017 год  – 52906,0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2018 год  – 52906,0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2019 год  – 52906,0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2020 год  – 52906,0 тыс. руб.</w:t>
            </w:r>
          </w:p>
          <w:p w:rsidR="00281CAA" w:rsidRPr="00281CAA" w:rsidRDefault="00281CAA" w:rsidP="00281CAA">
            <w:pPr>
              <w:pStyle w:val="a8"/>
              <w:rPr>
                <w:rFonts w:ascii="Times New Roman" w:hAnsi="Times New Roman" w:cs="Times New Roman"/>
                <w:sz w:val="28"/>
                <w:szCs w:val="28"/>
              </w:rPr>
            </w:pPr>
            <w:r w:rsidRPr="00281CAA">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281CAA">
            <w:pPr>
              <w:pStyle w:val="a8"/>
              <w:rPr>
                <w:rFonts w:ascii="Times New Roman" w:hAnsi="Times New Roman" w:cs="Times New Roman"/>
                <w:sz w:val="28"/>
                <w:szCs w:val="28"/>
              </w:rPr>
            </w:pPr>
          </w:p>
        </w:tc>
        <w:tc>
          <w:tcPr>
            <w:tcW w:w="6970" w:type="dxa"/>
          </w:tcPr>
          <w:p w:rsidR="00A003FC" w:rsidRPr="00550CBA" w:rsidRDefault="00A003FC" w:rsidP="0019065D">
            <w:pPr>
              <w:pStyle w:val="a8"/>
              <w:rPr>
                <w:rFonts w:ascii="Times New Roman" w:hAnsi="Times New Roman" w:cs="Times New Roman"/>
                <w:sz w:val="28"/>
                <w:szCs w:val="28"/>
              </w:rPr>
            </w:pPr>
          </w:p>
        </w:tc>
      </w:tr>
    </w:tbl>
    <w:p w:rsidR="008A6BC1" w:rsidRDefault="008A6BC1" w:rsidP="008A6BC1"/>
    <w:p w:rsidR="00550CBA" w:rsidRPr="00550CBA" w:rsidRDefault="00550CBA" w:rsidP="002165BF">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2165BF">
      <w:pPr>
        <w:spacing w:after="0" w:line="240" w:lineRule="auto"/>
        <w:jc w:val="center"/>
        <w:rPr>
          <w:rFonts w:ascii="Times New Roman" w:hAnsi="Times New Roman" w:cs="Times New Roman"/>
          <w:sz w:val="28"/>
          <w:szCs w:val="28"/>
        </w:rPr>
      </w:pP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г.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lastRenderedPageBreak/>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основном 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w:t>
      </w:r>
      <w:r w:rsidR="00550CBA" w:rsidRPr="00550CBA">
        <w:rPr>
          <w:rFonts w:ascii="Times New Roman" w:hAnsi="Times New Roman" w:cs="Times New Roman"/>
          <w:sz w:val="28"/>
          <w:szCs w:val="28"/>
        </w:rPr>
        <w:lastRenderedPageBreak/>
        <w:t>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w:t>
      </w:r>
      <w:r w:rsidR="00550CBA" w:rsidRPr="00550CBA">
        <w:rPr>
          <w:rFonts w:ascii="Times New Roman" w:hAnsi="Times New Roman" w:cs="Times New Roman"/>
          <w:sz w:val="28"/>
          <w:szCs w:val="28"/>
        </w:rPr>
        <w:lastRenderedPageBreak/>
        <w:t xml:space="preserve">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010836">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DF1ABF">
      <w:pPr>
        <w:spacing w:after="0" w:line="240" w:lineRule="auto"/>
        <w:jc w:val="both"/>
        <w:rPr>
          <w:rFonts w:ascii="Times New Roman" w:hAnsi="Times New Roman" w:cs="Times New Roman"/>
          <w:sz w:val="28"/>
          <w:szCs w:val="28"/>
        </w:rPr>
      </w:pPr>
    </w:p>
    <w:p w:rsidR="00DF1ABF" w:rsidRPr="00012EE8" w:rsidRDefault="00B878E4" w:rsidP="00DF1ABF">
      <w:pPr>
        <w:spacing w:after="0" w:line="240" w:lineRule="auto"/>
        <w:jc w:val="both"/>
        <w:rPr>
          <w:rFonts w:ascii="Times New Roman" w:hAnsi="Times New Roman" w:cs="Times New Roman"/>
          <w:sz w:val="28"/>
          <w:szCs w:val="28"/>
        </w:rPr>
      </w:pPr>
      <w:bookmarkStart w:id="6"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6"/>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DF1ABF">
      <w:pPr>
        <w:spacing w:after="0" w:line="240" w:lineRule="auto"/>
        <w:jc w:val="both"/>
        <w:rPr>
          <w:rFonts w:ascii="Times New Roman" w:hAnsi="Times New Roman" w:cs="Times New Roman"/>
          <w:sz w:val="28"/>
          <w:szCs w:val="28"/>
        </w:rPr>
      </w:pPr>
      <w:bookmarkStart w:id="7"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7"/>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DF1ABF">
      <w:pPr>
        <w:spacing w:after="0" w:line="240" w:lineRule="auto"/>
        <w:jc w:val="both"/>
        <w:rPr>
          <w:rFonts w:ascii="Times New Roman" w:hAnsi="Times New Roman" w:cs="Times New Roman"/>
          <w:sz w:val="28"/>
          <w:szCs w:val="28"/>
        </w:rPr>
      </w:pPr>
      <w:bookmarkStart w:id="8"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8"/>
    <w:p w:rsidR="00DF1ABF" w:rsidRPr="00012EE8" w:rsidRDefault="00DF1ABF" w:rsidP="00DF1ABF">
      <w:pPr>
        <w:spacing w:after="0" w:line="240" w:lineRule="auto"/>
        <w:jc w:val="both"/>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bookmarkStart w:id="9" w:name="sub_300"/>
      <w:r w:rsidRPr="00884053">
        <w:rPr>
          <w:rFonts w:ascii="Times New Roman" w:hAnsi="Times New Roman" w:cs="Times New Roman"/>
          <w:sz w:val="28"/>
          <w:szCs w:val="28"/>
        </w:rPr>
        <w:t>3. Перечень основных мероприятий муниципальной программы</w:t>
      </w:r>
    </w:p>
    <w:bookmarkEnd w:id="9"/>
    <w:p w:rsidR="00884053" w:rsidRPr="00884053" w:rsidRDefault="00884053" w:rsidP="00884053">
      <w:pPr>
        <w:spacing w:after="0" w:line="240" w:lineRule="auto"/>
        <w:rPr>
          <w:rFonts w:ascii="Times New Roman" w:hAnsi="Times New Roman" w:cs="Times New Roman"/>
          <w:sz w:val="28"/>
          <w:szCs w:val="28"/>
        </w:rPr>
      </w:pPr>
    </w:p>
    <w:p w:rsidR="00884053" w:rsidRPr="00234963" w:rsidRDefault="00B878E4"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234963"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87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37428B">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tbl>
      <w:tblPr>
        <w:tblW w:w="0" w:type="auto"/>
        <w:tblInd w:w="-5" w:type="dxa"/>
        <w:tblLayout w:type="fixed"/>
        <w:tblLook w:val="04A0" w:firstRow="1" w:lastRow="0" w:firstColumn="1" w:lastColumn="0" w:noHBand="0" w:noVBand="1"/>
      </w:tblPr>
      <w:tblGrid>
        <w:gridCol w:w="2977"/>
        <w:gridCol w:w="1560"/>
        <w:gridCol w:w="1417"/>
        <w:gridCol w:w="1134"/>
        <w:gridCol w:w="1418"/>
        <w:gridCol w:w="1467"/>
      </w:tblGrid>
      <w:tr w:rsidR="0037428B" w:rsidRPr="0037428B" w:rsidTr="0037428B">
        <w:trPr>
          <w:cantSplit/>
          <w:trHeight w:val="322"/>
        </w:trPr>
        <w:tc>
          <w:tcPr>
            <w:tcW w:w="2977"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Объем </w:t>
            </w:r>
            <w:proofErr w:type="spellStart"/>
            <w:proofErr w:type="gramStart"/>
            <w:r w:rsidRPr="0037428B">
              <w:rPr>
                <w:rFonts w:ascii="Times New Roman" w:eastAsia="Andale Sans UI" w:hAnsi="Times New Roman" w:cs="Times New Roman"/>
                <w:kern w:val="2"/>
                <w:sz w:val="24"/>
                <w:szCs w:val="24"/>
                <w:lang w:eastAsia="zh-CN"/>
              </w:rPr>
              <w:t>финанси-рования</w:t>
            </w:r>
            <w:proofErr w:type="spellEnd"/>
            <w:proofErr w:type="gramEnd"/>
            <w:r w:rsidRPr="0037428B">
              <w:rPr>
                <w:rFonts w:ascii="Times New Roman" w:eastAsia="Andale Sans UI" w:hAnsi="Times New Roman" w:cs="Times New Roman"/>
                <w:kern w:val="2"/>
                <w:sz w:val="24"/>
                <w:szCs w:val="24"/>
                <w:lang w:eastAsia="zh-CN"/>
              </w:rPr>
              <w:t>,</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всего</w:t>
            </w:r>
          </w:p>
        </w:tc>
        <w:tc>
          <w:tcPr>
            <w:tcW w:w="5436" w:type="dxa"/>
            <w:gridSpan w:val="4"/>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в том числе по источникам</w:t>
            </w:r>
          </w:p>
        </w:tc>
      </w:tr>
      <w:tr w:rsidR="0037428B" w:rsidRPr="0037428B" w:rsidTr="0037428B">
        <w:trPr>
          <w:cantSplit/>
          <w:trHeight w:val="856"/>
        </w:trPr>
        <w:tc>
          <w:tcPr>
            <w:tcW w:w="2977"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56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краевой бюджет</w:t>
            </w:r>
          </w:p>
        </w:tc>
        <w:tc>
          <w:tcPr>
            <w:tcW w:w="1134"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proofErr w:type="spellStart"/>
            <w:proofErr w:type="gramStart"/>
            <w:r w:rsidRPr="0037428B">
              <w:rPr>
                <w:rFonts w:ascii="Times New Roman" w:eastAsia="Andale Sans UI" w:hAnsi="Times New Roman" w:cs="Times New Roman"/>
                <w:kern w:val="2"/>
                <w:sz w:val="24"/>
                <w:szCs w:val="24"/>
                <w:lang w:eastAsia="zh-CN"/>
              </w:rPr>
              <w:t>феде-ральный</w:t>
            </w:r>
            <w:proofErr w:type="spellEnd"/>
            <w:proofErr w:type="gramEnd"/>
            <w:r w:rsidRPr="0037428B">
              <w:rPr>
                <w:rFonts w:ascii="Times New Roman" w:eastAsia="Andale Sans UI" w:hAnsi="Times New Roman" w:cs="Times New Roman"/>
                <w:kern w:val="2"/>
                <w:sz w:val="24"/>
                <w:szCs w:val="24"/>
                <w:lang w:eastAsia="zh-CN"/>
              </w:rPr>
              <w:t xml:space="preserve"> бюджет</w:t>
            </w:r>
          </w:p>
        </w:tc>
        <w:tc>
          <w:tcPr>
            <w:tcW w:w="14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местный</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бюджет</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proofErr w:type="spellStart"/>
            <w:proofErr w:type="gramStart"/>
            <w:r w:rsidRPr="0037428B">
              <w:rPr>
                <w:rFonts w:ascii="Times New Roman" w:eastAsia="Andale Sans UI" w:hAnsi="Times New Roman" w:cs="Times New Roman"/>
                <w:kern w:val="2"/>
                <w:sz w:val="24"/>
                <w:szCs w:val="24"/>
                <w:lang w:eastAsia="zh-CN"/>
              </w:rPr>
              <w:t>внебюд-жетные</w:t>
            </w:r>
            <w:proofErr w:type="spellEnd"/>
            <w:proofErr w:type="gramEnd"/>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источники</w:t>
            </w:r>
          </w:p>
        </w:tc>
      </w:tr>
      <w:tr w:rsidR="0037428B" w:rsidRPr="0037428B" w:rsidTr="0037428B">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w:t>
            </w:r>
          </w:p>
        </w:tc>
        <w:tc>
          <w:tcPr>
            <w:tcW w:w="15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w:t>
            </w:r>
          </w:p>
        </w:tc>
        <w:tc>
          <w:tcPr>
            <w:tcW w:w="1134"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w:t>
            </w:r>
          </w:p>
        </w:tc>
        <w:tc>
          <w:tcPr>
            <w:tcW w:w="14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w:t>
            </w:r>
          </w:p>
        </w:tc>
      </w:tr>
      <w:tr w:rsidR="0037428B" w:rsidRPr="0037428B" w:rsidTr="0037428B">
        <w:trPr>
          <w:trHeight w:val="504"/>
        </w:trPr>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hd w:val="clear" w:color="auto" w:fill="FFFFFF"/>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Муниципальная программа  муниципального образования </w:t>
            </w:r>
          </w:p>
          <w:p w:rsidR="0037428B" w:rsidRPr="0037428B" w:rsidRDefault="0037428B" w:rsidP="0037428B">
            <w:pPr>
              <w:widowControl w:val="0"/>
              <w:shd w:val="clear" w:color="auto" w:fill="FFFFFF"/>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Кавказский район</w:t>
            </w:r>
          </w:p>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bCs/>
                <w:kern w:val="2"/>
                <w:sz w:val="24"/>
                <w:szCs w:val="24"/>
                <w:lang w:eastAsia="zh-CN"/>
              </w:rPr>
            </w:pPr>
            <w:r w:rsidRPr="0037428B">
              <w:rPr>
                <w:rFonts w:ascii="Times New Roman" w:eastAsia="Andale Sans UI" w:hAnsi="Times New Roman" w:cs="Times New Roman"/>
                <w:kern w:val="2"/>
                <w:sz w:val="24"/>
                <w:szCs w:val="24"/>
                <w:lang w:eastAsia="zh-CN"/>
              </w:rPr>
              <w:t>«Развитие образования»</w:t>
            </w:r>
          </w:p>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всего,</w:t>
            </w:r>
            <w:r w:rsidRPr="0037428B">
              <w:rPr>
                <w:rFonts w:ascii="Times New Roman" w:eastAsia="Andale Sans UI" w:hAnsi="Times New Roman" w:cs="Times New Roman"/>
                <w:kern w:val="2"/>
                <w:sz w:val="24"/>
                <w:szCs w:val="24"/>
                <w:lang w:eastAsia="zh-CN"/>
              </w:rPr>
              <w:t xml:space="preserve"> в том числе по годам:</w:t>
            </w:r>
          </w:p>
        </w:tc>
        <w:tc>
          <w:tcPr>
            <w:tcW w:w="15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8"/>
                <w:szCs w:val="28"/>
                <w:shd w:val="clear" w:color="auto" w:fill="FFFFFF"/>
                <w:lang w:eastAsia="zh-CN"/>
              </w:rPr>
              <w:t>7143249,7</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shd w:val="clear" w:color="auto" w:fill="FFFFFF"/>
                <w:lang w:eastAsia="zh-CN"/>
              </w:rPr>
              <w:t>5075729,5</w:t>
            </w:r>
          </w:p>
        </w:tc>
        <w:tc>
          <w:tcPr>
            <w:tcW w:w="1134"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0,0</w:t>
            </w:r>
          </w:p>
        </w:tc>
        <w:tc>
          <w:tcPr>
            <w:tcW w:w="14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1697178,2</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370 342,0</w:t>
            </w:r>
          </w:p>
        </w:tc>
      </w:tr>
      <w:tr w:rsidR="0037428B" w:rsidRPr="0037428B" w:rsidTr="0037428B">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 год</w:t>
            </w:r>
          </w:p>
        </w:tc>
        <w:tc>
          <w:tcPr>
            <w:tcW w:w="15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1028597,4</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ind w:right="-108"/>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723650,4</w:t>
            </w:r>
          </w:p>
        </w:tc>
        <w:tc>
          <w:tcPr>
            <w:tcW w:w="1134"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0,0</w:t>
            </w:r>
          </w:p>
        </w:tc>
        <w:tc>
          <w:tcPr>
            <w:tcW w:w="14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tabs>
                <w:tab w:val="left" w:pos="3840"/>
              </w:tabs>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252041,0</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52 906,0</w:t>
            </w:r>
          </w:p>
        </w:tc>
      </w:tr>
      <w:tr w:rsidR="0037428B" w:rsidRPr="0037428B" w:rsidTr="0037428B">
        <w:trPr>
          <w:trHeight w:val="305"/>
        </w:trPr>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2016 год</w:t>
            </w:r>
          </w:p>
        </w:tc>
        <w:tc>
          <w:tcPr>
            <w:tcW w:w="15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1026784,3</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ind w:right="-108"/>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728022,1</w:t>
            </w:r>
          </w:p>
        </w:tc>
        <w:tc>
          <w:tcPr>
            <w:tcW w:w="1134"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0,0</w:t>
            </w:r>
          </w:p>
        </w:tc>
        <w:tc>
          <w:tcPr>
            <w:tcW w:w="14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tabs>
                <w:tab w:val="left" w:pos="3261"/>
              </w:tabs>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245856,2</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52 906,0</w:t>
            </w:r>
          </w:p>
        </w:tc>
      </w:tr>
      <w:tr w:rsidR="0037428B" w:rsidRPr="0037428B" w:rsidTr="0037428B">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 год</w:t>
            </w:r>
          </w:p>
        </w:tc>
        <w:tc>
          <w:tcPr>
            <w:tcW w:w="15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1017573,6</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ind w:right="-108"/>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724811,4</w:t>
            </w:r>
          </w:p>
        </w:tc>
        <w:tc>
          <w:tcPr>
            <w:tcW w:w="1134"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0,0</w:t>
            </w:r>
          </w:p>
        </w:tc>
        <w:tc>
          <w:tcPr>
            <w:tcW w:w="14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tabs>
                <w:tab w:val="left" w:pos="3840"/>
              </w:tabs>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239856,2 </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52 906,0</w:t>
            </w:r>
          </w:p>
        </w:tc>
      </w:tr>
      <w:tr w:rsidR="0037428B" w:rsidRPr="0037428B" w:rsidTr="0037428B">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 год</w:t>
            </w:r>
          </w:p>
        </w:tc>
        <w:tc>
          <w:tcPr>
            <w:tcW w:w="15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1017573,6</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724811,4</w:t>
            </w:r>
          </w:p>
        </w:tc>
        <w:tc>
          <w:tcPr>
            <w:tcW w:w="1134"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0,0</w:t>
            </w:r>
          </w:p>
        </w:tc>
        <w:tc>
          <w:tcPr>
            <w:tcW w:w="14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tabs>
                <w:tab w:val="left" w:pos="3840"/>
              </w:tabs>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239856,2</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52 906,0</w:t>
            </w:r>
          </w:p>
        </w:tc>
      </w:tr>
      <w:tr w:rsidR="0037428B" w:rsidRPr="0037428B" w:rsidTr="0037428B">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 год</w:t>
            </w:r>
          </w:p>
        </w:tc>
        <w:tc>
          <w:tcPr>
            <w:tcW w:w="15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1017573,6</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724811,4</w:t>
            </w:r>
          </w:p>
        </w:tc>
        <w:tc>
          <w:tcPr>
            <w:tcW w:w="1134"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0,0</w:t>
            </w:r>
          </w:p>
        </w:tc>
        <w:tc>
          <w:tcPr>
            <w:tcW w:w="14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tabs>
                <w:tab w:val="left" w:pos="3840"/>
              </w:tabs>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236856,2</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52 906,0</w:t>
            </w:r>
          </w:p>
        </w:tc>
      </w:tr>
      <w:tr w:rsidR="0037428B" w:rsidRPr="0037428B" w:rsidTr="0037428B">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 год</w:t>
            </w:r>
          </w:p>
        </w:tc>
        <w:tc>
          <w:tcPr>
            <w:tcW w:w="15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1017573,6</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724811,4</w:t>
            </w:r>
          </w:p>
        </w:tc>
        <w:tc>
          <w:tcPr>
            <w:tcW w:w="1134"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0,0</w:t>
            </w:r>
          </w:p>
        </w:tc>
        <w:tc>
          <w:tcPr>
            <w:tcW w:w="14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tabs>
                <w:tab w:val="left" w:pos="3840"/>
              </w:tabs>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236856,2</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52 906,0</w:t>
            </w:r>
          </w:p>
        </w:tc>
      </w:tr>
      <w:tr w:rsidR="0037428B" w:rsidRPr="0037428B" w:rsidTr="0037428B">
        <w:tc>
          <w:tcPr>
            <w:tcW w:w="297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 год</w:t>
            </w:r>
          </w:p>
        </w:tc>
        <w:tc>
          <w:tcPr>
            <w:tcW w:w="15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1017573,6</w:t>
            </w:r>
          </w:p>
        </w:tc>
        <w:tc>
          <w:tcPr>
            <w:tcW w:w="1417"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724811,4</w:t>
            </w:r>
          </w:p>
        </w:tc>
        <w:tc>
          <w:tcPr>
            <w:tcW w:w="1134"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color w:val="000000"/>
                <w:spacing w:val="2"/>
                <w:kern w:val="2"/>
                <w:sz w:val="24"/>
                <w:szCs w:val="24"/>
                <w:lang w:eastAsia="zh-CN"/>
              </w:rPr>
              <w:t>0,0</w:t>
            </w:r>
          </w:p>
        </w:tc>
        <w:tc>
          <w:tcPr>
            <w:tcW w:w="14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tabs>
                <w:tab w:val="left" w:pos="3840"/>
              </w:tabs>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 xml:space="preserve">236856,2 </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ind w:right="-108"/>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spacing w:val="2"/>
                <w:kern w:val="2"/>
                <w:sz w:val="24"/>
                <w:szCs w:val="24"/>
                <w:lang w:eastAsia="zh-CN"/>
              </w:rPr>
              <w:t>52 906,0</w:t>
            </w:r>
          </w:p>
        </w:tc>
      </w:tr>
    </w:tbl>
    <w:p w:rsidR="0037428B"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D640D" w:rsidRPr="005D640D" w:rsidRDefault="005D640D" w:rsidP="005D640D">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При реализации мероприятий программы, учитывая продолжительный период ее реализации, возможно возникновение финансовых рисков, </w:t>
      </w:r>
      <w:r w:rsidR="005D640D" w:rsidRPr="005D640D">
        <w:rPr>
          <w:rFonts w:ascii="Times New Roman" w:hAnsi="Times New Roman" w:cs="Times New Roman"/>
          <w:sz w:val="28"/>
          <w:szCs w:val="28"/>
        </w:rPr>
        <w:lastRenderedPageBreak/>
        <w:t>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5D640D">
      <w:pPr>
        <w:spacing w:after="0" w:line="240" w:lineRule="auto"/>
        <w:jc w:val="both"/>
        <w:rPr>
          <w:rFonts w:ascii="Times New Roman" w:hAnsi="Times New Roman" w:cs="Times New Roman"/>
          <w:sz w:val="28"/>
          <w:szCs w:val="28"/>
        </w:rPr>
      </w:pPr>
    </w:p>
    <w:p w:rsidR="005D640D" w:rsidRPr="005D640D" w:rsidRDefault="005D640D" w:rsidP="005D640D">
      <w:pPr>
        <w:pStyle w:val="1"/>
        <w:spacing w:after="0"/>
        <w:rPr>
          <w:rFonts w:ascii="Times New Roman" w:hAnsi="Times New Roman" w:cs="Times New Roman"/>
          <w:sz w:val="28"/>
          <w:szCs w:val="28"/>
        </w:rPr>
      </w:pPr>
      <w:bookmarkStart w:id="10"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10"/>
    <w:p w:rsidR="005D640D" w:rsidRPr="005D640D" w:rsidRDefault="005D640D" w:rsidP="005D640D">
      <w:pPr>
        <w:spacing w:after="0" w:line="240" w:lineRule="auto"/>
        <w:jc w:val="both"/>
        <w:rPr>
          <w:rFonts w:ascii="Times New Roman" w:hAnsi="Times New Roman" w:cs="Times New Roman"/>
          <w:sz w:val="28"/>
          <w:szCs w:val="28"/>
        </w:rPr>
      </w:pPr>
    </w:p>
    <w:p w:rsidR="005D640D" w:rsidRDefault="00955CE2"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5D640D">
      <w:pPr>
        <w:spacing w:after="0" w:line="240" w:lineRule="auto"/>
        <w:jc w:val="both"/>
        <w:rPr>
          <w:rFonts w:ascii="Times New Roman" w:hAnsi="Times New Roman" w:cs="Times New Roman"/>
          <w:sz w:val="28"/>
          <w:szCs w:val="28"/>
        </w:rPr>
      </w:pPr>
    </w:p>
    <w:p w:rsidR="007515F0" w:rsidRPr="007515F0" w:rsidRDefault="007515F0" w:rsidP="007515F0">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w:t>
      </w:r>
      <w:r w:rsidRPr="007515F0">
        <w:rPr>
          <w:rFonts w:ascii="Times New Roman" w:hAnsi="Times New Roman" w:cs="Times New Roman"/>
          <w:sz w:val="28"/>
          <w:szCs w:val="28"/>
        </w:rPr>
        <w:lastRenderedPageBreak/>
        <w:t>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7515F0" w:rsidP="0010514B">
      <w:pPr>
        <w:pStyle w:val="1"/>
        <w:spacing w:before="0" w:after="0"/>
        <w:rPr>
          <w:rFonts w:ascii="Times New Roman" w:hAnsi="Times New Roman" w:cs="Times New Roman"/>
          <w:sz w:val="28"/>
          <w:szCs w:val="28"/>
        </w:rPr>
      </w:pPr>
      <w:bookmarkStart w:id="11"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1"/>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7515F0">
      <w:pPr>
        <w:spacing w:after="0" w:line="240" w:lineRule="auto"/>
        <w:jc w:val="both"/>
        <w:rPr>
          <w:rFonts w:ascii="Times New Roman" w:hAnsi="Times New Roman" w:cs="Times New Roman"/>
          <w:sz w:val="28"/>
          <w:szCs w:val="28"/>
        </w:rPr>
      </w:pPr>
    </w:p>
    <w:p w:rsidR="00706D2F" w:rsidRPr="00706D2F" w:rsidRDefault="00706D2F" w:rsidP="00814AE0">
      <w:pPr>
        <w:pStyle w:val="1"/>
        <w:spacing w:before="0" w:after="0"/>
        <w:rPr>
          <w:rFonts w:ascii="Times New Roman" w:hAnsi="Times New Roman" w:cs="Times New Roman"/>
          <w:sz w:val="28"/>
          <w:szCs w:val="28"/>
        </w:rPr>
      </w:pPr>
      <w:bookmarkStart w:id="12"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2"/>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3" w:name="sub_110"/>
      <w:r w:rsidRPr="00814AE0">
        <w:rPr>
          <w:rFonts w:ascii="Times New Roman" w:hAnsi="Times New Roman" w:cs="Times New Roman"/>
          <w:b w:val="0"/>
          <w:sz w:val="28"/>
          <w:szCs w:val="28"/>
        </w:rPr>
        <w:t>1. Общие положения</w:t>
      </w:r>
    </w:p>
    <w:bookmarkEnd w:id="1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4" w:name="sub_11"/>
      <w:r w:rsidRPr="00706D2F">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706D2F" w:rsidRPr="00706D2F" w:rsidRDefault="00706D2F" w:rsidP="00706D2F">
      <w:pPr>
        <w:spacing w:after="0" w:line="240" w:lineRule="auto"/>
        <w:jc w:val="both"/>
        <w:rPr>
          <w:rFonts w:ascii="Times New Roman" w:hAnsi="Times New Roman" w:cs="Times New Roman"/>
          <w:sz w:val="28"/>
          <w:szCs w:val="28"/>
        </w:rPr>
      </w:pPr>
      <w:bookmarkStart w:id="15" w:name="sub_12"/>
      <w:bookmarkEnd w:id="14"/>
      <w:r w:rsidRPr="00706D2F">
        <w:rPr>
          <w:rFonts w:ascii="Times New Roman" w:hAnsi="Times New Roman" w:cs="Times New Roman"/>
          <w:sz w:val="28"/>
          <w:szCs w:val="28"/>
        </w:rPr>
        <w:t>1.2. Оценка эффективности реализации муниципальной программы осуществляется в два этапа.</w:t>
      </w:r>
    </w:p>
    <w:p w:rsidR="00706D2F" w:rsidRPr="00706D2F" w:rsidRDefault="00706D2F" w:rsidP="00706D2F">
      <w:pPr>
        <w:spacing w:after="0" w:line="240" w:lineRule="auto"/>
        <w:jc w:val="both"/>
        <w:rPr>
          <w:rFonts w:ascii="Times New Roman" w:hAnsi="Times New Roman" w:cs="Times New Roman"/>
          <w:sz w:val="28"/>
          <w:szCs w:val="28"/>
        </w:rPr>
      </w:pPr>
      <w:bookmarkStart w:id="16" w:name="sub_121"/>
      <w:bookmarkEnd w:id="15"/>
      <w:r w:rsidRPr="00706D2F">
        <w:rPr>
          <w:rFonts w:ascii="Times New Roman" w:hAnsi="Times New Roman" w:cs="Times New Roman"/>
          <w:sz w:val="28"/>
          <w:szCs w:val="28"/>
        </w:rPr>
        <w:lastRenderedPageBreak/>
        <w:t>1.2.1. На первом этапе осуществляется оценка эффективности реализации основных мероприятий, включенных в муниципальную программу, и включает:</w:t>
      </w:r>
    </w:p>
    <w:bookmarkEnd w:id="16"/>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эффективности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достижения целей и решения задач основных мероприятий, входящих в муниципальную программу;</w:t>
      </w:r>
    </w:p>
    <w:p w:rsidR="00706D2F" w:rsidRPr="00706D2F" w:rsidRDefault="00706D2F" w:rsidP="00706D2F">
      <w:pPr>
        <w:spacing w:after="0" w:line="240" w:lineRule="auto"/>
        <w:jc w:val="both"/>
        <w:rPr>
          <w:rFonts w:ascii="Times New Roman" w:hAnsi="Times New Roman" w:cs="Times New Roman"/>
          <w:sz w:val="28"/>
          <w:szCs w:val="28"/>
        </w:rPr>
      </w:pPr>
      <w:bookmarkStart w:id="17" w:name="sub_122"/>
      <w:r w:rsidRPr="00706D2F">
        <w:rPr>
          <w:rFonts w:ascii="Times New Roman" w:hAnsi="Times New Roman" w:cs="Times New Roman"/>
          <w:sz w:val="28"/>
          <w:szCs w:val="28"/>
        </w:rPr>
        <w:t>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7"/>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8" w:name="sub_210"/>
      <w:r w:rsidRPr="00814AE0">
        <w:rPr>
          <w:rFonts w:ascii="Times New Roman" w:hAnsi="Times New Roman" w:cs="Times New Roman"/>
          <w:b w:val="0"/>
          <w:sz w:val="28"/>
          <w:szCs w:val="28"/>
        </w:rPr>
        <w:t>2. Оценка степени реализации основных мероприятий подпрограмм и достижения ожидаемых непосредственных результатов их реализации</w:t>
      </w:r>
    </w:p>
    <w:bookmarkEnd w:id="1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9" w:name="sub_21"/>
      <w:r w:rsidRPr="00706D2F">
        <w:rPr>
          <w:rFonts w:ascii="Times New Roman" w:hAnsi="Times New Roman" w:cs="Times New Roman"/>
          <w:sz w:val="28"/>
          <w:szCs w:val="28"/>
        </w:rPr>
        <w:t>2.1. Степень реализации основных мероприятий программы оценивается, как доля мероприятий выполненных в полном объеме по следующей формуле:</w:t>
      </w:r>
    </w:p>
    <w:bookmarkEnd w:id="19"/>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Мв</w:t>
      </w:r>
      <w:proofErr w:type="spellEnd"/>
      <w:r w:rsidRPr="00706D2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общее количество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bookmarkStart w:id="20" w:name="sub_22"/>
      <w:r w:rsidRPr="00706D2F">
        <w:rPr>
          <w:rFonts w:ascii="Times New Roman" w:hAnsi="Times New Roman" w:cs="Times New Roman"/>
          <w:sz w:val="28"/>
          <w:szCs w:val="28"/>
        </w:rPr>
        <w:t>2.2. Мероприятие может считаться выполненным в полном объеме при достижении следующих результатов:</w:t>
      </w:r>
    </w:p>
    <w:p w:rsidR="00706D2F" w:rsidRPr="00706D2F" w:rsidRDefault="00706D2F" w:rsidP="00706D2F">
      <w:pPr>
        <w:spacing w:after="0" w:line="240" w:lineRule="auto"/>
        <w:jc w:val="both"/>
        <w:rPr>
          <w:rFonts w:ascii="Times New Roman" w:hAnsi="Times New Roman" w:cs="Times New Roman"/>
          <w:sz w:val="28"/>
          <w:szCs w:val="28"/>
        </w:rPr>
      </w:pPr>
      <w:bookmarkStart w:id="21" w:name="sub_221"/>
      <w:bookmarkEnd w:id="20"/>
      <w:r w:rsidRPr="00706D2F">
        <w:rPr>
          <w:rFonts w:ascii="Times New Roman" w:hAnsi="Times New Roman" w:cs="Times New Roman"/>
          <w:sz w:val="28"/>
          <w:szCs w:val="28"/>
        </w:rPr>
        <w:t xml:space="preserve">2.2.1. </w:t>
      </w:r>
      <w:proofErr w:type="gramStart"/>
      <w:r w:rsidRPr="00706D2F">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1"/>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06D2F" w:rsidRPr="00706D2F">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 xml:space="preserve">При этом </w:t>
      </w:r>
      <w:r w:rsidR="00706D2F" w:rsidRPr="00706D2F">
        <w:rPr>
          <w:rFonts w:ascii="Times New Roman" w:hAnsi="Times New Roman" w:cs="Times New Roman"/>
          <w:sz w:val="28"/>
          <w:szCs w:val="28"/>
        </w:rPr>
        <w:lastRenderedPageBreak/>
        <w:t>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06D2F" w:rsidRPr="00706D2F" w:rsidRDefault="00955CE2" w:rsidP="00706D2F">
      <w:pPr>
        <w:spacing w:after="0" w:line="240" w:lineRule="auto"/>
        <w:jc w:val="both"/>
        <w:rPr>
          <w:rFonts w:ascii="Times New Roman" w:hAnsi="Times New Roman" w:cs="Times New Roman"/>
          <w:sz w:val="28"/>
          <w:szCs w:val="28"/>
        </w:rPr>
      </w:pPr>
      <w:bookmarkStart w:id="22" w:name="sub_222"/>
      <w:r>
        <w:rPr>
          <w:rFonts w:ascii="Times New Roman" w:hAnsi="Times New Roman" w:cs="Times New Roman"/>
          <w:sz w:val="28"/>
          <w:szCs w:val="28"/>
        </w:rPr>
        <w:tab/>
      </w:r>
      <w:r w:rsidR="00706D2F" w:rsidRPr="00706D2F">
        <w:rPr>
          <w:rFonts w:ascii="Times New Roman" w:hAnsi="Times New Roman" w:cs="Times New Roman"/>
          <w:sz w:val="28"/>
          <w:szCs w:val="28"/>
        </w:rPr>
        <w:t>2.2.2. По иным мероприятиям результаты реализации мероприятия могут оцениваться как наступление или не наступление контрольного события (событий) и (или) достижение качественного результата.</w:t>
      </w:r>
    </w:p>
    <w:bookmarkEnd w:id="22"/>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3" w:name="sub_310"/>
      <w:r w:rsidRPr="00814AE0">
        <w:rPr>
          <w:rFonts w:ascii="Times New Roman" w:hAnsi="Times New Roman" w:cs="Times New Roman"/>
          <w:b w:val="0"/>
          <w:sz w:val="28"/>
          <w:szCs w:val="28"/>
        </w:rPr>
        <w:t>3. Оценка степени соответствия запланированному уровню расходов</w:t>
      </w:r>
    </w:p>
    <w:bookmarkEnd w:id="2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4" w:name="sub_31"/>
      <w:r w:rsidRPr="00706D2F">
        <w:rPr>
          <w:rFonts w:ascii="Times New Roman" w:hAnsi="Times New Roman" w:cs="Times New Roman"/>
          <w:sz w:val="28"/>
          <w:szCs w:val="28"/>
        </w:rPr>
        <w:t>3.1. Степень соответствия запланированному уровню расходов оценивается для каждого мероприятия программы, как отношение фактически произведенных в отчетном году расходов на их реализацию к плановым значениям по следующей формуле:</w:t>
      </w:r>
    </w:p>
    <w:bookmarkEnd w:id="2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Зф</w:t>
      </w:r>
      <w:proofErr w:type="spellEnd"/>
      <w:r w:rsidRPr="00706D2F">
        <w:rPr>
          <w:rFonts w:ascii="Times New Roman" w:hAnsi="Times New Roman" w:cs="Times New Roman"/>
          <w:sz w:val="28"/>
          <w:szCs w:val="28"/>
        </w:rPr>
        <w:t xml:space="preserve"> - фактические расходы на реализацию основного мероприятия программы в отчетном году;</w:t>
      </w:r>
    </w:p>
    <w:p w:rsidR="00706D2F" w:rsidRPr="00706D2F" w:rsidRDefault="00706D2F" w:rsidP="00706D2F">
      <w:pPr>
        <w:spacing w:after="0" w:line="240" w:lineRule="auto"/>
        <w:jc w:val="both"/>
        <w:rPr>
          <w:rFonts w:ascii="Times New Roman" w:hAnsi="Times New Roman" w:cs="Times New Roman"/>
          <w:sz w:val="28"/>
          <w:szCs w:val="28"/>
        </w:rPr>
      </w:pPr>
      <w:proofErr w:type="spellStart"/>
      <w:proofErr w:type="gramStart"/>
      <w:r w:rsidRPr="00706D2F">
        <w:rPr>
          <w:rFonts w:ascii="Times New Roman" w:hAnsi="Times New Roman" w:cs="Times New Roman"/>
          <w:sz w:val="28"/>
          <w:szCs w:val="28"/>
        </w:rPr>
        <w:t>Зп</w:t>
      </w:r>
      <w:proofErr w:type="spellEnd"/>
      <w:r w:rsidRPr="00706D2F">
        <w:rPr>
          <w:rFonts w:ascii="Times New Roman" w:hAnsi="Times New Roman" w:cs="Times New Roman"/>
          <w:sz w:val="28"/>
          <w:szCs w:val="28"/>
        </w:rPr>
        <w:t xml:space="preserve"> - объемы бюджетных ассигнований, предусмотренные на реализацию соответствующих мероприятий программы в краевом и местных бюджетах на отчетный год в соответствии с действующей на момент проведения оценки эффективности реализации программы.</w:t>
      </w:r>
      <w:proofErr w:type="gramEnd"/>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5" w:name="sub_410"/>
      <w:r w:rsidRPr="00814AE0">
        <w:rPr>
          <w:rFonts w:ascii="Times New Roman" w:hAnsi="Times New Roman" w:cs="Times New Roman"/>
          <w:b w:val="0"/>
          <w:sz w:val="28"/>
          <w:szCs w:val="28"/>
        </w:rPr>
        <w:t>4. Оценка эффективности использования средств местного бюджета</w:t>
      </w:r>
    </w:p>
    <w:bookmarkEnd w:id="25"/>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6" w:name="sub_41"/>
      <w:r w:rsidRPr="00706D2F">
        <w:rPr>
          <w:rFonts w:ascii="Times New Roman" w:hAnsi="Times New Roman" w:cs="Times New Roman"/>
          <w:sz w:val="28"/>
          <w:szCs w:val="28"/>
        </w:rPr>
        <w:t>4.1. Эффективность использования бюджетных средств рассчитывается по каждому основному мероприятию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bookmarkEnd w:id="26"/>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lastRenderedPageBreak/>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bookmarkStart w:id="27" w:name="sub_42"/>
      <w:r w:rsidRPr="00706D2F">
        <w:rPr>
          <w:rFonts w:ascii="Times New Roman" w:hAnsi="Times New Roman" w:cs="Times New Roman"/>
          <w:sz w:val="28"/>
          <w:szCs w:val="28"/>
        </w:rPr>
        <w:t>4.2. Если доля финансового обеспечения реализации программы,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программы (основного мероприятия). Данный показатель рассчитывается по формуле:</w:t>
      </w:r>
    </w:p>
    <w:bookmarkEnd w:id="2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финансовых ресурсов на реализацию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всех мероприятий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8" w:name="sub_510"/>
      <w:r w:rsidRPr="00814AE0">
        <w:rPr>
          <w:rFonts w:ascii="Times New Roman" w:hAnsi="Times New Roman" w:cs="Times New Roman"/>
          <w:b w:val="0"/>
          <w:sz w:val="28"/>
          <w:szCs w:val="28"/>
        </w:rPr>
        <w:t>5. Оценка степени достижения целей и решения задач основного мероприятия программы</w:t>
      </w:r>
    </w:p>
    <w:bookmarkEnd w:id="2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9" w:name="sub_51"/>
      <w:r w:rsidRPr="00706D2F">
        <w:rPr>
          <w:rFonts w:ascii="Times New Roman" w:hAnsi="Times New Roman" w:cs="Times New Roman"/>
          <w:sz w:val="28"/>
          <w:szCs w:val="28"/>
        </w:rPr>
        <w:t>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0" w:name="sub_52"/>
      <w:bookmarkEnd w:id="29"/>
      <w:r w:rsidRPr="00706D2F">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30"/>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пф</w:t>
      </w:r>
      <w:proofErr w:type="spellEnd"/>
      <w:r w:rsidRPr="00706D2F">
        <w:rPr>
          <w:rFonts w:ascii="Times New Roman" w:hAnsi="Times New Roman" w:cs="Times New Roman"/>
          <w:sz w:val="28"/>
          <w:szCs w:val="28"/>
        </w:rPr>
        <w:t xml:space="preserve"> - значение целевого показателя основного мероприятия,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w:t>
      </w:r>
      <w:proofErr w:type="spellEnd"/>
      <w:r w:rsidRPr="00706D2F">
        <w:rPr>
          <w:rFonts w:ascii="Times New Roman" w:hAnsi="Times New Roman" w:cs="Times New Roman"/>
          <w:sz w:val="28"/>
          <w:szCs w:val="28"/>
        </w:rPr>
        <w:t xml:space="preserve"> - плановое значение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1" w:name="sub_53"/>
      <w:r w:rsidRPr="00706D2F">
        <w:rPr>
          <w:rFonts w:ascii="Times New Roman" w:hAnsi="Times New Roman" w:cs="Times New Roman"/>
          <w:sz w:val="28"/>
          <w:szCs w:val="28"/>
        </w:rPr>
        <w:t>5.3. Степень реализации основного мероприятия рассчитывается по формуле:</w:t>
      </w:r>
    </w:p>
    <w:bookmarkEnd w:id="31"/>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N - число целевых показателей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256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625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целевого показателя, </w:t>
      </w:r>
      <w:r w:rsidRPr="00706D2F">
        <w:rPr>
          <w:rFonts w:ascii="Times New Roman" w:hAnsi="Times New Roman" w:cs="Times New Roman"/>
          <w:noProof/>
          <w:sz w:val="28"/>
          <w:szCs w:val="28"/>
        </w:rPr>
        <w:drawing>
          <wp:inline distT="0" distB="0" distL="0" distR="0">
            <wp:extent cx="419100" cy="330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19100" cy="330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2" w:name="sub_610"/>
      <w:r w:rsidRPr="00814AE0">
        <w:rPr>
          <w:rFonts w:ascii="Times New Roman" w:hAnsi="Times New Roman" w:cs="Times New Roman"/>
          <w:b w:val="0"/>
          <w:sz w:val="28"/>
          <w:szCs w:val="28"/>
        </w:rPr>
        <w:t>6. Оценка эффективности реализации основного мероприятия</w:t>
      </w:r>
    </w:p>
    <w:bookmarkEnd w:id="3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3" w:name="sub_61"/>
      <w:r w:rsidRPr="00706D2F">
        <w:rPr>
          <w:rFonts w:ascii="Times New Roman" w:hAnsi="Times New Roman" w:cs="Times New Roman"/>
          <w:sz w:val="28"/>
          <w:szCs w:val="28"/>
        </w:rPr>
        <w:t>6.1.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bookmarkEnd w:id="3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224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422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бюджетных средств эффективность использования финансовых ресурсов на реализацию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4" w:name="sub_62"/>
      <w:r w:rsidRPr="00706D2F">
        <w:rPr>
          <w:rFonts w:ascii="Times New Roman" w:hAnsi="Times New Roman" w:cs="Times New Roman"/>
          <w:sz w:val="28"/>
          <w:szCs w:val="28"/>
        </w:rPr>
        <w:t xml:space="preserve">6.2. Эффективность реализации основного мероприятия признается высокой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0,9.</w:t>
      </w:r>
    </w:p>
    <w:bookmarkEnd w:id="34"/>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средней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0,8.</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удовлетворительной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0,7.</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В остальных случаях эффективность реализации основного мероприятия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5" w:name="sub_710"/>
      <w:r w:rsidRPr="00814AE0">
        <w:rPr>
          <w:rFonts w:ascii="Times New Roman" w:hAnsi="Times New Roman" w:cs="Times New Roman"/>
          <w:b w:val="0"/>
          <w:sz w:val="28"/>
          <w:szCs w:val="28"/>
        </w:rPr>
        <w:t>7. Оценка степени достижения целей и решения задач муниципальной программы</w:t>
      </w:r>
    </w:p>
    <w:bookmarkEnd w:id="35"/>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6" w:name="sub_71"/>
      <w:r w:rsidRPr="00706D2F">
        <w:rPr>
          <w:rFonts w:ascii="Times New Roman" w:hAnsi="Times New Roman" w:cs="Times New Roman"/>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7" w:name="sub_72"/>
      <w:bookmarkEnd w:id="36"/>
      <w:r w:rsidRPr="00706D2F">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7"/>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ЗПгпф</w:t>
      </w:r>
      <w:proofErr w:type="spellEnd"/>
      <w:r w:rsidRPr="00706D2F">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ЗПгпп</w:t>
      </w:r>
      <w:proofErr w:type="spellEnd"/>
      <w:r w:rsidRPr="00706D2F">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8" w:name="sub_73"/>
      <w:r w:rsidRPr="00706D2F">
        <w:rPr>
          <w:rFonts w:ascii="Times New Roman" w:hAnsi="Times New Roman" w:cs="Times New Roman"/>
          <w:sz w:val="28"/>
          <w:szCs w:val="28"/>
        </w:rPr>
        <w:t>7.3. Степень реализации муниципальной программы рассчитывается по формуле:</w:t>
      </w:r>
    </w:p>
    <w:bookmarkEnd w:id="3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097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4097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w:t>
      </w:r>
      <w:r w:rsidRPr="00706D2F">
        <w:rPr>
          <w:rFonts w:ascii="Times New Roman" w:hAnsi="Times New Roman" w:cs="Times New Roman"/>
          <w:sz w:val="28"/>
          <w:szCs w:val="28"/>
        </w:rPr>
        <w:lastRenderedPageBreak/>
        <w:t xml:space="preserve">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3589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358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показателя, </w:t>
      </w:r>
      <w:r w:rsidRPr="00706D2F">
        <w:rPr>
          <w:rFonts w:ascii="Times New Roman" w:hAnsi="Times New Roman" w:cs="Times New Roman"/>
          <w:noProof/>
          <w:sz w:val="28"/>
          <w:szCs w:val="28"/>
        </w:rPr>
        <w:drawing>
          <wp:inline distT="0" distB="0" distL="0" distR="0">
            <wp:extent cx="469900" cy="584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69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9" w:name="sub_810"/>
      <w:r w:rsidRPr="00814AE0">
        <w:rPr>
          <w:rFonts w:ascii="Times New Roman" w:hAnsi="Times New Roman" w:cs="Times New Roman"/>
          <w:b w:val="0"/>
          <w:sz w:val="28"/>
          <w:szCs w:val="28"/>
        </w:rPr>
        <w:t>8. Оценка эффективности реализации муниципальной программы</w:t>
      </w:r>
    </w:p>
    <w:bookmarkEnd w:id="39"/>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40" w:name="sub_81"/>
      <w:r w:rsidRPr="00706D2F">
        <w:rPr>
          <w:rFonts w:ascii="Times New Roman" w:hAnsi="Times New Roman" w:cs="Times New Roman"/>
          <w:sz w:val="28"/>
          <w:szCs w:val="28"/>
        </w:rPr>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40"/>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41" w:name="sub_812"/>
      <w:r w:rsidRPr="00706D2F">
        <w:rPr>
          <w:rFonts w:ascii="Times New Roman" w:hAnsi="Times New Roman" w:cs="Times New Roman"/>
          <w:noProof/>
          <w:sz w:val="28"/>
          <w:szCs w:val="28"/>
        </w:rPr>
        <w:drawing>
          <wp:inline distT="0" distB="0" distL="0" distR="0">
            <wp:extent cx="20066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006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roofErr w:type="gramStart"/>
      <w:r w:rsidRPr="00706D2F">
        <w:rPr>
          <w:rFonts w:ascii="Times New Roman" w:hAnsi="Times New Roman" w:cs="Times New Roman"/>
          <w:sz w:val="28"/>
          <w:szCs w:val="28"/>
        </w:rPr>
        <w:t>:"</w:t>
      </w:r>
      <w:proofErr w:type="gramEnd"/>
      <w:r w:rsidRPr="00706D2F">
        <w:rPr>
          <w:rFonts w:ascii="Times New Roman" w:hAnsi="Times New Roman" w:cs="Times New Roman"/>
          <w:sz w:val="28"/>
          <w:szCs w:val="28"/>
        </w:rPr>
        <w:t>;</w:t>
      </w:r>
    </w:p>
    <w:bookmarkEnd w:id="41"/>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 эффективность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определяется по формуле: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Ф</w:t>
      </w:r>
      <w:proofErr w:type="gramStart"/>
      <w:r w:rsidRPr="00706D2F">
        <w:rPr>
          <w:rFonts w:ascii="Times New Roman" w:hAnsi="Times New Roman" w:cs="Times New Roman"/>
          <w:sz w:val="28"/>
          <w:szCs w:val="28"/>
        </w:rPr>
        <w:t>j</w:t>
      </w:r>
      <w:proofErr w:type="spellEnd"/>
      <w:proofErr w:type="gramEnd"/>
      <w:r w:rsidRPr="00706D2F">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основного мероприятия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42" w:name="sub_82"/>
      <w:r w:rsidRPr="00706D2F">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составляет не менее 0,90.</w:t>
      </w:r>
    </w:p>
    <w:bookmarkEnd w:id="42"/>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составляет не менее 0,80.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00706D2F" w:rsidRPr="00706D2F">
        <w:rPr>
          <w:rFonts w:ascii="Times New Roman" w:hAnsi="Times New Roman" w:cs="Times New Roman"/>
          <w:sz w:val="28"/>
          <w:szCs w:val="28"/>
        </w:rPr>
        <w:t>ЭРгп</w:t>
      </w:r>
      <w:proofErr w:type="spellEnd"/>
      <w:r w:rsidR="00706D2F" w:rsidRPr="00706D2F">
        <w:rPr>
          <w:rFonts w:ascii="Times New Roman" w:hAnsi="Times New Roman" w:cs="Times New Roman"/>
          <w:sz w:val="28"/>
          <w:szCs w:val="28"/>
        </w:rPr>
        <w:t xml:space="preserve"> составляет не менее 0,70.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D17D31" w:rsidRPr="00D17D31" w:rsidRDefault="00D17D31" w:rsidP="00955CE2">
      <w:pPr>
        <w:pStyle w:val="1"/>
        <w:spacing w:before="0" w:after="0"/>
        <w:rPr>
          <w:rFonts w:ascii="Times New Roman" w:hAnsi="Times New Roman" w:cs="Times New Roman"/>
          <w:sz w:val="28"/>
          <w:szCs w:val="28"/>
        </w:rPr>
      </w:pPr>
      <w:bookmarkStart w:id="43"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43"/>
    <w:p w:rsidR="00D17D31" w:rsidRPr="00D17D31" w:rsidRDefault="00D17D31" w:rsidP="00D17D31">
      <w:pPr>
        <w:spacing w:after="0" w:line="240" w:lineRule="auto"/>
        <w:jc w:val="both"/>
        <w:rPr>
          <w:rFonts w:ascii="Times New Roman" w:hAnsi="Times New Roman" w:cs="Times New Roman"/>
          <w:sz w:val="28"/>
          <w:szCs w:val="28"/>
        </w:rPr>
      </w:pP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w:t>
      </w:r>
      <w:r w:rsidR="00D17D31" w:rsidRPr="00D17D31">
        <w:rPr>
          <w:rFonts w:ascii="Times New Roman" w:hAnsi="Times New Roman" w:cs="Times New Roman"/>
          <w:sz w:val="28"/>
          <w:szCs w:val="28"/>
        </w:rPr>
        <w:lastRenderedPageBreak/>
        <w:t xml:space="preserve">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lastRenderedPageBreak/>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463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46340A">
      <w:pPr>
        <w:spacing w:after="0" w:line="240" w:lineRule="auto"/>
        <w:jc w:val="both"/>
        <w:rPr>
          <w:rFonts w:ascii="Times New Roman" w:hAnsi="Times New Roman" w:cs="Times New Roman"/>
          <w:sz w:val="28"/>
          <w:szCs w:val="28"/>
        </w:rPr>
      </w:pPr>
      <w:bookmarkStart w:id="44"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44"/>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от 31 октября 2014 года № 1733</w:t>
      </w: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8"/>
          <w:szCs w:val="28"/>
        </w:rPr>
      </w:pPr>
      <w:r w:rsidRPr="0037428B">
        <w:rPr>
          <w:rFonts w:ascii="Times New Roman" w:eastAsia="Arial Unicode MS" w:hAnsi="Times New Roman" w:cs="Times New Roman"/>
          <w:kern w:val="2"/>
          <w:sz w:val="28"/>
          <w:szCs w:val="28"/>
        </w:rPr>
        <w:t>ЦЕЛИ, ЗАДАЧИ И ЦЕЛЕВЫЕ ПОКАЗАТЕЛИ  МУНИЦИПАЛЬНОЙ ПРОГРАММЫ</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8"/>
          <w:szCs w:val="28"/>
        </w:rPr>
      </w:pPr>
      <w:r w:rsidRPr="0037428B">
        <w:rPr>
          <w:rFonts w:ascii="Times New Roman" w:eastAsia="Arial Unicode MS" w:hAnsi="Times New Roman" w:cs="Times New Roman"/>
          <w:kern w:val="2"/>
          <w:sz w:val="28"/>
          <w:szCs w:val="28"/>
        </w:rPr>
        <w:t xml:space="preserve">«Развитие образования» </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8"/>
          <w:szCs w:val="28"/>
        </w:rPr>
      </w:pPr>
    </w:p>
    <w:tbl>
      <w:tblPr>
        <w:tblW w:w="15735" w:type="dxa"/>
        <w:tblInd w:w="5" w:type="dxa"/>
        <w:tblLayout w:type="fixed"/>
        <w:tblCellMar>
          <w:left w:w="0" w:type="dxa"/>
          <w:right w:w="0" w:type="dxa"/>
        </w:tblCellMar>
        <w:tblLook w:val="04A0" w:firstRow="1" w:lastRow="0" w:firstColumn="1" w:lastColumn="0" w:noHBand="0" w:noVBand="1"/>
      </w:tblPr>
      <w:tblGrid>
        <w:gridCol w:w="697"/>
        <w:gridCol w:w="5470"/>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994"/>
      </w:tblGrid>
      <w:tr w:rsidR="0037428B" w:rsidRPr="0037428B" w:rsidTr="0037428B">
        <w:trPr>
          <w:gridAfter w:val="1"/>
          <w:wAfter w:w="994" w:type="dxa"/>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rial Unicode MS" w:hAnsi="Times New Roman" w:cs="Times New Roman"/>
                <w:kern w:val="2"/>
                <w:sz w:val="24"/>
                <w:szCs w:val="24"/>
              </w:rPr>
            </w:pPr>
            <w:r w:rsidRPr="0037428B">
              <w:rPr>
                <w:rFonts w:ascii="Times New Roman" w:eastAsia="Times New Roman" w:hAnsi="Times New Roman" w:cs="Times New Roman"/>
                <w:kern w:val="2"/>
                <w:sz w:val="24"/>
                <w:szCs w:val="24"/>
              </w:rPr>
              <w:t>№</w:t>
            </w:r>
          </w:p>
        </w:tc>
        <w:tc>
          <w:tcPr>
            <w:tcW w:w="547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Наименование целевого показателя</w:t>
            </w:r>
          </w:p>
        </w:tc>
        <w:tc>
          <w:tcPr>
            <w:tcW w:w="535" w:type="dxa"/>
            <w:gridSpan w:val="11"/>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pacing w:after="0" w:line="240" w:lineRule="auto"/>
              <w:jc w:val="both"/>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Ед.</w:t>
            </w:r>
          </w:p>
          <w:p w:rsidR="0037428B" w:rsidRPr="0037428B" w:rsidRDefault="0037428B" w:rsidP="0037428B">
            <w:pPr>
              <w:widowControl w:val="0"/>
              <w:suppressAutoHyphens/>
              <w:spacing w:after="0" w:line="240" w:lineRule="auto"/>
              <w:jc w:val="both"/>
              <w:rPr>
                <w:rFonts w:ascii="Times New Roman" w:eastAsia="Arial Unicode MS" w:hAnsi="Times New Roman" w:cs="Times New Roman"/>
                <w:b/>
                <w:kern w:val="2"/>
                <w:sz w:val="24"/>
                <w:szCs w:val="24"/>
              </w:rPr>
            </w:pPr>
            <w:r w:rsidRPr="0037428B">
              <w:rPr>
                <w:rFonts w:ascii="Times New Roman" w:eastAsia="Arial Unicode MS" w:hAnsi="Times New Roman" w:cs="Times New Roman"/>
                <w:kern w:val="2"/>
                <w:sz w:val="24"/>
                <w:szCs w:val="24"/>
              </w:rPr>
              <w:t>изм.</w:t>
            </w:r>
          </w:p>
          <w:p w:rsidR="0037428B" w:rsidRPr="0037428B" w:rsidRDefault="0037428B" w:rsidP="0037428B">
            <w:pPr>
              <w:widowControl w:val="0"/>
              <w:suppressAutoHyphens/>
              <w:spacing w:after="0" w:line="240" w:lineRule="auto"/>
              <w:jc w:val="both"/>
              <w:rPr>
                <w:rFonts w:ascii="Times New Roman" w:eastAsia="Arial Unicode MS" w:hAnsi="Times New Roman" w:cs="Times New Roman"/>
                <w:b/>
                <w:kern w:val="2"/>
                <w:sz w:val="24"/>
                <w:szCs w:val="24"/>
              </w:rPr>
            </w:pPr>
          </w:p>
        </w:tc>
        <w:tc>
          <w:tcPr>
            <w:tcW w:w="597" w:type="dxa"/>
            <w:gridSpan w:val="18"/>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roofErr w:type="gramStart"/>
            <w:r w:rsidRPr="0037428B">
              <w:rPr>
                <w:rFonts w:ascii="Times New Roman" w:eastAsia="Arial Unicode MS" w:hAnsi="Times New Roman" w:cs="Times New Roman"/>
                <w:kern w:val="2"/>
                <w:sz w:val="24"/>
                <w:szCs w:val="24"/>
              </w:rPr>
              <w:t>Ста-</w:t>
            </w:r>
            <w:proofErr w:type="spellStart"/>
            <w:r w:rsidRPr="0037428B">
              <w:rPr>
                <w:rFonts w:ascii="Times New Roman" w:eastAsia="Arial Unicode MS" w:hAnsi="Times New Roman" w:cs="Times New Roman"/>
                <w:kern w:val="2"/>
                <w:sz w:val="24"/>
                <w:szCs w:val="24"/>
              </w:rPr>
              <w:t>тус</w:t>
            </w:r>
            <w:proofErr w:type="spellEnd"/>
            <w:proofErr w:type="gramEnd"/>
            <w:r w:rsidRPr="0037428B">
              <w:rPr>
                <w:rFonts w:ascii="Times New Roman" w:eastAsia="Arial Unicode MS" w:hAnsi="Times New Roman" w:cs="Times New Roman"/>
                <w:kern w:val="2"/>
                <w:sz w:val="24"/>
                <w:szCs w:val="24"/>
              </w:rPr>
              <w:t xml:space="preserve"> *</w:t>
            </w:r>
          </w:p>
        </w:tc>
        <w:tc>
          <w:tcPr>
            <w:tcW w:w="1031" w:type="dxa"/>
            <w:gridSpan w:val="9"/>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2015</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 год</w:t>
            </w:r>
          </w:p>
        </w:tc>
        <w:tc>
          <w:tcPr>
            <w:tcW w:w="115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2016</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 год</w:t>
            </w:r>
          </w:p>
        </w:tc>
        <w:tc>
          <w:tcPr>
            <w:tcW w:w="1197"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2017</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 xml:space="preserve"> год</w:t>
            </w:r>
          </w:p>
        </w:tc>
        <w:tc>
          <w:tcPr>
            <w:tcW w:w="1079"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2018</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 xml:space="preserve"> год</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2019 </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год</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2020</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 xml:space="preserve"> год</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2021</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 xml:space="preserve"> год</w:t>
            </w:r>
          </w:p>
        </w:tc>
      </w:tr>
      <w:tr w:rsidR="0037428B" w:rsidRPr="0037428B" w:rsidTr="0037428B">
        <w:trPr>
          <w:gridAfter w:val="1"/>
          <w:wAfter w:w="994" w:type="dxa"/>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Цель муниципальной программы: </w:t>
            </w:r>
            <w:r w:rsidRPr="0037428B">
              <w:rPr>
                <w:rFonts w:ascii="Times New Roman" w:eastAsia="Andale Sans UI" w:hAnsi="Times New Roman" w:cs="Times New Roman"/>
                <w:kern w:val="2"/>
                <w:sz w:val="24"/>
                <w:szCs w:val="24"/>
                <w:lang w:eastAsia="zh-C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37428B" w:rsidRPr="0037428B" w:rsidTr="0037428B">
        <w:trPr>
          <w:gridAfter w:val="1"/>
          <w:wAfter w:w="994" w:type="dxa"/>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b/>
                <w:bCs/>
                <w:color w:val="000000"/>
                <w:kern w:val="2"/>
                <w:sz w:val="24"/>
                <w:szCs w:val="24"/>
              </w:rPr>
            </w:pPr>
            <w:r w:rsidRPr="0037428B">
              <w:rPr>
                <w:rFonts w:ascii="Times New Roman" w:eastAsia="Arial Unicode MS" w:hAnsi="Times New Roman" w:cs="Times New Roman"/>
                <w:color w:val="000000"/>
                <w:kern w:val="2"/>
                <w:sz w:val="24"/>
                <w:szCs w:val="24"/>
              </w:rPr>
              <w:t>1</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b/>
                <w:bCs/>
                <w:color w:val="000000"/>
                <w:kern w:val="2"/>
                <w:sz w:val="24"/>
                <w:szCs w:val="24"/>
              </w:rPr>
            </w:pPr>
            <w:r w:rsidRPr="0037428B">
              <w:rPr>
                <w:rFonts w:ascii="Times New Roman" w:eastAsia="Arial Unicode MS" w:hAnsi="Times New Roman" w:cs="Times New Roman"/>
                <w:b/>
                <w:bCs/>
                <w:color w:val="000000"/>
                <w:kern w:val="2"/>
                <w:sz w:val="24"/>
                <w:szCs w:val="24"/>
              </w:rPr>
              <w:t>Основное мероприятие № 1</w:t>
            </w:r>
            <w:r w:rsidRPr="0037428B">
              <w:rPr>
                <w:rFonts w:ascii="Times New Roman" w:eastAsia="Arial Unicode MS" w:hAnsi="Times New Roman" w:cs="Times New Roman"/>
                <w:bCs/>
                <w:color w:val="000000"/>
                <w:kern w:val="2"/>
                <w:sz w:val="24"/>
                <w:szCs w:val="24"/>
              </w:rPr>
              <w:t xml:space="preserve">:  Развитие системы дошкольного образования </w:t>
            </w:r>
            <w:r w:rsidRPr="0037428B">
              <w:rPr>
                <w:rFonts w:ascii="Times New Roman" w:eastAsia="Arial Unicode MS" w:hAnsi="Times New Roman" w:cs="Times New Roman"/>
                <w:color w:val="000000"/>
                <w:kern w:val="2"/>
                <w:sz w:val="24"/>
                <w:szCs w:val="24"/>
              </w:rPr>
              <w:t>в муниципальном образовании Кавказский район</w:t>
            </w:r>
          </w:p>
        </w:tc>
      </w:tr>
      <w:tr w:rsidR="0037428B" w:rsidRPr="0037428B" w:rsidTr="0037428B">
        <w:trPr>
          <w:gridAfter w:val="1"/>
          <w:wAfter w:w="994" w:type="dxa"/>
          <w:trHeight w:val="289"/>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Calibr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 xml:space="preserve">    </w:t>
            </w:r>
            <w:r w:rsidRPr="0037428B">
              <w:rPr>
                <w:rFonts w:ascii="Times New Roman" w:eastAsia="Calibri" w:hAnsi="Times New Roman" w:cs="Times New Roman"/>
                <w:kern w:val="2"/>
                <w:sz w:val="24"/>
                <w:szCs w:val="24"/>
                <w:lang w:eastAsia="zh-CN"/>
              </w:rPr>
              <w:t>1.1</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1:</w:t>
            </w:r>
            <w:r w:rsidRPr="0037428B">
              <w:rPr>
                <w:rFonts w:ascii="Times New Roman" w:eastAsia="Arial Unicode MS" w:hAnsi="Times New Roman" w:cs="Times New Roman"/>
                <w:b/>
                <w:color w:val="000000"/>
                <w:kern w:val="2"/>
                <w:sz w:val="24"/>
                <w:szCs w:val="24"/>
              </w:rPr>
              <w:t xml:space="preserve"> </w:t>
            </w:r>
            <w:r w:rsidRPr="0037428B">
              <w:rPr>
                <w:rFonts w:ascii="Times New Roman" w:eastAsia="Arial Unicode MS" w:hAnsi="Times New Roman" w:cs="Times New Roman"/>
                <w:color w:val="000000"/>
                <w:kern w:val="2"/>
                <w:sz w:val="24"/>
                <w:szCs w:val="24"/>
              </w:rPr>
              <w:t xml:space="preserve">  развитие сети учреждений, оказывающих услуги дошкольного образования, присмотра и ухода</w:t>
            </w:r>
          </w:p>
        </w:tc>
      </w:tr>
      <w:tr w:rsidR="0037428B" w:rsidRPr="0037428B" w:rsidTr="0037428B">
        <w:trPr>
          <w:gridAfter w:val="1"/>
          <w:wAfter w:w="994" w:type="dxa"/>
          <w:trHeight w:val="844"/>
        </w:trPr>
        <w:tc>
          <w:tcPr>
            <w:tcW w:w="698" w:type="dxa"/>
            <w:tcBorders>
              <w:top w:val="single" w:sz="4" w:space="0" w:color="000000"/>
              <w:left w:val="single" w:sz="4" w:space="0" w:color="000000"/>
              <w:bottom w:val="nil"/>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tc>
        <w:tc>
          <w:tcPr>
            <w:tcW w:w="5470" w:type="dxa"/>
            <w:tcBorders>
              <w:top w:val="single" w:sz="4" w:space="0" w:color="000000"/>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auto"/>
              <w:right w:val="nil"/>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w:t>
            </w:r>
          </w:p>
        </w:tc>
        <w:tc>
          <w:tcPr>
            <w:tcW w:w="597" w:type="dxa"/>
            <w:gridSpan w:val="18"/>
            <w:tcBorders>
              <w:top w:val="single" w:sz="4" w:space="0" w:color="000000"/>
              <w:left w:val="single" w:sz="4" w:space="0" w:color="000000"/>
              <w:bottom w:val="single" w:sz="4" w:space="0" w:color="auto"/>
              <w:right w:val="nil"/>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1031" w:type="dxa"/>
            <w:gridSpan w:val="9"/>
            <w:tcBorders>
              <w:top w:val="single" w:sz="4" w:space="0" w:color="000000"/>
              <w:left w:val="single" w:sz="4" w:space="0" w:color="000000"/>
              <w:bottom w:val="single" w:sz="4" w:space="0" w:color="auto"/>
              <w:right w:val="nil"/>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85</w:t>
            </w:r>
          </w:p>
        </w:tc>
        <w:tc>
          <w:tcPr>
            <w:tcW w:w="1159" w:type="dxa"/>
            <w:gridSpan w:val="4"/>
            <w:tcBorders>
              <w:top w:val="single" w:sz="4" w:space="0" w:color="000000"/>
              <w:left w:val="single" w:sz="4" w:space="0" w:color="000000"/>
              <w:bottom w:val="single" w:sz="4" w:space="0" w:color="auto"/>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rPr>
              <w:t>9</w:t>
            </w:r>
            <w:r w:rsidRPr="0037428B">
              <w:rPr>
                <w:rFonts w:ascii="Times New Roman" w:eastAsia="Arial Unicode MS" w:hAnsi="Times New Roman" w:cs="Times New Roman"/>
                <w:kern w:val="2"/>
                <w:sz w:val="24"/>
                <w:szCs w:val="24"/>
                <w:lang w:val="en-US"/>
              </w:rPr>
              <w:t>0</w:t>
            </w:r>
          </w:p>
        </w:tc>
        <w:tc>
          <w:tcPr>
            <w:tcW w:w="1197" w:type="dxa"/>
            <w:gridSpan w:val="3"/>
            <w:tcBorders>
              <w:top w:val="single" w:sz="4" w:space="0" w:color="000000"/>
              <w:left w:val="single" w:sz="4" w:space="0" w:color="000000"/>
              <w:bottom w:val="single" w:sz="4" w:space="0" w:color="auto"/>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100</w:t>
            </w:r>
          </w:p>
        </w:tc>
        <w:tc>
          <w:tcPr>
            <w:tcW w:w="1079" w:type="dxa"/>
            <w:gridSpan w:val="6"/>
            <w:tcBorders>
              <w:top w:val="single" w:sz="4" w:space="0" w:color="000000"/>
              <w:left w:val="single" w:sz="4" w:space="0" w:color="000000"/>
              <w:bottom w:val="single" w:sz="4" w:space="0" w:color="auto"/>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100</w:t>
            </w:r>
          </w:p>
        </w:tc>
        <w:tc>
          <w:tcPr>
            <w:tcW w:w="994" w:type="dxa"/>
            <w:gridSpan w:val="2"/>
            <w:tcBorders>
              <w:top w:val="single" w:sz="4" w:space="0" w:color="000000"/>
              <w:left w:val="single" w:sz="4" w:space="0" w:color="000000"/>
              <w:bottom w:val="single" w:sz="4" w:space="0" w:color="auto"/>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100</w:t>
            </w:r>
          </w:p>
        </w:tc>
        <w:tc>
          <w:tcPr>
            <w:tcW w:w="991" w:type="dxa"/>
            <w:gridSpan w:val="2"/>
            <w:tcBorders>
              <w:top w:val="single" w:sz="4" w:space="0" w:color="000000"/>
              <w:left w:val="single" w:sz="4" w:space="0" w:color="000000"/>
              <w:bottom w:val="single" w:sz="4" w:space="0" w:color="auto"/>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100</w:t>
            </w:r>
          </w:p>
        </w:tc>
        <w:tc>
          <w:tcPr>
            <w:tcW w:w="991" w:type="dxa"/>
            <w:tcBorders>
              <w:top w:val="single" w:sz="4" w:space="0" w:color="000000"/>
              <w:left w:val="single" w:sz="4" w:space="0" w:color="000000"/>
              <w:bottom w:val="single" w:sz="4" w:space="0" w:color="auto"/>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100</w:t>
            </w:r>
          </w:p>
        </w:tc>
      </w:tr>
      <w:tr w:rsidR="0037428B" w:rsidRPr="0037428B" w:rsidTr="0037428B">
        <w:trPr>
          <w:gridAfter w:val="1"/>
          <w:wAfter w:w="994" w:type="dxa"/>
          <w:trHeight w:val="1417"/>
        </w:trPr>
        <w:tc>
          <w:tcPr>
            <w:tcW w:w="698" w:type="dxa"/>
            <w:tcBorders>
              <w:top w:val="nil"/>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47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чел.</w:t>
            </w:r>
          </w:p>
        </w:tc>
        <w:tc>
          <w:tcPr>
            <w:tcW w:w="597" w:type="dxa"/>
            <w:gridSpan w:val="18"/>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1031" w:type="dxa"/>
            <w:gridSpan w:val="9"/>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4448</w:t>
            </w:r>
          </w:p>
        </w:tc>
        <w:tc>
          <w:tcPr>
            <w:tcW w:w="1159" w:type="dxa"/>
            <w:gridSpan w:val="4"/>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5048</w:t>
            </w:r>
          </w:p>
        </w:tc>
        <w:tc>
          <w:tcPr>
            <w:tcW w:w="1197" w:type="dxa"/>
            <w:gridSpan w:val="3"/>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5050</w:t>
            </w:r>
          </w:p>
        </w:tc>
        <w:tc>
          <w:tcPr>
            <w:tcW w:w="1079" w:type="dxa"/>
            <w:gridSpan w:val="6"/>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5350</w:t>
            </w:r>
          </w:p>
        </w:tc>
        <w:tc>
          <w:tcPr>
            <w:tcW w:w="994" w:type="dxa"/>
            <w:gridSpan w:val="2"/>
            <w:tcBorders>
              <w:top w:val="nil"/>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5350</w:t>
            </w:r>
          </w:p>
        </w:tc>
        <w:tc>
          <w:tcPr>
            <w:tcW w:w="991" w:type="dxa"/>
            <w:gridSpan w:val="2"/>
            <w:tcBorders>
              <w:top w:val="nil"/>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5350</w:t>
            </w:r>
          </w:p>
        </w:tc>
        <w:tc>
          <w:tcPr>
            <w:tcW w:w="991" w:type="dxa"/>
            <w:tcBorders>
              <w:top w:val="nil"/>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5350</w:t>
            </w:r>
          </w:p>
        </w:tc>
      </w:tr>
      <w:tr w:rsidR="0037428B" w:rsidRPr="0037428B" w:rsidTr="0037428B">
        <w:trPr>
          <w:gridAfter w:val="1"/>
          <w:wAfter w:w="994" w:type="dxa"/>
          <w:trHeight w:val="815"/>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1.2</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2: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r>
      <w:tr w:rsidR="0037428B" w:rsidRPr="0037428B" w:rsidTr="0037428B">
        <w:trPr>
          <w:gridAfter w:val="1"/>
          <w:wAfter w:w="994" w:type="dxa"/>
          <w:trHeight w:val="1960"/>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547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w:t>
            </w:r>
          </w:p>
        </w:tc>
        <w:tc>
          <w:tcPr>
            <w:tcW w:w="597" w:type="dxa"/>
            <w:gridSpan w:val="18"/>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031" w:type="dxa"/>
            <w:gridSpan w:val="9"/>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241" w:type="dxa"/>
            <w:gridSpan w:val="6"/>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115"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1079" w:type="dxa"/>
            <w:gridSpan w:val="6"/>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p>
        </w:tc>
        <w:tc>
          <w:tcPr>
            <w:tcW w:w="994"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1.3</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3: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547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w:t>
            </w: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w:t>
            </w:r>
          </w:p>
        </w:tc>
        <w:tc>
          <w:tcPr>
            <w:tcW w:w="434" w:type="dxa"/>
            <w:gridSpan w:val="11"/>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69" w:type="dxa"/>
            <w:gridSpan w:val="15"/>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35</w:t>
            </w:r>
          </w:p>
        </w:tc>
        <w:tc>
          <w:tcPr>
            <w:tcW w:w="1241" w:type="dxa"/>
            <w:gridSpan w:val="6"/>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35</w:t>
            </w:r>
          </w:p>
        </w:tc>
        <w:tc>
          <w:tcPr>
            <w:tcW w:w="1115"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30</w:t>
            </w:r>
          </w:p>
        </w:tc>
        <w:tc>
          <w:tcPr>
            <w:tcW w:w="1079" w:type="dxa"/>
            <w:gridSpan w:val="6"/>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30</w:t>
            </w:r>
          </w:p>
        </w:tc>
        <w:tc>
          <w:tcPr>
            <w:tcW w:w="994"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30</w:t>
            </w:r>
          </w:p>
        </w:tc>
        <w:tc>
          <w:tcPr>
            <w:tcW w:w="991"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30</w:t>
            </w:r>
          </w:p>
        </w:tc>
        <w:tc>
          <w:tcPr>
            <w:tcW w:w="991"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1.4</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4:   обеспечение  устойчивой динамики роста показателя средней заработной платы педагогических работников дошкольных образовательных учреждений</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47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560"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w:t>
            </w:r>
          </w:p>
        </w:tc>
        <w:tc>
          <w:tcPr>
            <w:tcW w:w="434"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69" w:type="dxa"/>
            <w:gridSpan w:val="15"/>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241"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1079" w:type="dxa"/>
            <w:gridSpan w:val="6"/>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b/>
                <w:bCs/>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2</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b/>
                <w:bCs/>
                <w:color w:val="000000"/>
                <w:kern w:val="2"/>
                <w:sz w:val="24"/>
                <w:szCs w:val="24"/>
              </w:rPr>
            </w:pPr>
            <w:r w:rsidRPr="0037428B">
              <w:rPr>
                <w:rFonts w:ascii="Times New Roman" w:eastAsia="Arial Unicode MS" w:hAnsi="Times New Roman" w:cs="Times New Roman"/>
                <w:b/>
                <w:bCs/>
                <w:color w:val="000000"/>
                <w:kern w:val="2"/>
                <w:sz w:val="24"/>
                <w:szCs w:val="24"/>
              </w:rPr>
              <w:t>Основное мероприятие № 2</w:t>
            </w:r>
            <w:r w:rsidRPr="0037428B">
              <w:rPr>
                <w:rFonts w:ascii="Times New Roman" w:eastAsia="Arial Unicode MS" w:hAnsi="Times New Roman" w:cs="Times New Roman"/>
                <w:bCs/>
                <w:color w:val="000000"/>
                <w:kern w:val="2"/>
                <w:sz w:val="24"/>
                <w:szCs w:val="24"/>
              </w:rPr>
              <w:t>:  Развитие системы общего образования в муниципальном образовании Кавказский район</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2.1</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обеспечение гарантий доступности общего образования для всех уровней образования;</w:t>
            </w:r>
          </w:p>
        </w:tc>
      </w:tr>
      <w:tr w:rsidR="0037428B" w:rsidRPr="0037428B" w:rsidTr="0037428B">
        <w:trPr>
          <w:gridAfter w:val="1"/>
          <w:wAfter w:w="994" w:type="dxa"/>
          <w:trHeight w:val="401"/>
        </w:trPr>
        <w:tc>
          <w:tcPr>
            <w:tcW w:w="698"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47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чел.</w:t>
            </w:r>
          </w:p>
        </w:tc>
        <w:tc>
          <w:tcPr>
            <w:tcW w:w="434" w:type="dxa"/>
            <w:gridSpan w:val="11"/>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69" w:type="dxa"/>
            <w:gridSpan w:val="15"/>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11890</w:t>
            </w:r>
          </w:p>
        </w:tc>
        <w:tc>
          <w:tcPr>
            <w:tcW w:w="1241"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11757</w:t>
            </w: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val="en-US" w:eastAsia="zh-CN"/>
              </w:rPr>
            </w:pPr>
            <w:r w:rsidRPr="0037428B">
              <w:rPr>
                <w:rFonts w:ascii="Times New Roman" w:eastAsia="Andale Sans UI" w:hAnsi="Times New Roman" w:cs="Times New Roman"/>
                <w:kern w:val="2"/>
                <w:sz w:val="24"/>
                <w:szCs w:val="24"/>
                <w:lang w:val="en-US" w:eastAsia="zh-CN"/>
              </w:rPr>
              <w:t>11770</w:t>
            </w:r>
          </w:p>
        </w:tc>
        <w:tc>
          <w:tcPr>
            <w:tcW w:w="1079"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11790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11830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11850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11900</w:t>
            </w:r>
          </w:p>
        </w:tc>
      </w:tr>
      <w:tr w:rsidR="0037428B" w:rsidRPr="0037428B" w:rsidTr="0037428B">
        <w:trPr>
          <w:gridAfter w:val="1"/>
          <w:wAfter w:w="994" w:type="dxa"/>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6"/>
                <w:szCs w:val="28"/>
              </w:rPr>
            </w:pPr>
          </w:p>
        </w:tc>
        <w:tc>
          <w:tcPr>
            <w:tcW w:w="547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xml:space="preserve">численность </w:t>
            </w:r>
            <w:proofErr w:type="gramStart"/>
            <w:r w:rsidRPr="0037428B">
              <w:rPr>
                <w:rFonts w:ascii="Times New Roman" w:eastAsia="Arial Unicode MS" w:hAnsi="Times New Roman" w:cs="Times New Roman"/>
                <w:color w:val="000000"/>
                <w:kern w:val="2"/>
                <w:sz w:val="24"/>
                <w:szCs w:val="24"/>
              </w:rPr>
              <w:t>обучающихся</w:t>
            </w:r>
            <w:proofErr w:type="gramEnd"/>
            <w:r w:rsidRPr="0037428B">
              <w:rPr>
                <w:rFonts w:ascii="Times New Roman" w:eastAsia="Arial Unicode MS" w:hAnsi="Times New Roman" w:cs="Times New Roman"/>
                <w:color w:val="000000"/>
                <w:kern w:val="2"/>
                <w:sz w:val="24"/>
                <w:szCs w:val="24"/>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чел.</w:t>
            </w:r>
          </w:p>
        </w:tc>
        <w:tc>
          <w:tcPr>
            <w:tcW w:w="434"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69" w:type="dxa"/>
            <w:gridSpan w:val="15"/>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16,5</w:t>
            </w:r>
          </w:p>
        </w:tc>
        <w:tc>
          <w:tcPr>
            <w:tcW w:w="1241"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lang w:val="en-US"/>
              </w:rPr>
              <w:t>15</w:t>
            </w:r>
            <w:r w:rsidRPr="0037428B">
              <w:rPr>
                <w:rFonts w:ascii="Times New Roman" w:eastAsia="Arial Unicode MS" w:hAnsi="Times New Roman" w:cs="Times New Roman"/>
                <w:kern w:val="2"/>
                <w:sz w:val="24"/>
                <w:szCs w:val="24"/>
              </w:rPr>
              <w:t>.8</w:t>
            </w: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15,7</w:t>
            </w:r>
          </w:p>
        </w:tc>
        <w:tc>
          <w:tcPr>
            <w:tcW w:w="1079"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15.8</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15.8</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15.9</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15.9</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2.2</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xml:space="preserve">Задача № 5:  проведение капитального и текущего ремонта зданий, помещений  и сооружений общеобразовательных </w:t>
            </w:r>
          </w:p>
          <w:p w:rsidR="0037428B" w:rsidRPr="0037428B" w:rsidRDefault="0037428B" w:rsidP="0037428B">
            <w:pPr>
              <w:widowControl w:val="0"/>
              <w:suppressAutoHyphens/>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учреждений</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tc>
        <w:tc>
          <w:tcPr>
            <w:tcW w:w="54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кол</w:t>
            </w:r>
            <w:proofErr w:type="gramStart"/>
            <w:r w:rsidRPr="0037428B">
              <w:rPr>
                <w:rFonts w:ascii="Times New Roman" w:eastAsia="Arial Unicode MS" w:hAnsi="Times New Roman" w:cs="Times New Roman"/>
                <w:color w:val="000000"/>
                <w:kern w:val="2"/>
                <w:sz w:val="24"/>
                <w:szCs w:val="24"/>
              </w:rPr>
              <w:t>.</w:t>
            </w:r>
            <w:proofErr w:type="gramEnd"/>
            <w:r w:rsidRPr="0037428B">
              <w:rPr>
                <w:rFonts w:ascii="Times New Roman" w:eastAsia="Arial Unicode MS" w:hAnsi="Times New Roman" w:cs="Times New Roman"/>
                <w:color w:val="000000"/>
                <w:kern w:val="2"/>
                <w:sz w:val="24"/>
                <w:szCs w:val="24"/>
              </w:rPr>
              <w:t xml:space="preserve"> </w:t>
            </w:r>
            <w:proofErr w:type="spellStart"/>
            <w:proofErr w:type="gramStart"/>
            <w:r w:rsidRPr="0037428B">
              <w:rPr>
                <w:rFonts w:ascii="Times New Roman" w:eastAsia="Arial Unicode MS" w:hAnsi="Times New Roman" w:cs="Times New Roman"/>
                <w:color w:val="000000"/>
                <w:kern w:val="2"/>
                <w:sz w:val="24"/>
                <w:szCs w:val="24"/>
              </w:rPr>
              <w:t>у</w:t>
            </w:r>
            <w:proofErr w:type="gramEnd"/>
            <w:r w:rsidRPr="0037428B">
              <w:rPr>
                <w:rFonts w:ascii="Times New Roman" w:eastAsia="Arial Unicode MS" w:hAnsi="Times New Roman" w:cs="Times New Roman"/>
                <w:color w:val="000000"/>
                <w:kern w:val="2"/>
                <w:sz w:val="24"/>
                <w:szCs w:val="24"/>
              </w:rPr>
              <w:t>чр</w:t>
            </w:r>
            <w:proofErr w:type="spellEnd"/>
            <w:r w:rsidRPr="0037428B">
              <w:rPr>
                <w:rFonts w:ascii="Times New Roman" w:eastAsia="Arial Unicode MS" w:hAnsi="Times New Roman" w:cs="Times New Roman"/>
                <w:color w:val="000000"/>
                <w:kern w:val="2"/>
                <w:sz w:val="24"/>
                <w:szCs w:val="24"/>
              </w:rPr>
              <w:t>.</w:t>
            </w:r>
          </w:p>
        </w:tc>
        <w:tc>
          <w:tcPr>
            <w:tcW w:w="432" w:type="dxa"/>
            <w:gridSpan w:val="11"/>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color w:val="1F497D"/>
                <w:kern w:val="2"/>
                <w:sz w:val="24"/>
                <w:szCs w:val="24"/>
              </w:rPr>
              <w:t>3</w:t>
            </w:r>
          </w:p>
        </w:tc>
        <w:tc>
          <w:tcPr>
            <w:tcW w:w="1143" w:type="dxa"/>
            <w:gridSpan w:val="14"/>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13</w:t>
            </w:r>
          </w:p>
        </w:tc>
        <w:tc>
          <w:tcPr>
            <w:tcW w:w="1159" w:type="dxa"/>
            <w:gridSpan w:val="4"/>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13</w:t>
            </w:r>
          </w:p>
        </w:tc>
        <w:tc>
          <w:tcPr>
            <w:tcW w:w="1197"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26</w:t>
            </w:r>
          </w:p>
        </w:tc>
        <w:tc>
          <w:tcPr>
            <w:tcW w:w="1079"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26</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26</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26</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26</w:t>
            </w:r>
          </w:p>
        </w:tc>
      </w:tr>
      <w:tr w:rsidR="0037428B" w:rsidRPr="0037428B" w:rsidTr="0037428B">
        <w:trPr>
          <w:gridAfter w:val="1"/>
          <w:wAfter w:w="994" w:type="dxa"/>
          <w:trHeight w:val="1930"/>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lastRenderedPageBreak/>
              <w:t>2.3</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roofErr w:type="gramStart"/>
            <w:r w:rsidRPr="0037428B">
              <w:rPr>
                <w:rFonts w:ascii="Times New Roman" w:eastAsia="Arial Unicode MS" w:hAnsi="Times New Roman" w:cs="Times New Roman"/>
                <w:color w:val="000000"/>
                <w:kern w:val="2"/>
                <w:sz w:val="24"/>
                <w:szCs w:val="24"/>
              </w:rPr>
              <w:t>Задача №  6: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w:t>
            </w:r>
            <w:proofErr w:type="gramEnd"/>
            <w:r w:rsidRPr="0037428B">
              <w:rPr>
                <w:rFonts w:ascii="Times New Roman" w:eastAsia="Arial Unicode MS" w:hAnsi="Times New Roman" w:cs="Times New Roman"/>
                <w:color w:val="000000"/>
                <w:kern w:val="2"/>
                <w:sz w:val="24"/>
                <w:szCs w:val="24"/>
              </w:rPr>
              <w:t xml:space="preserve">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r>
      <w:tr w:rsidR="0037428B" w:rsidRPr="0037428B" w:rsidTr="0037428B">
        <w:trPr>
          <w:gridAfter w:val="1"/>
          <w:wAfter w:w="994" w:type="dxa"/>
          <w:trHeight w:val="401"/>
        </w:trPr>
        <w:tc>
          <w:tcPr>
            <w:tcW w:w="698"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47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кол</w:t>
            </w:r>
            <w:proofErr w:type="gramStart"/>
            <w:r w:rsidRPr="0037428B">
              <w:rPr>
                <w:rFonts w:ascii="Times New Roman" w:eastAsia="Arial Unicode MS" w:hAnsi="Times New Roman" w:cs="Times New Roman"/>
                <w:color w:val="000000"/>
                <w:kern w:val="2"/>
                <w:sz w:val="24"/>
                <w:szCs w:val="24"/>
              </w:rPr>
              <w:t>.</w:t>
            </w:r>
            <w:proofErr w:type="gramEnd"/>
            <w:r w:rsidRPr="0037428B">
              <w:rPr>
                <w:rFonts w:ascii="Times New Roman" w:eastAsia="Arial Unicode MS" w:hAnsi="Times New Roman" w:cs="Times New Roman"/>
                <w:color w:val="000000"/>
                <w:kern w:val="2"/>
                <w:sz w:val="24"/>
                <w:szCs w:val="24"/>
              </w:rPr>
              <w:t xml:space="preserve"> </w:t>
            </w:r>
            <w:proofErr w:type="spellStart"/>
            <w:proofErr w:type="gramStart"/>
            <w:r w:rsidRPr="0037428B">
              <w:rPr>
                <w:rFonts w:ascii="Times New Roman" w:eastAsia="Arial Unicode MS" w:hAnsi="Times New Roman" w:cs="Times New Roman"/>
                <w:color w:val="000000"/>
                <w:kern w:val="2"/>
                <w:sz w:val="24"/>
                <w:szCs w:val="24"/>
              </w:rPr>
              <w:t>у</w:t>
            </w:r>
            <w:proofErr w:type="gramEnd"/>
            <w:r w:rsidRPr="0037428B">
              <w:rPr>
                <w:rFonts w:ascii="Times New Roman" w:eastAsia="Arial Unicode MS" w:hAnsi="Times New Roman" w:cs="Times New Roman"/>
                <w:color w:val="000000"/>
                <w:kern w:val="2"/>
                <w:sz w:val="24"/>
                <w:szCs w:val="24"/>
              </w:rPr>
              <w:t>чр</w:t>
            </w:r>
            <w:proofErr w:type="spellEnd"/>
            <w:r w:rsidRPr="0037428B">
              <w:rPr>
                <w:rFonts w:ascii="Times New Roman" w:eastAsia="Arial Unicode MS" w:hAnsi="Times New Roman" w:cs="Times New Roman"/>
                <w:color w:val="000000"/>
                <w:kern w:val="2"/>
                <w:sz w:val="24"/>
                <w:szCs w:val="24"/>
              </w:rPr>
              <w:t>.</w:t>
            </w:r>
          </w:p>
        </w:tc>
        <w:tc>
          <w:tcPr>
            <w:tcW w:w="434"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69" w:type="dxa"/>
            <w:gridSpan w:val="15"/>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26</w:t>
            </w:r>
          </w:p>
        </w:tc>
        <w:tc>
          <w:tcPr>
            <w:tcW w:w="115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26</w:t>
            </w:r>
          </w:p>
        </w:tc>
        <w:tc>
          <w:tcPr>
            <w:tcW w:w="1197"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26</w:t>
            </w:r>
          </w:p>
        </w:tc>
        <w:tc>
          <w:tcPr>
            <w:tcW w:w="1079"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26</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26</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26</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26</w:t>
            </w:r>
          </w:p>
        </w:tc>
      </w:tr>
      <w:tr w:rsidR="0037428B" w:rsidRPr="0037428B" w:rsidTr="0037428B">
        <w:trPr>
          <w:gridAfter w:val="1"/>
          <w:wAfter w:w="994" w:type="dxa"/>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6"/>
                <w:szCs w:val="28"/>
              </w:rPr>
            </w:pPr>
          </w:p>
        </w:tc>
        <w:tc>
          <w:tcPr>
            <w:tcW w:w="547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кол</w:t>
            </w:r>
            <w:proofErr w:type="gramStart"/>
            <w:r w:rsidRPr="0037428B">
              <w:rPr>
                <w:rFonts w:ascii="Times New Roman" w:eastAsia="Arial Unicode MS" w:hAnsi="Times New Roman" w:cs="Times New Roman"/>
                <w:color w:val="000000"/>
                <w:kern w:val="2"/>
                <w:sz w:val="24"/>
                <w:szCs w:val="24"/>
              </w:rPr>
              <w:t>.</w:t>
            </w:r>
            <w:proofErr w:type="gramEnd"/>
            <w:r w:rsidRPr="0037428B">
              <w:rPr>
                <w:rFonts w:ascii="Times New Roman" w:eastAsia="Arial Unicode MS" w:hAnsi="Times New Roman" w:cs="Times New Roman"/>
                <w:color w:val="000000"/>
                <w:kern w:val="2"/>
                <w:sz w:val="24"/>
                <w:szCs w:val="24"/>
              </w:rPr>
              <w:t xml:space="preserve"> </w:t>
            </w:r>
            <w:proofErr w:type="spellStart"/>
            <w:proofErr w:type="gramStart"/>
            <w:r w:rsidRPr="0037428B">
              <w:rPr>
                <w:rFonts w:ascii="Times New Roman" w:eastAsia="Arial Unicode MS" w:hAnsi="Times New Roman" w:cs="Times New Roman"/>
                <w:color w:val="000000"/>
                <w:kern w:val="2"/>
                <w:sz w:val="24"/>
                <w:szCs w:val="24"/>
              </w:rPr>
              <w:t>у</w:t>
            </w:r>
            <w:proofErr w:type="gramEnd"/>
            <w:r w:rsidRPr="0037428B">
              <w:rPr>
                <w:rFonts w:ascii="Times New Roman" w:eastAsia="Arial Unicode MS" w:hAnsi="Times New Roman" w:cs="Times New Roman"/>
                <w:color w:val="000000"/>
                <w:kern w:val="2"/>
                <w:sz w:val="24"/>
                <w:szCs w:val="24"/>
              </w:rPr>
              <w:t>чр</w:t>
            </w:r>
            <w:proofErr w:type="spellEnd"/>
            <w:r w:rsidRPr="0037428B">
              <w:rPr>
                <w:rFonts w:ascii="Times New Roman" w:eastAsia="Arial Unicode MS" w:hAnsi="Times New Roman" w:cs="Times New Roman"/>
                <w:color w:val="000000"/>
                <w:kern w:val="2"/>
                <w:sz w:val="24"/>
                <w:szCs w:val="24"/>
              </w:rPr>
              <w:t>.</w:t>
            </w:r>
          </w:p>
        </w:tc>
        <w:tc>
          <w:tcPr>
            <w:tcW w:w="434" w:type="dxa"/>
            <w:gridSpan w:val="11"/>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69" w:type="dxa"/>
            <w:gridSpan w:val="15"/>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w:t>
            </w:r>
          </w:p>
        </w:tc>
        <w:tc>
          <w:tcPr>
            <w:tcW w:w="1159" w:type="dxa"/>
            <w:gridSpan w:val="4"/>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w:t>
            </w:r>
          </w:p>
        </w:tc>
        <w:tc>
          <w:tcPr>
            <w:tcW w:w="1197" w:type="dxa"/>
            <w:gridSpan w:val="3"/>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lang w:val="en-US"/>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w:t>
            </w:r>
          </w:p>
        </w:tc>
        <w:tc>
          <w:tcPr>
            <w:tcW w:w="1079" w:type="dxa"/>
            <w:gridSpan w:val="6"/>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lang w:val="en-US"/>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w:t>
            </w:r>
          </w:p>
        </w:tc>
        <w:tc>
          <w:tcPr>
            <w:tcW w:w="994"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lang w:val="en-US"/>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w:t>
            </w:r>
          </w:p>
        </w:tc>
        <w:tc>
          <w:tcPr>
            <w:tcW w:w="991"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lang w:val="en-US"/>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lang w:val="en-US"/>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2.4</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№7</w:t>
            </w:r>
            <w:proofErr w:type="gramStart"/>
            <w:r w:rsidRPr="0037428B">
              <w:rPr>
                <w:rFonts w:ascii="Times New Roman" w:eastAsia="Arial Unicode MS" w:hAnsi="Times New Roman" w:cs="Times New Roman"/>
                <w:color w:val="000000"/>
                <w:kern w:val="2"/>
                <w:sz w:val="24"/>
                <w:szCs w:val="24"/>
              </w:rPr>
              <w:t xml:space="preserve"> :</w:t>
            </w:r>
            <w:proofErr w:type="gramEnd"/>
            <w:r w:rsidRPr="0037428B">
              <w:rPr>
                <w:rFonts w:ascii="Times New Roman" w:eastAsia="Arial Unicode MS" w:hAnsi="Times New Roman" w:cs="Times New Roman"/>
                <w:color w:val="000000"/>
                <w:kern w:val="2"/>
                <w:sz w:val="24"/>
                <w:szCs w:val="24"/>
              </w:rPr>
              <w:t xml:space="preserve">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491" w:type="dxa"/>
            <w:gridSpan w:val="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w:t>
            </w:r>
          </w:p>
        </w:tc>
        <w:tc>
          <w:tcPr>
            <w:tcW w:w="432"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43" w:type="dxa"/>
            <w:gridSpan w:val="1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20</w:t>
            </w:r>
          </w:p>
        </w:tc>
        <w:tc>
          <w:tcPr>
            <w:tcW w:w="115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20</w:t>
            </w:r>
          </w:p>
        </w:tc>
        <w:tc>
          <w:tcPr>
            <w:tcW w:w="1197"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20</w:t>
            </w:r>
          </w:p>
        </w:tc>
        <w:tc>
          <w:tcPr>
            <w:tcW w:w="1079"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20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2.5</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8: обеспечение устойчивой динамики роста показателя средней заработной  платы педагогических работников школ,</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в том числе учителей</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491" w:type="dxa"/>
            <w:gridSpan w:val="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w:t>
            </w:r>
          </w:p>
        </w:tc>
        <w:tc>
          <w:tcPr>
            <w:tcW w:w="432"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81" w:type="dxa"/>
            <w:gridSpan w:val="16"/>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203" w:type="dxa"/>
            <w:gridSpan w:val="4"/>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115"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079" w:type="dxa"/>
            <w:gridSpan w:val="6"/>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991"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r>
      <w:tr w:rsidR="0037428B" w:rsidRPr="0037428B" w:rsidTr="0037428B">
        <w:trPr>
          <w:gridAfter w:val="1"/>
          <w:wAfter w:w="994" w:type="dxa"/>
          <w:trHeight w:val="302"/>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2.6</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9: обеспечение возможности участия детей  в олимпиадах, конкурсах краевого, всероссийского уровня</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515" w:type="dxa"/>
            <w:gridSpan w:val="3"/>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164" w:type="dxa"/>
            <w:gridSpan w:val="15"/>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40</w:t>
            </w:r>
          </w:p>
        </w:tc>
        <w:tc>
          <w:tcPr>
            <w:tcW w:w="1203" w:type="dxa"/>
            <w:gridSpan w:val="4"/>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    </w:t>
            </w:r>
            <w:r w:rsidRPr="0037428B">
              <w:rPr>
                <w:rFonts w:ascii="Times New Roman" w:eastAsia="Arial Unicode MS" w:hAnsi="Times New Roman" w:cs="Times New Roman"/>
                <w:kern w:val="2"/>
                <w:sz w:val="24"/>
                <w:szCs w:val="24"/>
                <w:lang w:val="en-US"/>
              </w:rPr>
              <w:t xml:space="preserve">  </w:t>
            </w:r>
            <w:r w:rsidRPr="0037428B">
              <w:rPr>
                <w:rFonts w:ascii="Times New Roman" w:eastAsia="Arial Unicode MS" w:hAnsi="Times New Roman" w:cs="Times New Roman"/>
                <w:kern w:val="2"/>
                <w:sz w:val="24"/>
                <w:szCs w:val="24"/>
              </w:rPr>
              <w:t xml:space="preserve">  40</w:t>
            </w:r>
          </w:p>
        </w:tc>
        <w:tc>
          <w:tcPr>
            <w:tcW w:w="1115"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40</w:t>
            </w:r>
          </w:p>
        </w:tc>
        <w:tc>
          <w:tcPr>
            <w:tcW w:w="1079" w:type="dxa"/>
            <w:gridSpan w:val="6"/>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     40</w:t>
            </w:r>
          </w:p>
        </w:tc>
        <w:tc>
          <w:tcPr>
            <w:tcW w:w="994"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40</w:t>
            </w:r>
          </w:p>
        </w:tc>
        <w:tc>
          <w:tcPr>
            <w:tcW w:w="991"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40</w:t>
            </w:r>
          </w:p>
        </w:tc>
        <w:tc>
          <w:tcPr>
            <w:tcW w:w="991"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40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2.7</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Задача №10: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527"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xml:space="preserve">Целевой показатель:  удельный вес численности </w:t>
            </w:r>
            <w:r w:rsidRPr="0037428B">
              <w:rPr>
                <w:rFonts w:ascii="Times New Roman" w:eastAsia="Arial Unicode MS" w:hAnsi="Times New Roman" w:cs="Times New Roman"/>
                <w:color w:val="000000"/>
                <w:kern w:val="2"/>
                <w:sz w:val="24"/>
                <w:szCs w:val="24"/>
              </w:rPr>
              <w:lastRenderedPageBreak/>
              <w:t>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lastRenderedPageBreak/>
              <w:t>%</w:t>
            </w:r>
          </w:p>
        </w:tc>
        <w:tc>
          <w:tcPr>
            <w:tcW w:w="431"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1146" w:type="dxa"/>
            <w:gridSpan w:val="1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20</w:t>
            </w:r>
          </w:p>
        </w:tc>
        <w:tc>
          <w:tcPr>
            <w:tcW w:w="1203"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70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100</w:t>
            </w:r>
          </w:p>
        </w:tc>
        <w:tc>
          <w:tcPr>
            <w:tcW w:w="1060" w:type="dxa"/>
            <w:gridSpan w:val="5"/>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lastRenderedPageBreak/>
              <w:t>100</w:t>
            </w:r>
          </w:p>
        </w:tc>
        <w:tc>
          <w:tcPr>
            <w:tcW w:w="994"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lastRenderedPageBreak/>
              <w:t>100</w:t>
            </w:r>
          </w:p>
        </w:tc>
        <w:tc>
          <w:tcPr>
            <w:tcW w:w="991"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lastRenderedPageBreak/>
              <w:t>100</w:t>
            </w:r>
          </w:p>
        </w:tc>
        <w:tc>
          <w:tcPr>
            <w:tcW w:w="991"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lastRenderedPageBreak/>
              <w:t>100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lastRenderedPageBreak/>
              <w:t>2.8</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Задача №13:   проведение капитального ремонта спортивных залов общеобразовательных учреждений</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560" w:type="dxa"/>
            <w:gridSpan w:val="5"/>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w:t>
            </w:r>
            <w:proofErr w:type="gramStart"/>
            <w:r w:rsidRPr="0037428B">
              <w:rPr>
                <w:rFonts w:ascii="Times New Roman" w:eastAsia="Arial Unicode MS" w:hAnsi="Times New Roman" w:cs="Times New Roman"/>
                <w:color w:val="000000"/>
                <w:kern w:val="2"/>
                <w:sz w:val="24"/>
                <w:szCs w:val="24"/>
              </w:rPr>
              <w:t xml:space="preserve"> :</w:t>
            </w:r>
            <w:proofErr w:type="gramEnd"/>
            <w:r w:rsidRPr="0037428B">
              <w:rPr>
                <w:rFonts w:ascii="Times New Roman" w:eastAsia="Arial Unicode MS" w:hAnsi="Times New Roman" w:cs="Times New Roman"/>
                <w:color w:val="000000"/>
                <w:kern w:val="2"/>
                <w:sz w:val="24"/>
                <w:szCs w:val="24"/>
              </w:rPr>
              <w:t xml:space="preserve">  количество  спортивных залов, в которых проведен капитальный ремонт.</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единиц</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1132" w:type="dxa"/>
            <w:gridSpan w:val="1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w:t>
            </w:r>
          </w:p>
        </w:tc>
        <w:tc>
          <w:tcPr>
            <w:tcW w:w="1190" w:type="dxa"/>
            <w:gridSpan w:val="3"/>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w:t>
            </w:r>
          </w:p>
        </w:tc>
        <w:tc>
          <w:tcPr>
            <w:tcW w:w="1060"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2.9</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Задача № 14: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r>
      <w:tr w:rsidR="0037428B" w:rsidRPr="0037428B" w:rsidTr="0037428B">
        <w:trPr>
          <w:gridAfter w:val="1"/>
          <w:wAfter w:w="994" w:type="dxa"/>
          <w:cantSplit/>
          <w:trHeight w:val="669"/>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5560" w:type="dxa"/>
            <w:gridSpan w:val="5"/>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чел.</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86"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11890</w:t>
            </w:r>
          </w:p>
        </w:tc>
        <w:tc>
          <w:tcPr>
            <w:tcW w:w="1336" w:type="dxa"/>
            <w:gridSpan w:val="10"/>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11757</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val="en-US" w:eastAsia="zh-CN"/>
              </w:rPr>
            </w:pPr>
            <w:r w:rsidRPr="0037428B">
              <w:rPr>
                <w:rFonts w:ascii="Times New Roman" w:eastAsia="Andale Sans UI" w:hAnsi="Times New Roman" w:cs="Times New Roman"/>
                <w:kern w:val="2"/>
                <w:sz w:val="24"/>
                <w:szCs w:val="24"/>
                <w:lang w:val="en-US" w:eastAsia="zh-CN"/>
              </w:rPr>
              <w:t>11770</w:t>
            </w:r>
          </w:p>
        </w:tc>
        <w:tc>
          <w:tcPr>
            <w:tcW w:w="1060"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11790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11830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11850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lang w:val="en-US"/>
              </w:rPr>
            </w:pPr>
            <w:r w:rsidRPr="0037428B">
              <w:rPr>
                <w:rFonts w:ascii="Times New Roman" w:eastAsia="Arial Unicode MS" w:hAnsi="Times New Roman" w:cs="Times New Roman"/>
                <w:kern w:val="2"/>
                <w:sz w:val="24"/>
                <w:szCs w:val="24"/>
                <w:lang w:val="en-US"/>
              </w:rPr>
              <w:t>11900</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5560" w:type="dxa"/>
            <w:gridSpan w:val="5"/>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охват горячим питанием  школьников</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86"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336" w:type="dxa"/>
            <w:gridSpan w:val="10"/>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1060"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r>
      <w:tr w:rsidR="0037428B" w:rsidRPr="0037428B" w:rsidTr="0037428B">
        <w:trPr>
          <w:gridAfter w:val="1"/>
          <w:wAfter w:w="994" w:type="dxa"/>
          <w:cantSplit/>
          <w:trHeight w:val="401"/>
        </w:trPr>
        <w:tc>
          <w:tcPr>
            <w:tcW w:w="698"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2.10</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№15:</w:t>
            </w:r>
            <w:r w:rsidRPr="0037428B">
              <w:rPr>
                <w:rFonts w:ascii="Times New Roman" w:eastAsia="Arial Unicode MS" w:hAnsi="Times New Roman" w:cs="Times New Roman"/>
                <w:b/>
                <w:color w:val="000000"/>
                <w:kern w:val="2"/>
                <w:sz w:val="24"/>
                <w:szCs w:val="24"/>
              </w:rPr>
              <w:t xml:space="preserve">  </w:t>
            </w:r>
            <w:r w:rsidRPr="0037428B">
              <w:rPr>
                <w:rFonts w:ascii="Times New Roman" w:eastAsia="Arial Unicode MS" w:hAnsi="Times New Roman" w:cs="Times New Roman"/>
                <w:color w:val="000000"/>
                <w:kern w:val="2"/>
                <w:sz w:val="24"/>
                <w:szCs w:val="24"/>
              </w:rPr>
              <w:t xml:space="preserve"> обеспечение педагогических работников сбалансированным горячим питанием,  формирование у  педагогов  навыков здорового питания</w:t>
            </w:r>
          </w:p>
        </w:tc>
      </w:tr>
      <w:tr w:rsidR="0037428B" w:rsidRPr="0037428B" w:rsidTr="0037428B">
        <w:trPr>
          <w:gridAfter w:val="1"/>
          <w:wAfter w:w="994" w:type="dxa"/>
          <w:cantSplit/>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4"/>
                <w:szCs w:val="24"/>
              </w:rPr>
            </w:pPr>
          </w:p>
        </w:tc>
        <w:tc>
          <w:tcPr>
            <w:tcW w:w="5575"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Человек чел.</w:t>
            </w:r>
          </w:p>
        </w:tc>
        <w:tc>
          <w:tcPr>
            <w:tcW w:w="431"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86"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741</w:t>
            </w:r>
          </w:p>
        </w:tc>
        <w:tc>
          <w:tcPr>
            <w:tcW w:w="1315" w:type="dxa"/>
            <w:gridSpan w:val="9"/>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0</w:t>
            </w:r>
          </w:p>
        </w:tc>
        <w:tc>
          <w:tcPr>
            <w:tcW w:w="1060"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 xml:space="preserve">2.11 </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xml:space="preserve">Задача №16: социальная поддержка многодетных семей путем предоставления   учащимся </w:t>
            </w:r>
            <w:proofErr w:type="gramStart"/>
            <w:r w:rsidRPr="0037428B">
              <w:rPr>
                <w:rFonts w:ascii="Times New Roman" w:eastAsia="Arial Unicode MS" w:hAnsi="Times New Roman" w:cs="Times New Roman"/>
                <w:color w:val="000000"/>
                <w:kern w:val="2"/>
                <w:sz w:val="24"/>
                <w:szCs w:val="24"/>
              </w:rPr>
              <w:t>из</w:t>
            </w:r>
            <w:proofErr w:type="gramEnd"/>
            <w:r w:rsidRPr="0037428B">
              <w:rPr>
                <w:rFonts w:ascii="Times New Roman" w:eastAsia="Arial Unicode MS" w:hAnsi="Times New Roman" w:cs="Times New Roman"/>
                <w:color w:val="000000"/>
                <w:kern w:val="2"/>
                <w:sz w:val="24"/>
                <w:szCs w:val="24"/>
              </w:rPr>
              <w:t xml:space="preserve"> многодетных</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семей сбалансированного горячего питания за счет субсидий краевого бюджета</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5599" w:type="dxa"/>
            <w:gridSpan w:val="7"/>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чел.</w:t>
            </w:r>
          </w:p>
        </w:tc>
        <w:tc>
          <w:tcPr>
            <w:tcW w:w="435" w:type="dxa"/>
            <w:gridSpan w:val="11"/>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90"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1441</w:t>
            </w:r>
          </w:p>
        </w:tc>
        <w:tc>
          <w:tcPr>
            <w:tcW w:w="1282" w:type="dxa"/>
            <w:gridSpan w:val="8"/>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1498</w:t>
            </w:r>
          </w:p>
        </w:tc>
        <w:tc>
          <w:tcPr>
            <w:tcW w:w="1196"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1500</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1500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1500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1500</w:t>
            </w:r>
          </w:p>
        </w:tc>
      </w:tr>
      <w:tr w:rsidR="0037428B" w:rsidRPr="0037428B" w:rsidTr="0037428B">
        <w:trPr>
          <w:gridAfter w:val="1"/>
          <w:wAfter w:w="994" w:type="dxa"/>
          <w:cantSplit/>
          <w:trHeight w:val="401"/>
        </w:trPr>
        <w:tc>
          <w:tcPr>
            <w:tcW w:w="698"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2.12</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Задача №17:  обогащение пищи детей дополнительной витаминизацией</w:t>
            </w:r>
          </w:p>
        </w:tc>
      </w:tr>
      <w:tr w:rsidR="0037428B" w:rsidRPr="0037428B" w:rsidTr="0037428B">
        <w:trPr>
          <w:gridAfter w:val="1"/>
          <w:wAfter w:w="994" w:type="dxa"/>
          <w:cantSplit/>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4"/>
                <w:szCs w:val="24"/>
              </w:rPr>
            </w:pPr>
          </w:p>
        </w:tc>
        <w:tc>
          <w:tcPr>
            <w:tcW w:w="5599" w:type="dxa"/>
            <w:gridSpan w:val="7"/>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чел.</w:t>
            </w:r>
          </w:p>
        </w:tc>
        <w:tc>
          <w:tcPr>
            <w:tcW w:w="435" w:type="dxa"/>
            <w:gridSpan w:val="11"/>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90"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11377</w:t>
            </w:r>
          </w:p>
        </w:tc>
        <w:tc>
          <w:tcPr>
            <w:tcW w:w="1282" w:type="dxa"/>
            <w:gridSpan w:val="8"/>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11757</w:t>
            </w:r>
          </w:p>
        </w:tc>
        <w:tc>
          <w:tcPr>
            <w:tcW w:w="1196"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5080</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5080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5100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5100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b/>
                <w:bCs/>
                <w:color w:val="000000"/>
                <w:kern w:val="2"/>
                <w:sz w:val="24"/>
                <w:szCs w:val="24"/>
              </w:rPr>
            </w:pPr>
            <w:r w:rsidRPr="0037428B">
              <w:rPr>
                <w:rFonts w:ascii="Times New Roman" w:eastAsia="Arial Unicode MS" w:hAnsi="Times New Roman" w:cs="Times New Roman"/>
                <w:color w:val="000000"/>
                <w:kern w:val="2"/>
                <w:sz w:val="24"/>
                <w:szCs w:val="24"/>
              </w:rPr>
              <w:t>3.</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b/>
                <w:bCs/>
                <w:color w:val="000000"/>
                <w:kern w:val="2"/>
                <w:sz w:val="24"/>
                <w:szCs w:val="24"/>
              </w:rPr>
            </w:pPr>
            <w:r w:rsidRPr="0037428B">
              <w:rPr>
                <w:rFonts w:ascii="Times New Roman" w:eastAsia="Arial Unicode MS" w:hAnsi="Times New Roman" w:cs="Times New Roman"/>
                <w:b/>
                <w:bCs/>
                <w:color w:val="000000"/>
                <w:kern w:val="2"/>
                <w:sz w:val="24"/>
                <w:szCs w:val="24"/>
              </w:rPr>
              <w:t>Основное мероприятие № 3</w:t>
            </w:r>
            <w:proofErr w:type="gramStart"/>
            <w:r w:rsidRPr="0037428B">
              <w:rPr>
                <w:rFonts w:ascii="Times New Roman" w:eastAsia="Arial Unicode MS" w:hAnsi="Times New Roman" w:cs="Times New Roman"/>
                <w:bCs/>
                <w:color w:val="000000"/>
                <w:kern w:val="2"/>
                <w:sz w:val="24"/>
                <w:szCs w:val="24"/>
              </w:rPr>
              <w:t xml:space="preserve"> :</w:t>
            </w:r>
            <w:proofErr w:type="gramEnd"/>
            <w:r w:rsidRPr="0037428B">
              <w:rPr>
                <w:rFonts w:ascii="Times New Roman" w:eastAsia="Arial Unicode MS" w:hAnsi="Times New Roman" w:cs="Times New Roman"/>
                <w:bCs/>
                <w:color w:val="000000"/>
                <w:kern w:val="2"/>
                <w:sz w:val="24"/>
                <w:szCs w:val="24"/>
              </w:rPr>
              <w:t xml:space="preserve"> Развитие системы дополнительного образования в муниципальном образовании Кавказский район</w:t>
            </w:r>
          </w:p>
        </w:tc>
      </w:tr>
      <w:tr w:rsidR="0037428B" w:rsidRPr="0037428B" w:rsidTr="0037428B">
        <w:trPr>
          <w:gridAfter w:val="1"/>
          <w:wAfter w:w="994" w:type="dxa"/>
          <w:cantSplit/>
          <w:trHeight w:val="401"/>
        </w:trPr>
        <w:tc>
          <w:tcPr>
            <w:tcW w:w="698"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3.1.</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18: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r>
      <w:tr w:rsidR="0037428B" w:rsidRPr="0037428B" w:rsidTr="0037428B">
        <w:trPr>
          <w:gridAfter w:val="1"/>
          <w:wAfter w:w="994" w:type="dxa"/>
          <w:cantSplit/>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4"/>
                <w:szCs w:val="24"/>
              </w:rPr>
            </w:pPr>
          </w:p>
        </w:tc>
        <w:tc>
          <w:tcPr>
            <w:tcW w:w="5599"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количество детей  в возрасте от    5 до 18 лет,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чел.</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tc>
        <w:tc>
          <w:tcPr>
            <w:tcW w:w="43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90"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3400</w:t>
            </w:r>
          </w:p>
        </w:tc>
        <w:tc>
          <w:tcPr>
            <w:tcW w:w="1282" w:type="dxa"/>
            <w:gridSpan w:val="8"/>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3450</w:t>
            </w:r>
          </w:p>
        </w:tc>
        <w:tc>
          <w:tcPr>
            <w:tcW w:w="1165"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3500</w:t>
            </w:r>
          </w:p>
        </w:tc>
        <w:tc>
          <w:tcPr>
            <w:tcW w:w="1029" w:type="dxa"/>
            <w:gridSpan w:val="4"/>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3500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3500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3500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3500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3.2</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19:  развитие инфраструктуры и укрепление материально-технической базы учреждений дополнительного образования</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5619" w:type="dxa"/>
            <w:gridSpan w:val="8"/>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xml:space="preserve">- доля  оснащенных организаций, в соответствии с </w:t>
            </w:r>
            <w:r w:rsidRPr="0037428B">
              <w:rPr>
                <w:rFonts w:ascii="Times New Roman" w:eastAsia="Arial Unicode MS" w:hAnsi="Times New Roman" w:cs="Times New Roman"/>
                <w:color w:val="000000"/>
                <w:kern w:val="2"/>
                <w:sz w:val="24"/>
                <w:szCs w:val="24"/>
              </w:rPr>
              <w:lastRenderedPageBreak/>
              <w:t xml:space="preserve">требованиями  </w:t>
            </w:r>
            <w:proofErr w:type="spellStart"/>
            <w:r w:rsidRPr="0037428B">
              <w:rPr>
                <w:rFonts w:ascii="Times New Roman" w:eastAsia="Arial Unicode MS" w:hAnsi="Times New Roman" w:cs="Times New Roman"/>
                <w:color w:val="000000"/>
                <w:kern w:val="2"/>
                <w:sz w:val="24"/>
                <w:szCs w:val="24"/>
              </w:rPr>
              <w:t>СанПин</w:t>
            </w:r>
            <w:proofErr w:type="spellEnd"/>
          </w:p>
        </w:tc>
        <w:tc>
          <w:tcPr>
            <w:tcW w:w="569"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lastRenderedPageBreak/>
              <w:t>%</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90"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50</w:t>
            </w:r>
          </w:p>
        </w:tc>
        <w:tc>
          <w:tcPr>
            <w:tcW w:w="1271"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80</w:t>
            </w:r>
          </w:p>
        </w:tc>
        <w:tc>
          <w:tcPr>
            <w:tcW w:w="1196"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100</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lastRenderedPageBreak/>
              <w:t>3.3.</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20: повышение квалификации, профессиональная переподготовка руководителей и педагогических работников учреждений  дополнительного образования</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5619" w:type="dxa"/>
            <w:gridSpan w:val="8"/>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90" w:type="dxa"/>
            <w:gridSpan w:val="7"/>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40</w:t>
            </w:r>
          </w:p>
        </w:tc>
        <w:tc>
          <w:tcPr>
            <w:tcW w:w="1271" w:type="dxa"/>
            <w:gridSpan w:val="7"/>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20</w:t>
            </w:r>
          </w:p>
        </w:tc>
        <w:tc>
          <w:tcPr>
            <w:tcW w:w="1196" w:type="dxa"/>
            <w:gridSpan w:val="5"/>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20</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40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40</w:t>
            </w:r>
          </w:p>
        </w:tc>
      </w:tr>
      <w:tr w:rsidR="0037428B" w:rsidRPr="0037428B" w:rsidTr="0037428B">
        <w:trPr>
          <w:gridAfter w:val="1"/>
          <w:wAfter w:w="994" w:type="dxa"/>
          <w:cantSplit/>
          <w:trHeight w:val="401"/>
        </w:trPr>
        <w:tc>
          <w:tcPr>
            <w:tcW w:w="698"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3.4.</w:t>
            </w:r>
          </w:p>
        </w:tc>
        <w:tc>
          <w:tcPr>
            <w:tcW w:w="14044" w:type="dxa"/>
            <w:gridSpan w:val="57"/>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21: обеспечение  устойчивой динамики роста показателя средней заработной платы педагогических работников</w:t>
            </w:r>
          </w:p>
        </w:tc>
      </w:tr>
      <w:tr w:rsidR="0037428B" w:rsidRPr="0037428B" w:rsidTr="0037428B">
        <w:trPr>
          <w:gridAfter w:val="1"/>
          <w:wAfter w:w="994" w:type="dxa"/>
          <w:cantSplit/>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4"/>
                <w:szCs w:val="24"/>
              </w:rPr>
            </w:pPr>
          </w:p>
        </w:tc>
        <w:tc>
          <w:tcPr>
            <w:tcW w:w="5631" w:type="dxa"/>
            <w:gridSpan w:val="9"/>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1010" w:type="dxa"/>
            <w:gridSpan w:val="7"/>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85</w:t>
            </w:r>
          </w:p>
        </w:tc>
        <w:tc>
          <w:tcPr>
            <w:tcW w:w="1241"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90</w:t>
            </w:r>
          </w:p>
        </w:tc>
        <w:tc>
          <w:tcPr>
            <w:tcW w:w="1196" w:type="dxa"/>
            <w:gridSpan w:val="5"/>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100</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b/>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 xml:space="preserve">4. </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b/>
                <w:color w:val="000000"/>
                <w:kern w:val="2"/>
                <w:sz w:val="24"/>
                <w:szCs w:val="24"/>
              </w:rPr>
            </w:pPr>
            <w:r w:rsidRPr="0037428B">
              <w:rPr>
                <w:rFonts w:ascii="Times New Roman" w:eastAsia="Arial Unicode MS" w:hAnsi="Times New Roman" w:cs="Times New Roman"/>
                <w:b/>
                <w:color w:val="000000"/>
                <w:kern w:val="2"/>
                <w:sz w:val="24"/>
                <w:szCs w:val="24"/>
              </w:rPr>
              <w:t>Основное мероприятие № 4</w:t>
            </w:r>
            <w:r w:rsidRPr="0037428B">
              <w:rPr>
                <w:rFonts w:ascii="Times New Roman" w:eastAsia="Arial Unicode MS" w:hAnsi="Times New Roman" w:cs="Times New Roman"/>
                <w:color w:val="000000"/>
                <w:kern w:val="2"/>
                <w:sz w:val="24"/>
                <w:szCs w:val="24"/>
              </w:rPr>
              <w:t xml:space="preserve"> . Финансовое обеспечение деятельности  органов управления «Руководство и управление в сфере образования»</w:t>
            </w:r>
          </w:p>
        </w:tc>
      </w:tr>
      <w:tr w:rsidR="0037428B" w:rsidRPr="0037428B" w:rsidTr="0037428B">
        <w:trPr>
          <w:gridAfter w:val="1"/>
          <w:wAfter w:w="994" w:type="dxa"/>
          <w:cantSplit/>
          <w:trHeight w:val="401"/>
        </w:trPr>
        <w:tc>
          <w:tcPr>
            <w:tcW w:w="698"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 xml:space="preserve">4.1 </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22:  обеспечение высокого качества управления процессами развития образования на муниципальном  уровне, в пределах своей компетенции</w:t>
            </w:r>
          </w:p>
        </w:tc>
      </w:tr>
      <w:tr w:rsidR="0037428B" w:rsidRPr="0037428B" w:rsidTr="0037428B">
        <w:trPr>
          <w:gridAfter w:val="1"/>
          <w:wAfter w:w="994" w:type="dxa"/>
          <w:cantSplit/>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4"/>
                <w:szCs w:val="24"/>
              </w:rPr>
            </w:pPr>
          </w:p>
        </w:tc>
        <w:tc>
          <w:tcPr>
            <w:tcW w:w="5649" w:type="dxa"/>
            <w:gridSpan w:val="10"/>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кол.</w:t>
            </w: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roofErr w:type="spellStart"/>
            <w:r w:rsidRPr="0037428B">
              <w:rPr>
                <w:rFonts w:ascii="Times New Roman" w:eastAsia="Arial Unicode MS" w:hAnsi="Times New Roman" w:cs="Times New Roman"/>
                <w:color w:val="000000"/>
                <w:kern w:val="2"/>
                <w:sz w:val="24"/>
                <w:szCs w:val="24"/>
              </w:rPr>
              <w:t>учр</w:t>
            </w:r>
            <w:proofErr w:type="spellEnd"/>
            <w:r w:rsidRPr="0037428B">
              <w:rPr>
                <w:rFonts w:ascii="Times New Roman" w:eastAsia="Arial Unicode MS" w:hAnsi="Times New Roman" w:cs="Times New Roman"/>
                <w:color w:val="000000"/>
                <w:kern w:val="2"/>
                <w:sz w:val="24"/>
                <w:szCs w:val="24"/>
              </w:rPr>
              <w:t>.</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 xml:space="preserve">  </w:t>
            </w:r>
            <w:r w:rsidRPr="0037428B">
              <w:rPr>
                <w:rFonts w:ascii="Times New Roman" w:eastAsia="Arial Unicode MS" w:hAnsi="Times New Roman" w:cs="Times New Roman"/>
                <w:color w:val="1F497D"/>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64</w:t>
            </w:r>
          </w:p>
        </w:tc>
        <w:tc>
          <w:tcPr>
            <w:tcW w:w="1241"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64</w:t>
            </w:r>
          </w:p>
        </w:tc>
        <w:tc>
          <w:tcPr>
            <w:tcW w:w="1196"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64</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64</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64</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64</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64</w:t>
            </w:r>
          </w:p>
        </w:tc>
      </w:tr>
      <w:tr w:rsidR="0037428B" w:rsidRPr="0037428B" w:rsidTr="0037428B">
        <w:trPr>
          <w:gridAfter w:val="1"/>
          <w:wAfter w:w="994" w:type="dxa"/>
          <w:trHeight w:val="317"/>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b/>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5.</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b/>
                <w:color w:val="000000"/>
                <w:kern w:val="2"/>
                <w:sz w:val="24"/>
                <w:szCs w:val="24"/>
              </w:rPr>
            </w:pPr>
            <w:r w:rsidRPr="0037428B">
              <w:rPr>
                <w:rFonts w:ascii="Times New Roman" w:eastAsia="Arial Unicode MS" w:hAnsi="Times New Roman" w:cs="Times New Roman"/>
                <w:b/>
                <w:color w:val="000000"/>
                <w:kern w:val="2"/>
                <w:sz w:val="24"/>
                <w:szCs w:val="24"/>
              </w:rPr>
              <w:t>Основное мероприятие № 5</w:t>
            </w:r>
            <w:r w:rsidRPr="0037428B">
              <w:rPr>
                <w:rFonts w:ascii="Times New Roman" w:eastAsia="Arial Unicode MS" w:hAnsi="Times New Roman" w:cs="Times New Roman"/>
                <w:color w:val="000000"/>
                <w:kern w:val="2"/>
                <w:sz w:val="24"/>
                <w:szCs w:val="24"/>
              </w:rPr>
              <w:t>. Финансовое обеспечение  деятельности  казенных учреждений</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№23: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color w:val="000000"/>
                <w:kern w:val="2"/>
                <w:sz w:val="26"/>
                <w:szCs w:val="28"/>
              </w:rPr>
            </w:pPr>
          </w:p>
        </w:tc>
        <w:tc>
          <w:tcPr>
            <w:tcW w:w="5649" w:type="dxa"/>
            <w:gridSpan w:val="10"/>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кол.</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roofErr w:type="spellStart"/>
            <w:r w:rsidRPr="0037428B">
              <w:rPr>
                <w:rFonts w:ascii="Times New Roman" w:eastAsia="Arial Unicode MS" w:hAnsi="Times New Roman" w:cs="Times New Roman"/>
                <w:color w:val="000000"/>
                <w:kern w:val="2"/>
                <w:sz w:val="24"/>
                <w:szCs w:val="24"/>
              </w:rPr>
              <w:t>учр</w:t>
            </w:r>
            <w:proofErr w:type="spellEnd"/>
            <w:r w:rsidRPr="0037428B">
              <w:rPr>
                <w:rFonts w:ascii="Times New Roman" w:eastAsia="Arial Unicode MS" w:hAnsi="Times New Roman" w:cs="Times New Roman"/>
                <w:color w:val="000000"/>
                <w:kern w:val="2"/>
                <w:sz w:val="24"/>
                <w:szCs w:val="24"/>
              </w:rPr>
              <w:t>.</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35</w:t>
            </w:r>
          </w:p>
        </w:tc>
        <w:tc>
          <w:tcPr>
            <w:tcW w:w="1241"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33</w:t>
            </w:r>
          </w:p>
        </w:tc>
        <w:tc>
          <w:tcPr>
            <w:tcW w:w="1196" w:type="dxa"/>
            <w:gridSpan w:val="5"/>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33</w:t>
            </w:r>
          </w:p>
        </w:tc>
        <w:tc>
          <w:tcPr>
            <w:tcW w:w="998"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33</w:t>
            </w:r>
          </w:p>
        </w:tc>
        <w:tc>
          <w:tcPr>
            <w:tcW w:w="994"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33</w:t>
            </w:r>
          </w:p>
        </w:tc>
        <w:tc>
          <w:tcPr>
            <w:tcW w:w="991" w:type="dxa"/>
            <w:gridSpan w:val="2"/>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33</w:t>
            </w:r>
          </w:p>
        </w:tc>
        <w:tc>
          <w:tcPr>
            <w:tcW w:w="991" w:type="dxa"/>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33</w:t>
            </w:r>
          </w:p>
        </w:tc>
      </w:tr>
      <w:tr w:rsidR="0037428B" w:rsidRPr="0037428B" w:rsidTr="0037428B">
        <w:trPr>
          <w:gridAfter w:val="1"/>
          <w:wAfter w:w="994" w:type="dxa"/>
          <w:trHeight w:val="401"/>
        </w:trPr>
        <w:tc>
          <w:tcPr>
            <w:tcW w:w="6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rial Unicode MS" w:hAnsi="Times New Roman" w:cs="Times New Roman"/>
                <w:b/>
                <w:color w:val="000000"/>
                <w:kern w:val="2"/>
                <w:sz w:val="24"/>
                <w:szCs w:val="24"/>
              </w:rPr>
            </w:pPr>
            <w:r w:rsidRPr="0037428B">
              <w:rPr>
                <w:rFonts w:ascii="Times New Roman" w:eastAsia="Times New Roman" w:hAnsi="Times New Roman" w:cs="Times New Roman"/>
                <w:color w:val="000000"/>
                <w:kern w:val="2"/>
                <w:sz w:val="24"/>
                <w:szCs w:val="24"/>
              </w:rPr>
              <w:t xml:space="preserve">    </w:t>
            </w:r>
            <w:r w:rsidRPr="0037428B">
              <w:rPr>
                <w:rFonts w:ascii="Times New Roman" w:eastAsia="Arial Unicode MS" w:hAnsi="Times New Roman" w:cs="Times New Roman"/>
                <w:color w:val="000000"/>
                <w:kern w:val="2"/>
                <w:sz w:val="24"/>
                <w:szCs w:val="24"/>
              </w:rPr>
              <w:t>6.</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b/>
                <w:color w:val="000000"/>
                <w:kern w:val="2"/>
                <w:sz w:val="24"/>
                <w:szCs w:val="24"/>
              </w:rPr>
            </w:pPr>
            <w:r w:rsidRPr="0037428B">
              <w:rPr>
                <w:rFonts w:ascii="Times New Roman" w:eastAsia="Arial Unicode MS" w:hAnsi="Times New Roman" w:cs="Times New Roman"/>
                <w:b/>
                <w:color w:val="000000"/>
                <w:kern w:val="2"/>
                <w:sz w:val="24"/>
                <w:szCs w:val="24"/>
              </w:rPr>
              <w:t>Основное мероприятие № 6</w:t>
            </w:r>
            <w:r w:rsidRPr="0037428B">
              <w:rPr>
                <w:rFonts w:ascii="Times New Roman" w:eastAsia="Arial Unicode MS" w:hAnsi="Times New Roman" w:cs="Times New Roman"/>
                <w:color w:val="000000"/>
                <w:kern w:val="2"/>
                <w:sz w:val="24"/>
                <w:szCs w:val="24"/>
              </w:rPr>
              <w:t>. Финансовое обеспечение  деятельности  муниципального бюджетного учреждения детского лагеря «</w:t>
            </w:r>
            <w:proofErr w:type="spellStart"/>
            <w:r w:rsidRPr="0037428B">
              <w:rPr>
                <w:rFonts w:ascii="Times New Roman" w:eastAsia="Arial Unicode MS" w:hAnsi="Times New Roman" w:cs="Times New Roman"/>
                <w:color w:val="000000"/>
                <w:kern w:val="2"/>
                <w:sz w:val="24"/>
                <w:szCs w:val="24"/>
              </w:rPr>
              <w:t>Кубаночка</w:t>
            </w:r>
            <w:proofErr w:type="spellEnd"/>
            <w:r w:rsidRPr="0037428B">
              <w:rPr>
                <w:rFonts w:ascii="Times New Roman" w:eastAsia="Arial Unicode MS" w:hAnsi="Times New Roman" w:cs="Times New Roman"/>
                <w:color w:val="000000"/>
                <w:kern w:val="2"/>
                <w:sz w:val="24"/>
                <w:szCs w:val="24"/>
              </w:rPr>
              <w:t>»</w:t>
            </w:r>
          </w:p>
        </w:tc>
      </w:tr>
      <w:tr w:rsidR="0037428B" w:rsidRPr="0037428B" w:rsidTr="0037428B">
        <w:trPr>
          <w:gridAfter w:val="1"/>
          <w:wAfter w:w="994" w:type="dxa"/>
          <w:cantSplit/>
          <w:trHeight w:val="279"/>
        </w:trPr>
        <w:tc>
          <w:tcPr>
            <w:tcW w:w="698"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r w:rsidRPr="0037428B">
              <w:rPr>
                <w:rFonts w:ascii="Times New Roman" w:eastAsia="Arial Unicode MS" w:hAnsi="Times New Roman" w:cs="Times New Roman"/>
                <w:color w:val="000000"/>
                <w:kern w:val="2"/>
                <w:sz w:val="26"/>
                <w:szCs w:val="28"/>
              </w:rPr>
              <w:t>6.1</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24: обеспечение  деятельности  муниципального бюджетного учреждения детского лагеря «</w:t>
            </w:r>
            <w:proofErr w:type="spellStart"/>
            <w:r w:rsidRPr="0037428B">
              <w:rPr>
                <w:rFonts w:ascii="Times New Roman" w:eastAsia="Arial Unicode MS" w:hAnsi="Times New Roman" w:cs="Times New Roman"/>
                <w:color w:val="000000"/>
                <w:kern w:val="2"/>
                <w:sz w:val="24"/>
                <w:szCs w:val="24"/>
              </w:rPr>
              <w:t>Кубаночка</w:t>
            </w:r>
            <w:proofErr w:type="spellEnd"/>
            <w:r w:rsidRPr="0037428B">
              <w:rPr>
                <w:rFonts w:ascii="Times New Roman" w:eastAsia="Arial Unicode MS" w:hAnsi="Times New Roman" w:cs="Times New Roman"/>
                <w:color w:val="000000"/>
                <w:kern w:val="2"/>
                <w:sz w:val="24"/>
                <w:szCs w:val="24"/>
              </w:rPr>
              <w:t>»</w:t>
            </w:r>
          </w:p>
        </w:tc>
      </w:tr>
      <w:tr w:rsidR="0037428B" w:rsidRPr="0037428B" w:rsidTr="0037428B">
        <w:trPr>
          <w:gridAfter w:val="1"/>
          <w:wAfter w:w="994" w:type="dxa"/>
          <w:cantSplit/>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6"/>
                <w:szCs w:val="28"/>
              </w:rPr>
            </w:pPr>
          </w:p>
        </w:tc>
        <w:tc>
          <w:tcPr>
            <w:tcW w:w="5649" w:type="dxa"/>
            <w:gridSpan w:val="10"/>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color w:val="000000"/>
                <w:kern w:val="2"/>
                <w:sz w:val="24"/>
                <w:szCs w:val="24"/>
              </w:rPr>
              <w:t>Целевой показатель:</w:t>
            </w:r>
            <w:r w:rsidRPr="0037428B">
              <w:rPr>
                <w:rFonts w:ascii="Times New Roman" w:eastAsia="Arial Unicode MS" w:hAnsi="Times New Roman" w:cs="Times New Roman"/>
                <w:kern w:val="2"/>
                <w:sz w:val="24"/>
                <w:szCs w:val="24"/>
              </w:rPr>
              <w:t xml:space="preserve"> количество отдохнувших  детей</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1F497D"/>
                <w:kern w:val="2"/>
                <w:sz w:val="24"/>
                <w:szCs w:val="24"/>
              </w:rPr>
            </w:pPr>
            <w:r w:rsidRPr="0037428B">
              <w:rPr>
                <w:rFonts w:ascii="Times New Roman" w:eastAsia="Arial Unicode MS" w:hAnsi="Times New Roman" w:cs="Times New Roman"/>
                <w:color w:val="000000"/>
                <w:kern w:val="2"/>
                <w:sz w:val="24"/>
                <w:szCs w:val="24"/>
              </w:rPr>
              <w:t>чел.</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0</w:t>
            </w:r>
          </w:p>
        </w:tc>
        <w:tc>
          <w:tcPr>
            <w:tcW w:w="1241"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0</w:t>
            </w:r>
          </w:p>
        </w:tc>
        <w:tc>
          <w:tcPr>
            <w:tcW w:w="1196"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0</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0</w:t>
            </w:r>
          </w:p>
        </w:tc>
      </w:tr>
      <w:tr w:rsidR="0037428B" w:rsidRPr="0037428B" w:rsidTr="0037428B">
        <w:trPr>
          <w:gridAfter w:val="1"/>
          <w:wAfter w:w="994" w:type="dxa"/>
          <w:trHeight w:val="292"/>
        </w:trPr>
        <w:tc>
          <w:tcPr>
            <w:tcW w:w="69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b/>
                <w:color w:val="000000"/>
                <w:kern w:val="2"/>
                <w:sz w:val="24"/>
                <w:szCs w:val="24"/>
              </w:rPr>
            </w:pPr>
            <w:r w:rsidRPr="0037428B">
              <w:rPr>
                <w:rFonts w:ascii="Times New Roman" w:eastAsia="Arial Unicode MS" w:hAnsi="Times New Roman" w:cs="Times New Roman"/>
                <w:color w:val="000000"/>
                <w:kern w:val="2"/>
                <w:sz w:val="24"/>
                <w:szCs w:val="24"/>
              </w:rPr>
              <w:t>7</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b/>
                <w:color w:val="000000"/>
                <w:kern w:val="2"/>
                <w:sz w:val="24"/>
                <w:szCs w:val="24"/>
              </w:rPr>
            </w:pPr>
            <w:r w:rsidRPr="0037428B">
              <w:rPr>
                <w:rFonts w:ascii="Times New Roman" w:eastAsia="Arial Unicode MS" w:hAnsi="Times New Roman" w:cs="Times New Roman"/>
                <w:b/>
                <w:color w:val="000000"/>
                <w:kern w:val="2"/>
                <w:sz w:val="24"/>
                <w:szCs w:val="24"/>
              </w:rPr>
              <w:t>Основное мероприятие № 7</w:t>
            </w:r>
            <w:r w:rsidRPr="0037428B">
              <w:rPr>
                <w:rFonts w:ascii="Times New Roman" w:eastAsia="Arial Unicode MS" w:hAnsi="Times New Roman" w:cs="Times New Roman"/>
                <w:color w:val="000000"/>
                <w:kern w:val="2"/>
                <w:sz w:val="24"/>
                <w:szCs w:val="24"/>
              </w:rPr>
              <w:t>. Прочие мероприятия в области образования</w:t>
            </w:r>
          </w:p>
        </w:tc>
      </w:tr>
      <w:tr w:rsidR="0037428B" w:rsidRPr="0037428B" w:rsidTr="0037428B">
        <w:trPr>
          <w:gridAfter w:val="1"/>
          <w:wAfter w:w="994" w:type="dxa"/>
          <w:cantSplit/>
          <w:trHeight w:val="401"/>
        </w:trPr>
        <w:tc>
          <w:tcPr>
            <w:tcW w:w="698"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7.1</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Задача № 25: информационное и методическое сопровождение деятельности учреждений отрасли образования</w:t>
            </w:r>
          </w:p>
        </w:tc>
      </w:tr>
      <w:tr w:rsidR="0037428B" w:rsidRPr="0037428B" w:rsidTr="0037428B">
        <w:trPr>
          <w:gridAfter w:val="1"/>
          <w:wAfter w:w="994" w:type="dxa"/>
          <w:cantSplit/>
          <w:trHeight w:val="401"/>
        </w:trPr>
        <w:tc>
          <w:tcPr>
            <w:tcW w:w="3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rial Unicode MS" w:hAnsi="Times New Roman" w:cs="Times New Roman"/>
                <w:color w:val="000000"/>
                <w:kern w:val="2"/>
                <w:sz w:val="24"/>
                <w:szCs w:val="24"/>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кол.</w:t>
            </w: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1F497D"/>
                <w:kern w:val="2"/>
                <w:sz w:val="24"/>
                <w:szCs w:val="24"/>
              </w:rPr>
            </w:pPr>
            <w:proofErr w:type="spellStart"/>
            <w:r w:rsidRPr="0037428B">
              <w:rPr>
                <w:rFonts w:ascii="Times New Roman" w:eastAsia="Arial Unicode MS" w:hAnsi="Times New Roman" w:cs="Times New Roman"/>
                <w:color w:val="000000"/>
                <w:kern w:val="2"/>
                <w:sz w:val="24"/>
                <w:szCs w:val="24"/>
              </w:rPr>
              <w:t>учр</w:t>
            </w:r>
            <w:proofErr w:type="spellEnd"/>
            <w:r w:rsidRPr="0037428B">
              <w:rPr>
                <w:rFonts w:ascii="Times New Roman" w:eastAsia="Arial Unicode MS" w:hAnsi="Times New Roman" w:cs="Times New Roman"/>
                <w:color w:val="000000"/>
                <w:kern w:val="2"/>
                <w:sz w:val="24"/>
                <w:szCs w:val="24"/>
              </w:rPr>
              <w:t>.</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1F497D"/>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64</w:t>
            </w:r>
          </w:p>
        </w:tc>
        <w:tc>
          <w:tcPr>
            <w:tcW w:w="121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64</w:t>
            </w:r>
          </w:p>
        </w:tc>
        <w:tc>
          <w:tcPr>
            <w:tcW w:w="1191"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color w:val="000000"/>
                <w:kern w:val="2"/>
                <w:sz w:val="24"/>
                <w:szCs w:val="24"/>
              </w:rPr>
              <w:t>64</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64</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64</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64</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64</w:t>
            </w:r>
          </w:p>
        </w:tc>
      </w:tr>
      <w:tr w:rsidR="0037428B" w:rsidRPr="0037428B" w:rsidTr="0037428B">
        <w:trPr>
          <w:gridAfter w:val="1"/>
          <w:wAfter w:w="994" w:type="dxa"/>
          <w:cantSplit/>
          <w:trHeight w:val="401"/>
        </w:trPr>
        <w:tc>
          <w:tcPr>
            <w:tcW w:w="14742" w:type="dxa"/>
            <w:gridSpan w:val="58"/>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6"/>
                <w:szCs w:val="28"/>
              </w:rPr>
              <w:lastRenderedPageBreak/>
              <w:t xml:space="preserve">7.2 </w:t>
            </w:r>
            <w:r w:rsidRPr="0037428B">
              <w:rPr>
                <w:rFonts w:ascii="Times New Roman" w:eastAsia="Arial Unicode MS" w:hAnsi="Times New Roman" w:cs="Times New Roman"/>
                <w:color w:val="000000"/>
                <w:kern w:val="2"/>
                <w:sz w:val="24"/>
                <w:szCs w:val="24"/>
              </w:rPr>
              <w:t>Задача № 11: организация и проведение государственной итоговой аттестации в форме ОГЭ, ЕГЭ и ГВЭ в муниципальном образовании Кавказский район</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00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color w:val="000000"/>
                <w:kern w:val="2"/>
                <w:sz w:val="24"/>
                <w:szCs w:val="24"/>
              </w:rPr>
            </w:pPr>
            <w:r w:rsidRPr="0037428B">
              <w:rPr>
                <w:rFonts w:ascii="Times New Roman" w:eastAsia="Arial Unicode MS" w:hAnsi="Times New Roman" w:cs="Times New Roman"/>
                <w:color w:val="000000"/>
                <w:kern w:val="2"/>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Times New Roman"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Times New Roman" w:hAnsi="Times New Roman" w:cs="Times New Roman"/>
                <w:color w:val="000000"/>
                <w:kern w:val="2"/>
                <w:sz w:val="24"/>
                <w:szCs w:val="24"/>
                <w:lang w:eastAsia="zh-CN"/>
              </w:rPr>
              <w:t>%</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3</w:t>
            </w:r>
          </w:p>
        </w:tc>
        <w:tc>
          <w:tcPr>
            <w:tcW w:w="992" w:type="dxa"/>
            <w:gridSpan w:val="6"/>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0,98</w:t>
            </w:r>
          </w:p>
        </w:tc>
        <w:tc>
          <w:tcPr>
            <w:tcW w:w="1219" w:type="dxa"/>
            <w:gridSpan w:val="4"/>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0,97</w:t>
            </w:r>
          </w:p>
        </w:tc>
        <w:tc>
          <w:tcPr>
            <w:tcW w:w="1191" w:type="dxa"/>
            <w:gridSpan w:val="5"/>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0,97</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0,97</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0,97</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0,97</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0,97</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6"/>
                <w:szCs w:val="28"/>
              </w:rPr>
            </w:pPr>
            <w:r w:rsidRPr="0037428B">
              <w:rPr>
                <w:rFonts w:ascii="Times New Roman" w:eastAsia="Arial Unicode MS" w:hAnsi="Times New Roman" w:cs="Times New Roman"/>
                <w:kern w:val="2"/>
                <w:sz w:val="26"/>
                <w:szCs w:val="28"/>
              </w:rPr>
              <w:t>7.3.</w:t>
            </w:r>
          </w:p>
        </w:tc>
        <w:tc>
          <w:tcPr>
            <w:tcW w:w="14044" w:type="dxa"/>
            <w:gridSpan w:val="57"/>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Задача № 12: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roofErr w:type="gramStart"/>
            <w:r w:rsidRPr="0037428B">
              <w:rPr>
                <w:rFonts w:ascii="Times New Roman" w:eastAsia="Arial Unicode MS" w:hAnsi="Times New Roman" w:cs="Times New Roman"/>
                <w:kern w:val="2"/>
                <w:sz w:val="24"/>
                <w:szCs w:val="24"/>
              </w:rPr>
              <w:t>ста-</w:t>
            </w:r>
            <w:proofErr w:type="spellStart"/>
            <w:r w:rsidRPr="0037428B">
              <w:rPr>
                <w:rFonts w:ascii="Times New Roman" w:eastAsia="Arial Unicode MS" w:hAnsi="Times New Roman" w:cs="Times New Roman"/>
                <w:kern w:val="2"/>
                <w:sz w:val="24"/>
                <w:szCs w:val="24"/>
              </w:rPr>
              <w:t>вок</w:t>
            </w:r>
            <w:proofErr w:type="spellEnd"/>
            <w:proofErr w:type="gramEnd"/>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33</w:t>
            </w:r>
          </w:p>
        </w:tc>
        <w:tc>
          <w:tcPr>
            <w:tcW w:w="1219" w:type="dxa"/>
            <w:gridSpan w:val="4"/>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12</w:t>
            </w:r>
          </w:p>
        </w:tc>
        <w:tc>
          <w:tcPr>
            <w:tcW w:w="1191"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13</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14</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15</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16</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17</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ставок</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1,5</w:t>
            </w:r>
          </w:p>
        </w:tc>
        <w:tc>
          <w:tcPr>
            <w:tcW w:w="1219" w:type="dxa"/>
            <w:gridSpan w:val="4"/>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w:t>
            </w:r>
          </w:p>
        </w:tc>
        <w:tc>
          <w:tcPr>
            <w:tcW w:w="1191" w:type="dxa"/>
            <w:gridSpan w:val="5"/>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1,5</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1,5</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1,5</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1,5</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1,5</w:t>
            </w:r>
          </w:p>
        </w:tc>
      </w:tr>
      <w:tr w:rsidR="0037428B" w:rsidRPr="0037428B" w:rsidTr="0037428B">
        <w:trPr>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ед.</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250</w:t>
            </w:r>
          </w:p>
        </w:tc>
        <w:tc>
          <w:tcPr>
            <w:tcW w:w="121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180</w:t>
            </w:r>
          </w:p>
        </w:tc>
        <w:tc>
          <w:tcPr>
            <w:tcW w:w="1191"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185</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190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190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190</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195</w:t>
            </w:r>
          </w:p>
        </w:tc>
        <w:tc>
          <w:tcPr>
            <w:tcW w:w="994" w:type="dxa"/>
            <w:vAlign w:val="center"/>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color w:val="FF0000"/>
                <w:kern w:val="2"/>
                <w:sz w:val="24"/>
                <w:szCs w:val="24"/>
                <w:lang w:eastAsia="zh-CN"/>
              </w:rPr>
            </w:pP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ед.</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5</w:t>
            </w:r>
          </w:p>
        </w:tc>
        <w:tc>
          <w:tcPr>
            <w:tcW w:w="121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1191"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чел.</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2500</w:t>
            </w:r>
          </w:p>
        </w:tc>
        <w:tc>
          <w:tcPr>
            <w:tcW w:w="121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2860</w:t>
            </w:r>
          </w:p>
        </w:tc>
        <w:tc>
          <w:tcPr>
            <w:tcW w:w="1191"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2860</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2860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2870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2880</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2900</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чел.</w:t>
            </w:r>
          </w:p>
        </w:tc>
        <w:tc>
          <w:tcPr>
            <w:tcW w:w="425" w:type="dxa"/>
            <w:gridSpan w:val="11"/>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p>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180</w:t>
            </w:r>
          </w:p>
        </w:tc>
        <w:tc>
          <w:tcPr>
            <w:tcW w:w="121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150</w:t>
            </w:r>
          </w:p>
        </w:tc>
        <w:tc>
          <w:tcPr>
            <w:tcW w:w="1191" w:type="dxa"/>
            <w:gridSpan w:val="5"/>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rial Unicode MS" w:hAnsi="Times New Roman" w:cs="Times New Roman"/>
                <w:kern w:val="2"/>
                <w:sz w:val="24"/>
                <w:szCs w:val="24"/>
              </w:rPr>
              <w:t>160</w:t>
            </w:r>
          </w:p>
        </w:tc>
        <w:tc>
          <w:tcPr>
            <w:tcW w:w="99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165</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170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175</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180</w:t>
            </w:r>
          </w:p>
        </w:tc>
      </w:tr>
      <w:tr w:rsidR="0037428B" w:rsidRPr="0037428B" w:rsidTr="0037428B">
        <w:trPr>
          <w:gridAfter w:val="1"/>
          <w:wAfter w:w="994" w:type="dxa"/>
          <w:cantSplit/>
          <w:trHeight w:val="401"/>
        </w:trPr>
        <w:tc>
          <w:tcPr>
            <w:tcW w:w="14742" w:type="dxa"/>
            <w:gridSpan w:val="58"/>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                    7.4. Задача № 13:  активизация спортивно-массовой работы в образовательных учреждениях муниципального образования,   </w:t>
            </w:r>
          </w:p>
          <w:p w:rsidR="0037428B" w:rsidRPr="0037428B" w:rsidRDefault="0037428B" w:rsidP="0037428B">
            <w:pPr>
              <w:widowControl w:val="0"/>
              <w:suppressAutoHyphens/>
              <w:spacing w:after="0" w:line="240" w:lineRule="auto"/>
              <w:ind w:left="870"/>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Ставок </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0</w:t>
            </w:r>
          </w:p>
        </w:tc>
        <w:tc>
          <w:tcPr>
            <w:tcW w:w="121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8</w:t>
            </w:r>
          </w:p>
        </w:tc>
        <w:tc>
          <w:tcPr>
            <w:tcW w:w="1208"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8</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ед.</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0</w:t>
            </w:r>
          </w:p>
        </w:tc>
        <w:tc>
          <w:tcPr>
            <w:tcW w:w="121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82</w:t>
            </w:r>
          </w:p>
        </w:tc>
        <w:tc>
          <w:tcPr>
            <w:tcW w:w="1208"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83</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85</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86</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87</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90</w:t>
            </w:r>
          </w:p>
        </w:tc>
      </w:tr>
      <w:tr w:rsidR="0037428B" w:rsidRPr="0037428B" w:rsidTr="0037428B">
        <w:trPr>
          <w:gridAfter w:val="1"/>
          <w:wAfter w:w="994" w:type="dxa"/>
          <w:cantSplit/>
          <w:trHeight w:val="401"/>
        </w:trPr>
        <w:tc>
          <w:tcPr>
            <w:tcW w:w="69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color w:val="FF0000"/>
                <w:kern w:val="2"/>
                <w:sz w:val="26"/>
                <w:szCs w:val="28"/>
              </w:rPr>
            </w:pPr>
          </w:p>
        </w:tc>
        <w:tc>
          <w:tcPr>
            <w:tcW w:w="5659"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чел.</w:t>
            </w:r>
          </w:p>
        </w:tc>
        <w:tc>
          <w:tcPr>
            <w:tcW w:w="425" w:type="dxa"/>
            <w:gridSpan w:val="11"/>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3</w:t>
            </w:r>
          </w:p>
        </w:tc>
        <w:tc>
          <w:tcPr>
            <w:tcW w:w="992" w:type="dxa"/>
            <w:gridSpan w:val="6"/>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0</w:t>
            </w:r>
          </w:p>
        </w:tc>
        <w:tc>
          <w:tcPr>
            <w:tcW w:w="1219"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1640</w:t>
            </w:r>
          </w:p>
        </w:tc>
        <w:tc>
          <w:tcPr>
            <w:tcW w:w="1208" w:type="dxa"/>
            <w:gridSpan w:val="6"/>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rial Unicode MS" w:hAnsi="Times New Roman" w:cs="Times New Roman"/>
                <w:kern w:val="2"/>
                <w:sz w:val="24"/>
                <w:szCs w:val="24"/>
              </w:rPr>
            </w:pPr>
            <w:r w:rsidRPr="0037428B">
              <w:rPr>
                <w:rFonts w:ascii="Times New Roman" w:eastAsia="Arial Unicode MS" w:hAnsi="Times New Roman" w:cs="Times New Roman"/>
                <w:kern w:val="2"/>
                <w:sz w:val="24"/>
                <w:szCs w:val="24"/>
              </w:rPr>
              <w:t>1650</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1670</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1680</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1690</w:t>
            </w:r>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1700</w:t>
            </w:r>
          </w:p>
        </w:tc>
      </w:tr>
    </w:tbl>
    <w:p w:rsidR="008A7A74" w:rsidRDefault="008A7A74" w:rsidP="005279C0">
      <w:pPr>
        <w:spacing w:after="0" w:line="240" w:lineRule="auto"/>
        <w:rPr>
          <w:rFonts w:ascii="Times New Roman" w:hAnsi="Times New Roman" w:cs="Times New Roman"/>
          <w:sz w:val="24"/>
          <w:szCs w:val="24"/>
        </w:rPr>
      </w:pPr>
    </w:p>
    <w:p w:rsidR="008A7A74" w:rsidRDefault="008A7A74"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Приложение № 2</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ED42F5" w:rsidRPr="00BE193C" w:rsidRDefault="00ED42F5" w:rsidP="00ED42F5">
      <w:pPr>
        <w:spacing w:after="0" w:line="240" w:lineRule="auto"/>
        <w:ind w:left="8472"/>
        <w:jc w:val="center"/>
        <w:rPr>
          <w:rFonts w:ascii="Times New Roman" w:eastAsia="Arial Unicode MS" w:hAnsi="Times New Roman" w:cs="Times New Roman"/>
          <w:color w:val="000000"/>
          <w:kern w:val="24"/>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ПЕРЕЧЕНЬ ОСНОВНЫХ МЕРОПРИЯТИЙ</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4"/>
          <w:szCs w:val="24"/>
          <w:lang w:eastAsia="zh-CN"/>
        </w:rPr>
        <w:t>МУНИЦИПАЛЬНОЙ ПРОГРАММЫ</w:t>
      </w:r>
      <w:r w:rsidRPr="0037428B">
        <w:rPr>
          <w:rFonts w:ascii="Times New Roman" w:eastAsia="Andale Sans UI" w:hAnsi="Times New Roman" w:cs="Times New Roman"/>
          <w:kern w:val="2"/>
          <w:sz w:val="28"/>
          <w:szCs w:val="28"/>
          <w:lang w:eastAsia="zh-CN"/>
        </w:rPr>
        <w:t xml:space="preserve">  </w:t>
      </w:r>
      <w:r w:rsidRPr="0037428B">
        <w:rPr>
          <w:rFonts w:ascii="Times New Roman" w:eastAsia="Andale Sans UI" w:hAnsi="Times New Roman" w:cs="Times New Roman"/>
          <w:kern w:val="2"/>
          <w:sz w:val="24"/>
          <w:szCs w:val="24"/>
          <w:lang w:eastAsia="zh-CN"/>
        </w:rPr>
        <w:t>«РАЗВИТИЕ ОБРАЗОВАНИЯ»</w:t>
      </w: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8"/>
          <w:szCs w:val="28"/>
          <w:lang w:eastAsia="zh-CN"/>
        </w:rPr>
      </w:pPr>
    </w:p>
    <w:tbl>
      <w:tblPr>
        <w:tblW w:w="15330" w:type="dxa"/>
        <w:tblInd w:w="-157" w:type="dxa"/>
        <w:tblLayout w:type="fixed"/>
        <w:tblLook w:val="04A0" w:firstRow="1" w:lastRow="0" w:firstColumn="1" w:lastColumn="0" w:noHBand="0" w:noVBand="1"/>
      </w:tblPr>
      <w:tblGrid>
        <w:gridCol w:w="599"/>
        <w:gridCol w:w="3120"/>
        <w:gridCol w:w="1079"/>
        <w:gridCol w:w="1317"/>
        <w:gridCol w:w="1201"/>
        <w:gridCol w:w="1320"/>
        <w:gridCol w:w="960"/>
        <w:gridCol w:w="1201"/>
        <w:gridCol w:w="1953"/>
        <w:gridCol w:w="2580"/>
      </w:tblGrid>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 xml:space="preserve">№ </w:t>
            </w:r>
            <w:proofErr w:type="gramStart"/>
            <w:r w:rsidRPr="0037428B">
              <w:rPr>
                <w:rFonts w:ascii="Times New Roman" w:eastAsia="Andale Sans UI" w:hAnsi="Times New Roman" w:cs="Times New Roman"/>
                <w:kern w:val="2"/>
                <w:sz w:val="24"/>
                <w:szCs w:val="24"/>
                <w:lang w:eastAsia="zh-CN"/>
              </w:rPr>
              <w:t>п</w:t>
            </w:r>
            <w:proofErr w:type="gramEnd"/>
            <w:r w:rsidRPr="0037428B">
              <w:rPr>
                <w:rFonts w:ascii="Times New Roman" w:eastAsia="Andale Sans UI" w:hAnsi="Times New Roman" w:cs="Times New Roman"/>
                <w:kern w:val="2"/>
                <w:sz w:val="24"/>
                <w:szCs w:val="24"/>
                <w:lang w:eastAsia="zh-CN"/>
              </w:rPr>
              <w:t>/п</w:t>
            </w:r>
          </w:p>
        </w:tc>
        <w:tc>
          <w:tcPr>
            <w:tcW w:w="3121"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мероприятия</w:t>
            </w:r>
          </w:p>
        </w:tc>
        <w:tc>
          <w:tcPr>
            <w:tcW w:w="1079"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Год </w:t>
            </w:r>
            <w:proofErr w:type="spellStart"/>
            <w:proofErr w:type="gramStart"/>
            <w:r w:rsidRPr="0037428B">
              <w:rPr>
                <w:rFonts w:ascii="Times New Roman" w:eastAsia="Andale Sans UI" w:hAnsi="Times New Roman" w:cs="Times New Roman"/>
                <w:kern w:val="2"/>
                <w:sz w:val="24"/>
                <w:szCs w:val="24"/>
                <w:lang w:eastAsia="zh-CN"/>
              </w:rPr>
              <w:t>реали-зации</w:t>
            </w:r>
            <w:proofErr w:type="spellEnd"/>
            <w:proofErr w:type="gramEnd"/>
            <w:r w:rsidRPr="0037428B">
              <w:rPr>
                <w:rFonts w:ascii="Times New Roman" w:eastAsia="Andale Sans UI" w:hAnsi="Times New Roman" w:cs="Times New Roman"/>
                <w:kern w:val="2"/>
                <w:sz w:val="24"/>
                <w:szCs w:val="24"/>
                <w:lang w:eastAsia="zh-CN"/>
              </w:rPr>
              <w:t xml:space="preserve"> </w:t>
            </w:r>
            <w:proofErr w:type="spellStart"/>
            <w:r w:rsidRPr="0037428B">
              <w:rPr>
                <w:rFonts w:ascii="Times New Roman" w:eastAsia="Andale Sans UI" w:hAnsi="Times New Roman" w:cs="Times New Roman"/>
                <w:kern w:val="2"/>
                <w:sz w:val="24"/>
                <w:szCs w:val="24"/>
                <w:lang w:eastAsia="zh-CN"/>
              </w:rPr>
              <w:t>прог-раммы</w:t>
            </w:r>
            <w:proofErr w:type="spellEnd"/>
          </w:p>
        </w:tc>
        <w:tc>
          <w:tcPr>
            <w:tcW w:w="1318"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Объём </w:t>
            </w:r>
            <w:proofErr w:type="spellStart"/>
            <w:proofErr w:type="gramStart"/>
            <w:r w:rsidRPr="0037428B">
              <w:rPr>
                <w:rFonts w:ascii="Times New Roman" w:eastAsia="Andale Sans UI" w:hAnsi="Times New Roman" w:cs="Times New Roman"/>
                <w:kern w:val="2"/>
                <w:sz w:val="24"/>
                <w:szCs w:val="24"/>
                <w:lang w:eastAsia="zh-CN"/>
              </w:rPr>
              <w:t>финанси-рования</w:t>
            </w:r>
            <w:proofErr w:type="spellEnd"/>
            <w:proofErr w:type="gramEnd"/>
            <w:r w:rsidRPr="0037428B">
              <w:rPr>
                <w:rFonts w:ascii="Times New Roman" w:eastAsia="Andale Sans UI" w:hAnsi="Times New Roman" w:cs="Times New Roman"/>
                <w:kern w:val="2"/>
                <w:sz w:val="24"/>
                <w:szCs w:val="24"/>
                <w:lang w:eastAsia="zh-CN"/>
              </w:rPr>
              <w:t xml:space="preserve"> всего </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(тыс. Руб.)</w:t>
            </w:r>
          </w:p>
        </w:tc>
        <w:tc>
          <w:tcPr>
            <w:tcW w:w="4683" w:type="dxa"/>
            <w:gridSpan w:val="4"/>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в том числе по источникам</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roofErr w:type="spellStart"/>
            <w:proofErr w:type="gramStart"/>
            <w:r w:rsidRPr="0037428B">
              <w:rPr>
                <w:rFonts w:ascii="Times New Roman" w:eastAsia="Andale Sans UI" w:hAnsi="Times New Roman" w:cs="Times New Roman"/>
                <w:kern w:val="2"/>
                <w:sz w:val="24"/>
                <w:szCs w:val="24"/>
                <w:lang w:eastAsia="zh-CN"/>
              </w:rPr>
              <w:t>Непосредст</w:t>
            </w:r>
            <w:proofErr w:type="spellEnd"/>
            <w:r w:rsidRPr="0037428B">
              <w:rPr>
                <w:rFonts w:ascii="Times New Roman" w:eastAsia="Andale Sans UI" w:hAnsi="Times New Roman" w:cs="Times New Roman"/>
                <w:kern w:val="2"/>
                <w:sz w:val="24"/>
                <w:szCs w:val="24"/>
                <w:lang w:eastAsia="zh-CN"/>
              </w:rPr>
              <w:t>-венный</w:t>
            </w:r>
            <w:proofErr w:type="gramEnd"/>
            <w:r w:rsidRPr="0037428B">
              <w:rPr>
                <w:rFonts w:ascii="Times New Roman" w:eastAsia="Andale Sans UI" w:hAnsi="Times New Roman" w:cs="Times New Roman"/>
                <w:kern w:val="2"/>
                <w:sz w:val="24"/>
                <w:szCs w:val="24"/>
                <w:lang w:eastAsia="zh-CN"/>
              </w:rPr>
              <w:t xml:space="preserve"> результат реализации мероприятия</w:t>
            </w:r>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ind w:left="34" w:hanging="34"/>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Участник </w:t>
            </w:r>
            <w:proofErr w:type="spellStart"/>
            <w:proofErr w:type="gramStart"/>
            <w:r w:rsidRPr="0037428B">
              <w:rPr>
                <w:rFonts w:ascii="Times New Roman" w:eastAsia="Andale Sans UI" w:hAnsi="Times New Roman" w:cs="Times New Roman"/>
                <w:kern w:val="2"/>
                <w:sz w:val="24"/>
                <w:szCs w:val="24"/>
                <w:lang w:eastAsia="zh-CN"/>
              </w:rPr>
              <w:t>муниципа-льной</w:t>
            </w:r>
            <w:proofErr w:type="spellEnd"/>
            <w:proofErr w:type="gramEnd"/>
            <w:r w:rsidRPr="0037428B">
              <w:rPr>
                <w:rFonts w:ascii="Times New Roman" w:eastAsia="Andale Sans UI" w:hAnsi="Times New Roman" w:cs="Times New Roman"/>
                <w:kern w:val="2"/>
                <w:sz w:val="24"/>
                <w:szCs w:val="24"/>
                <w:lang w:eastAsia="zh-CN"/>
              </w:rPr>
              <w:t xml:space="preserve"> программы</w:t>
            </w: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318"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roofErr w:type="spellStart"/>
            <w:proofErr w:type="gramStart"/>
            <w:r w:rsidRPr="0037428B">
              <w:rPr>
                <w:rFonts w:ascii="Times New Roman" w:eastAsia="Andale Sans UI" w:hAnsi="Times New Roman" w:cs="Times New Roman"/>
                <w:kern w:val="2"/>
                <w:sz w:val="24"/>
                <w:szCs w:val="24"/>
                <w:lang w:eastAsia="zh-CN"/>
              </w:rPr>
              <w:t>муници-пальный</w:t>
            </w:r>
            <w:proofErr w:type="spellEnd"/>
            <w:proofErr w:type="gramEnd"/>
            <w:r w:rsidRPr="0037428B">
              <w:rPr>
                <w:rFonts w:ascii="Times New Roman" w:eastAsia="Andale Sans UI" w:hAnsi="Times New Roman" w:cs="Times New Roman"/>
                <w:kern w:val="2"/>
                <w:sz w:val="24"/>
                <w:szCs w:val="24"/>
                <w:lang w:eastAsia="zh-CN"/>
              </w:rPr>
              <w:t xml:space="preserve"> бюджет</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краевой бюджет</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федеральный бюджет</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roofErr w:type="spellStart"/>
            <w:proofErr w:type="gramStart"/>
            <w:r w:rsidRPr="0037428B">
              <w:rPr>
                <w:rFonts w:ascii="Times New Roman" w:eastAsia="Andale Sans UI" w:hAnsi="Times New Roman" w:cs="Times New Roman"/>
                <w:kern w:val="2"/>
                <w:sz w:val="24"/>
                <w:szCs w:val="24"/>
                <w:lang w:eastAsia="zh-CN"/>
              </w:rPr>
              <w:t>внебюд-жетные</w:t>
            </w:r>
            <w:proofErr w:type="spellEnd"/>
            <w:proofErr w:type="gramEnd"/>
            <w:r w:rsidRPr="0037428B">
              <w:rPr>
                <w:rFonts w:ascii="Times New Roman" w:eastAsia="Andale Sans UI" w:hAnsi="Times New Roman" w:cs="Times New Roman"/>
                <w:kern w:val="2"/>
                <w:sz w:val="24"/>
                <w:szCs w:val="24"/>
                <w:lang w:eastAsia="zh-CN"/>
              </w:rPr>
              <w:t xml:space="preserve"> </w:t>
            </w:r>
            <w:proofErr w:type="spellStart"/>
            <w:r w:rsidRPr="0037428B">
              <w:rPr>
                <w:rFonts w:ascii="Times New Roman" w:eastAsia="Andale Sans UI" w:hAnsi="Times New Roman" w:cs="Times New Roman"/>
                <w:kern w:val="2"/>
                <w:sz w:val="24"/>
                <w:szCs w:val="24"/>
                <w:lang w:eastAsia="zh-CN"/>
              </w:rPr>
              <w:t>источ-ники</w:t>
            </w:r>
            <w:proofErr w:type="spellEnd"/>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c>
          <w:tcPr>
            <w:tcW w:w="60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w:t>
            </w:r>
          </w:p>
        </w:tc>
        <w:tc>
          <w:tcPr>
            <w:tcW w:w="31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w:t>
            </w:r>
          </w:p>
        </w:tc>
        <w:tc>
          <w:tcPr>
            <w:tcW w:w="1321" w:type="dxa"/>
            <w:tcBorders>
              <w:top w:val="single" w:sz="4" w:space="0" w:color="000000"/>
              <w:left w:val="single" w:sz="4" w:space="0" w:color="000000"/>
              <w:bottom w:val="single" w:sz="4" w:space="0" w:color="000000"/>
              <w:right w:val="nil"/>
            </w:tcBorders>
            <w:vAlign w:val="bottom"/>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960" w:type="dxa"/>
            <w:tcBorders>
              <w:top w:val="single" w:sz="4" w:space="0" w:color="000000"/>
              <w:left w:val="single" w:sz="4" w:space="0" w:color="000000"/>
              <w:bottom w:val="single" w:sz="4" w:space="0" w:color="000000"/>
              <w:right w:val="nil"/>
            </w:tcBorders>
            <w:vAlign w:val="bottom"/>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w:t>
            </w:r>
          </w:p>
        </w:tc>
        <w:tc>
          <w:tcPr>
            <w:tcW w:w="1954"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w:t>
            </w:r>
          </w:p>
        </w:tc>
        <w:tc>
          <w:tcPr>
            <w:tcW w:w="2581" w:type="dxa"/>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9</w:t>
            </w: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Муниципальная программа «Развитие образования» </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7143249,7</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ind w:left="-106"/>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1697178,2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5075729,5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370342,0</w:t>
            </w:r>
          </w:p>
        </w:tc>
        <w:tc>
          <w:tcPr>
            <w:tcW w:w="1954"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right"/>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napToGrid w:val="0"/>
              <w:spacing w:after="0" w:line="240" w:lineRule="auto"/>
              <w:jc w:val="right"/>
              <w:rPr>
                <w:rFonts w:ascii="Times New Roman" w:eastAsia="Andale Sans UI" w:hAnsi="Times New Roman" w:cs="Times New Roman"/>
                <w:kern w:val="2"/>
                <w:sz w:val="24"/>
                <w:szCs w:val="24"/>
                <w:lang w:eastAsia="zh-CN"/>
              </w:rPr>
            </w:pPr>
          </w:p>
        </w:tc>
        <w:tc>
          <w:tcPr>
            <w:tcW w:w="2581"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1028597,4</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252041,0</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723650,4</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52906,0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ind w:left="292" w:hanging="292"/>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1026784,3</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245856,2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728022,1</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52906,0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1017573,6</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239856,2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724811,4</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52906,0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1017573,6</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239856,2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724811,4</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52906,0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1017573,6</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239856,2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724811,4</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52906,0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1017573,6</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239856,2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724811,4</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52906,0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1017573,6</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239856,2</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724811,4</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52906,0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8"/>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Основное мероприятие №1</w:t>
            </w:r>
            <w:r w:rsidRPr="0037428B">
              <w:rPr>
                <w:rFonts w:ascii="Times New Roman" w:eastAsia="Andale Sans UI" w:hAnsi="Times New Roman" w:cs="Times New Roman"/>
                <w:color w:val="1F497D"/>
                <w:kern w:val="2"/>
                <w:sz w:val="24"/>
                <w:szCs w:val="24"/>
                <w:lang w:eastAsia="zh-CN"/>
              </w:rPr>
              <w:t>.</w:t>
            </w:r>
            <w:r w:rsidRPr="0037428B">
              <w:rPr>
                <w:rFonts w:ascii="Times New Roman" w:eastAsia="Andale Sans UI" w:hAnsi="Times New Roman" w:cs="Times New Roman"/>
                <w:kern w:val="2"/>
                <w:sz w:val="24"/>
                <w:szCs w:val="24"/>
                <w:lang w:eastAsia="zh-CN"/>
              </w:rPr>
              <w:t xml:space="preserve"> Развитие системы дошкольного образования в муниципальном образовании Кавказский район</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3047712,2</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628262,5</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2105107,7</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314342,0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Создание условий для получения доступного и качественного образования детей</w:t>
            </w:r>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Дошкольные образовательные учреждения, подведомственные управлению образования</w:t>
            </w:r>
          </w:p>
        </w:tc>
      </w:tr>
      <w:tr w:rsidR="0037428B" w:rsidRPr="0037428B" w:rsidTr="0037428B">
        <w:trPr>
          <w:cantSplit/>
          <w:trHeight w:val="268"/>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422237,4</w:t>
            </w:r>
          </w:p>
        </w:tc>
        <w:tc>
          <w:tcPr>
            <w:tcW w:w="1201" w:type="dxa"/>
            <w:tcBorders>
              <w:top w:val="single" w:sz="4" w:space="0" w:color="000000"/>
              <w:left w:val="single" w:sz="4" w:space="0" w:color="000000"/>
              <w:bottom w:val="single" w:sz="4" w:space="0" w:color="000000"/>
              <w:right w:val="nil"/>
            </w:tcBorders>
            <w:shd w:val="clear" w:color="auto" w:fill="FFFFFF"/>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92255,3</w:t>
            </w:r>
          </w:p>
        </w:tc>
        <w:tc>
          <w:tcPr>
            <w:tcW w:w="1321" w:type="dxa"/>
            <w:tcBorders>
              <w:top w:val="single" w:sz="4" w:space="0" w:color="000000"/>
              <w:left w:val="single" w:sz="4" w:space="0" w:color="000000"/>
              <w:bottom w:val="single" w:sz="4" w:space="0" w:color="000000"/>
              <w:right w:val="nil"/>
            </w:tcBorders>
            <w:shd w:val="clear" w:color="auto" w:fill="FFFFFF"/>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285076,1</w:t>
            </w:r>
          </w:p>
        </w:tc>
        <w:tc>
          <w:tcPr>
            <w:tcW w:w="960" w:type="dxa"/>
            <w:tcBorders>
              <w:top w:val="single" w:sz="4" w:space="0" w:color="000000"/>
              <w:left w:val="single" w:sz="4" w:space="0" w:color="000000"/>
              <w:bottom w:val="single" w:sz="4" w:space="0" w:color="000000"/>
              <w:right w:val="nil"/>
            </w:tcBorders>
            <w:shd w:val="clear" w:color="auto" w:fill="FFFFFF"/>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441745,8</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93501,2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303338,6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436745,8</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88501,2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303338,6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436745,8</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88501,2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303338,6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436745,8</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88501,2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303338,6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436745,8</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88501,2</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303338,6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1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436745,8</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88501,2</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303338,6</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1.1</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Мероприятие № 1.1 </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дополнительных мероприятий в области дошкольного образования, наказы избирателей</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19929,6</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19929,6</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10922,4</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10922,4</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1501,2</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nil"/>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1.2</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1.2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nil"/>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7059,5</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7059,5</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736,1</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736,1</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24"/>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1053,9</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val="restart"/>
            <w:tcBorders>
              <w:top w:val="nil"/>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Мероприятие № 1.3 Финансовое обеспечение деятельности муниципальных </w:t>
            </w:r>
            <w:r w:rsidRPr="0037428B">
              <w:rPr>
                <w:rFonts w:ascii="Times New Roman" w:eastAsia="Andale Sans UI" w:hAnsi="Times New Roman" w:cs="Times New Roman"/>
                <w:kern w:val="2"/>
                <w:sz w:val="24"/>
                <w:szCs w:val="24"/>
                <w:lang w:eastAsia="zh-CN"/>
              </w:rPr>
              <w:lastRenderedPageBreak/>
              <w:t>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lastRenderedPageBreak/>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2892457,2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606932,9</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1971182,3</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314342,0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395626,0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79932,9</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270787,1</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1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420305,2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92000,0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283399,2</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415305,2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87000,0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283399,2</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1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415305,2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87000,0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283399,2</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415305,2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87000,0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283399,2</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415305,2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87000,0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283399,2</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97"/>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415305,2</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87000,0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283399,2</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44906,0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Мероприятие № 1.4 </w:t>
            </w:r>
            <w:proofErr w:type="spellStart"/>
            <w:r w:rsidRPr="0037428B">
              <w:rPr>
                <w:rFonts w:ascii="Times New Roman" w:eastAsia="Andale Sans UI" w:hAnsi="Times New Roman" w:cs="Times New Roman"/>
                <w:kern w:val="2"/>
                <w:sz w:val="24"/>
                <w:szCs w:val="24"/>
                <w:lang w:eastAsia="zh-CN"/>
              </w:rPr>
              <w:t>Осуществ-ление</w:t>
            </w:r>
            <w:proofErr w:type="spellEnd"/>
            <w:r w:rsidRPr="0037428B">
              <w:rPr>
                <w:rFonts w:ascii="Times New Roman" w:eastAsia="Andale Sans UI" w:hAnsi="Times New Roman" w:cs="Times New Roman"/>
                <w:kern w:val="2"/>
                <w:sz w:val="24"/>
                <w:szCs w:val="24"/>
                <w:lang w:eastAsia="zh-CN"/>
              </w:rPr>
              <w:t xml:space="preserve"> отдельных государстве-</w:t>
            </w:r>
            <w:proofErr w:type="spellStart"/>
            <w:r w:rsidRPr="0037428B">
              <w:rPr>
                <w:rFonts w:ascii="Times New Roman" w:eastAsia="Andale Sans UI" w:hAnsi="Times New Roman" w:cs="Times New Roman"/>
                <w:kern w:val="2"/>
                <w:sz w:val="24"/>
                <w:szCs w:val="24"/>
                <w:lang w:eastAsia="zh-CN"/>
              </w:rPr>
              <w:t>ных</w:t>
            </w:r>
            <w:proofErr w:type="spellEnd"/>
            <w:r w:rsidRPr="0037428B">
              <w:rPr>
                <w:rFonts w:ascii="Times New Roman" w:eastAsia="Andale Sans UI" w:hAnsi="Times New Roman" w:cs="Times New Roman"/>
                <w:kern w:val="2"/>
                <w:sz w:val="24"/>
                <w:szCs w:val="24"/>
                <w:lang w:eastAsia="zh-CN"/>
              </w:rPr>
              <w:t xml:space="preserve"> полномочий по </w:t>
            </w:r>
            <w:proofErr w:type="spellStart"/>
            <w:r w:rsidRPr="0037428B">
              <w:rPr>
                <w:rFonts w:ascii="Times New Roman" w:eastAsia="Andale Sans UI" w:hAnsi="Times New Roman" w:cs="Times New Roman"/>
                <w:kern w:val="2"/>
                <w:sz w:val="24"/>
                <w:szCs w:val="24"/>
                <w:lang w:eastAsia="zh-CN"/>
              </w:rPr>
              <w:t>обеспече-нию</w:t>
            </w:r>
            <w:proofErr w:type="spellEnd"/>
            <w:r w:rsidRPr="0037428B">
              <w:rPr>
                <w:rFonts w:ascii="Times New Roman" w:eastAsia="Andale Sans UI" w:hAnsi="Times New Roman" w:cs="Times New Roman"/>
                <w:kern w:val="2"/>
                <w:sz w:val="24"/>
                <w:szCs w:val="24"/>
                <w:lang w:eastAsia="zh-CN"/>
              </w:rPr>
              <w:t xml:space="preserve"> выплаты компенсации части родительской платы за присмотр и уход за детьми, посещающими образователь-</w:t>
            </w:r>
            <w:proofErr w:type="spellStart"/>
            <w:r w:rsidRPr="0037428B">
              <w:rPr>
                <w:rFonts w:ascii="Times New Roman" w:eastAsia="Andale Sans UI" w:hAnsi="Times New Roman" w:cs="Times New Roman"/>
                <w:kern w:val="2"/>
                <w:sz w:val="24"/>
                <w:szCs w:val="24"/>
                <w:lang w:eastAsia="zh-CN"/>
              </w:rPr>
              <w:t>ные</w:t>
            </w:r>
            <w:proofErr w:type="spellEnd"/>
            <w:r w:rsidRPr="0037428B">
              <w:rPr>
                <w:rFonts w:ascii="Times New Roman" w:eastAsia="Andale Sans UI" w:hAnsi="Times New Roman" w:cs="Times New Roman"/>
                <w:kern w:val="2"/>
                <w:sz w:val="24"/>
                <w:szCs w:val="24"/>
                <w:lang w:eastAsia="zh-CN"/>
              </w:rPr>
              <w:t xml:space="preserve"> </w:t>
            </w:r>
            <w:proofErr w:type="spellStart"/>
            <w:r w:rsidRPr="0037428B">
              <w:rPr>
                <w:rFonts w:ascii="Times New Roman" w:eastAsia="Andale Sans UI" w:hAnsi="Times New Roman" w:cs="Times New Roman"/>
                <w:kern w:val="2"/>
                <w:sz w:val="24"/>
                <w:szCs w:val="24"/>
                <w:lang w:eastAsia="zh-CN"/>
              </w:rPr>
              <w:t>организации</w:t>
            </w:r>
            <w:proofErr w:type="gramStart"/>
            <w:r w:rsidRPr="0037428B">
              <w:rPr>
                <w:rFonts w:ascii="Times New Roman" w:eastAsia="Andale Sans UI" w:hAnsi="Times New Roman" w:cs="Times New Roman"/>
                <w:kern w:val="2"/>
                <w:sz w:val="24"/>
                <w:szCs w:val="24"/>
                <w:lang w:eastAsia="zh-CN"/>
              </w:rPr>
              <w:t>,р</w:t>
            </w:r>
            <w:proofErr w:type="gramEnd"/>
            <w:r w:rsidRPr="0037428B">
              <w:rPr>
                <w:rFonts w:ascii="Times New Roman" w:eastAsia="Andale Sans UI" w:hAnsi="Times New Roman" w:cs="Times New Roman"/>
                <w:kern w:val="2"/>
                <w:sz w:val="24"/>
                <w:szCs w:val="24"/>
                <w:lang w:eastAsia="zh-CN"/>
              </w:rPr>
              <w:t>еализующие</w:t>
            </w:r>
            <w:proofErr w:type="spellEnd"/>
            <w:r w:rsidRPr="0037428B">
              <w:rPr>
                <w:rFonts w:ascii="Times New Roman" w:eastAsia="Andale Sans UI" w:hAnsi="Times New Roman" w:cs="Times New Roman"/>
                <w:kern w:val="2"/>
                <w:sz w:val="24"/>
                <w:szCs w:val="24"/>
                <w:lang w:eastAsia="zh-CN"/>
              </w:rPr>
              <w:t xml:space="preserve"> образовательную программу дошкольного образования</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73748,2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73748,2</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6"/>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tabs>
                <w:tab w:val="left" w:pos="1026"/>
              </w:tabs>
              <w:suppressAutoHyphens/>
              <w:spacing w:after="0" w:line="240" w:lineRule="auto"/>
              <w:ind w:left="-108" w:right="153"/>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9207,4</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tabs>
                <w:tab w:val="left" w:pos="1026"/>
              </w:tabs>
              <w:suppressAutoHyphens/>
              <w:spacing w:after="0" w:line="240" w:lineRule="auto"/>
              <w:ind w:left="-108" w:right="153"/>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9207,4</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ind w:right="153"/>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ind w:right="153"/>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6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3"/>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10756,8</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55"/>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1.5</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50,0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50,0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Приобретение спортивного инвентаря (детских тренажеров)</w:t>
            </w:r>
          </w:p>
        </w:tc>
        <w:tc>
          <w:tcPr>
            <w:tcW w:w="2581" w:type="dxa"/>
            <w:vMerge w:val="restart"/>
            <w:tcBorders>
              <w:top w:val="nil"/>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50,0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1"/>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4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4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2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5"/>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w:t>
            </w:r>
          </w:p>
        </w:tc>
        <w:tc>
          <w:tcPr>
            <w:tcW w:w="3121"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Мероприятие  1.6  </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Осуществление муниципальными учреждениями капитального ремонта</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lastRenderedPageBreak/>
              <w:t>ВСЕГО</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1300,0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1300,0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Осуществление ввода котельной в эксплуатацию</w:t>
            </w: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9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1300,0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1300,0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8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5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val="restart"/>
            <w:tcBorders>
              <w:top w:val="nil"/>
              <w:left w:val="single" w:sz="4" w:space="0" w:color="000000"/>
              <w:bottom w:val="single" w:sz="4" w:space="0" w:color="000000"/>
              <w:right w:val="nil"/>
            </w:tcBorders>
            <w:vAlign w:val="center"/>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1.7</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Мероприятие  1.7  </w:t>
            </w:r>
          </w:p>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Дополнительная помощь местным бюджетам для решения социально значимых вопросов</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2400,0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b/>
                <w:color w:val="000000"/>
                <w:kern w:val="2"/>
                <w:sz w:val="24"/>
                <w:szCs w:val="24"/>
                <w:shd w:val="clear" w:color="auto" w:fill="FFFFFF"/>
                <w:lang w:eastAsia="zh-CN"/>
              </w:rPr>
              <w:t xml:space="preserve">     </w:t>
            </w:r>
            <w:r w:rsidRPr="0037428B">
              <w:rPr>
                <w:rFonts w:ascii="Times New Roman" w:eastAsia="Andale Sans UI" w:hAnsi="Times New Roman" w:cs="Times New Roman"/>
                <w:b/>
                <w:color w:val="000000"/>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2400,0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Проведение текущего и капитального ремонта</w:t>
            </w: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2400,0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2400,0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5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6"/>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3"/>
        </w:trPr>
        <w:tc>
          <w:tcPr>
            <w:tcW w:w="600" w:type="dxa"/>
            <w:vMerge w:val="restart"/>
            <w:tcBorders>
              <w:top w:val="nil"/>
              <w:left w:val="single" w:sz="4" w:space="0" w:color="000000"/>
              <w:bottom w:val="single" w:sz="4" w:space="0" w:color="000000"/>
              <w:right w:val="nil"/>
            </w:tcBorders>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1.8</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nil"/>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Мероприятие  1.8  </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Развитие системы дошкольного образования</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1995,5</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100,0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1895,5</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Приобретение мебели для оснащения дополнительно вводимых мест в дошкольных образовательных организациях</w:t>
            </w: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1995,5</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1895,5</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8"/>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6"/>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31"/>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95"/>
        </w:trPr>
        <w:tc>
          <w:tcPr>
            <w:tcW w:w="600" w:type="dxa"/>
            <w:vMerge w:val="restart"/>
            <w:tcBorders>
              <w:top w:val="nil"/>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1.9</w:t>
            </w:r>
          </w:p>
        </w:tc>
        <w:tc>
          <w:tcPr>
            <w:tcW w:w="3121" w:type="dxa"/>
            <w:vMerge w:val="restart"/>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Мероприятие  1.9  </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Осуществление государстве-</w:t>
            </w:r>
            <w:proofErr w:type="spellStart"/>
            <w:r w:rsidRPr="0037428B">
              <w:rPr>
                <w:rFonts w:ascii="Times New Roman" w:eastAsia="Andale Sans UI" w:hAnsi="Times New Roman" w:cs="Times New Roman"/>
                <w:kern w:val="2"/>
                <w:sz w:val="24"/>
                <w:szCs w:val="24"/>
                <w:lang w:eastAsia="zh-CN"/>
              </w:rPr>
              <w:t>ных</w:t>
            </w:r>
            <w:proofErr w:type="spellEnd"/>
            <w:r w:rsidRPr="0037428B">
              <w:rPr>
                <w:rFonts w:ascii="Times New Roman" w:eastAsia="Andale Sans UI" w:hAnsi="Times New Roman" w:cs="Times New Roman"/>
                <w:kern w:val="2"/>
                <w:sz w:val="24"/>
                <w:szCs w:val="24"/>
                <w:lang w:eastAsia="zh-CN"/>
              </w:rPr>
              <w:t xml:space="preserve"> полномочий по </w:t>
            </w:r>
            <w:proofErr w:type="spellStart"/>
            <w:proofErr w:type="gramStart"/>
            <w:r w:rsidRPr="0037428B">
              <w:rPr>
                <w:rFonts w:ascii="Times New Roman" w:eastAsia="Andale Sans UI" w:hAnsi="Times New Roman" w:cs="Times New Roman"/>
                <w:kern w:val="2"/>
                <w:sz w:val="24"/>
                <w:szCs w:val="24"/>
                <w:lang w:eastAsia="zh-CN"/>
              </w:rPr>
              <w:t>обеспече-нию</w:t>
            </w:r>
            <w:proofErr w:type="spellEnd"/>
            <w:proofErr w:type="gramEnd"/>
            <w:r w:rsidRPr="0037428B">
              <w:rPr>
                <w:rFonts w:ascii="Times New Roman" w:eastAsia="Andale Sans UI" w:hAnsi="Times New Roman" w:cs="Times New Roman"/>
                <w:kern w:val="2"/>
                <w:sz w:val="24"/>
                <w:szCs w:val="24"/>
                <w:lang w:eastAsia="zh-CN"/>
              </w:rPr>
              <w:t xml:space="preserve"> государственных </w:t>
            </w:r>
            <w:proofErr w:type="spellStart"/>
            <w:r w:rsidRPr="0037428B">
              <w:rPr>
                <w:rFonts w:ascii="Times New Roman" w:eastAsia="Andale Sans UI" w:hAnsi="Times New Roman" w:cs="Times New Roman"/>
                <w:kern w:val="2"/>
                <w:sz w:val="24"/>
                <w:szCs w:val="24"/>
                <w:lang w:eastAsia="zh-CN"/>
              </w:rPr>
              <w:t>гаран-тий</w:t>
            </w:r>
            <w:proofErr w:type="spellEnd"/>
            <w:r w:rsidRPr="0037428B">
              <w:rPr>
                <w:rFonts w:ascii="Times New Roman" w:eastAsia="Andale Sans UI" w:hAnsi="Times New Roman" w:cs="Times New Roman"/>
                <w:kern w:val="2"/>
                <w:sz w:val="24"/>
                <w:szCs w:val="24"/>
                <w:lang w:eastAsia="zh-CN"/>
              </w:rPr>
              <w:t xml:space="preserve"> реализации прав на полу-</w:t>
            </w:r>
            <w:proofErr w:type="spellStart"/>
            <w:r w:rsidRPr="0037428B">
              <w:rPr>
                <w:rFonts w:ascii="Times New Roman" w:eastAsia="Andale Sans UI" w:hAnsi="Times New Roman" w:cs="Times New Roman"/>
                <w:kern w:val="2"/>
                <w:sz w:val="24"/>
                <w:szCs w:val="24"/>
                <w:lang w:eastAsia="zh-CN"/>
              </w:rPr>
              <w:t>чение</w:t>
            </w:r>
            <w:proofErr w:type="spellEnd"/>
            <w:r w:rsidRPr="0037428B">
              <w:rPr>
                <w:rFonts w:ascii="Times New Roman" w:eastAsia="Andale Sans UI" w:hAnsi="Times New Roman" w:cs="Times New Roman"/>
                <w:kern w:val="2"/>
                <w:sz w:val="24"/>
                <w:szCs w:val="24"/>
                <w:lang w:eastAsia="zh-CN"/>
              </w:rPr>
              <w:t xml:space="preserve"> общедоступного и бес-платного образования в част-</w:t>
            </w:r>
            <w:proofErr w:type="spellStart"/>
            <w:r w:rsidRPr="0037428B">
              <w:rPr>
                <w:rFonts w:ascii="Times New Roman" w:eastAsia="Andale Sans UI" w:hAnsi="Times New Roman" w:cs="Times New Roman"/>
                <w:kern w:val="2"/>
                <w:sz w:val="24"/>
                <w:szCs w:val="24"/>
                <w:lang w:eastAsia="zh-CN"/>
              </w:rPr>
              <w:t>ных</w:t>
            </w:r>
            <w:proofErr w:type="spellEnd"/>
            <w:r w:rsidRPr="0037428B">
              <w:rPr>
                <w:rFonts w:ascii="Times New Roman" w:eastAsia="Andale Sans UI" w:hAnsi="Times New Roman" w:cs="Times New Roman"/>
                <w:kern w:val="2"/>
                <w:sz w:val="24"/>
                <w:szCs w:val="24"/>
                <w:lang w:eastAsia="zh-CN"/>
              </w:rPr>
              <w:t xml:space="preserve"> дошкольных </w:t>
            </w:r>
            <w:proofErr w:type="spellStart"/>
            <w:r w:rsidRPr="0037428B">
              <w:rPr>
                <w:rFonts w:ascii="Times New Roman" w:eastAsia="Andale Sans UI" w:hAnsi="Times New Roman" w:cs="Times New Roman"/>
                <w:kern w:val="2"/>
                <w:sz w:val="24"/>
                <w:szCs w:val="24"/>
                <w:lang w:eastAsia="zh-CN"/>
              </w:rPr>
              <w:t>образовате-льных</w:t>
            </w:r>
            <w:proofErr w:type="spellEnd"/>
            <w:r w:rsidRPr="0037428B">
              <w:rPr>
                <w:rFonts w:ascii="Times New Roman" w:eastAsia="Andale Sans UI" w:hAnsi="Times New Roman" w:cs="Times New Roman"/>
                <w:kern w:val="2"/>
                <w:sz w:val="24"/>
                <w:szCs w:val="24"/>
                <w:lang w:eastAsia="zh-CN"/>
              </w:rPr>
              <w:t xml:space="preserve"> организациях</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48772,2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b/>
                <w:color w:val="000000"/>
                <w:kern w:val="2"/>
                <w:sz w:val="24"/>
                <w:szCs w:val="24"/>
                <w:shd w:val="clear" w:color="auto" w:fill="FFFFFF"/>
                <w:lang w:eastAsia="zh-CN"/>
              </w:rPr>
              <w:t xml:space="preserve">     </w:t>
            </w:r>
            <w:r w:rsidRPr="0037428B">
              <w:rPr>
                <w:rFonts w:ascii="Times New Roman" w:eastAsia="Andale Sans UI" w:hAnsi="Times New Roman" w:cs="Times New Roman"/>
                <w:b/>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48772,2</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nil"/>
              <w:left w:val="single" w:sz="4" w:space="0" w:color="000000"/>
              <w:bottom w:val="single" w:sz="4" w:space="0" w:color="000000"/>
              <w:right w:val="nil"/>
            </w:tcBorders>
            <w:vAlign w:val="center"/>
          </w:tcPr>
          <w:p w:rsidR="0037428B" w:rsidRPr="0037428B" w:rsidRDefault="0037428B" w:rsidP="0037428B">
            <w:pPr>
              <w:snapToGrid w:val="0"/>
              <w:spacing w:after="0" w:line="240" w:lineRule="auto"/>
              <w:rPr>
                <w:rFonts w:ascii="Times New Roman" w:eastAsia="Andale Sans UI" w:hAnsi="Times New Roman" w:cs="Times New Roman"/>
                <w:kern w:val="2"/>
                <w:sz w:val="24"/>
                <w:szCs w:val="24"/>
                <w:lang w:eastAsia="zh-CN"/>
              </w:rPr>
            </w:pPr>
          </w:p>
        </w:tc>
        <w:tc>
          <w:tcPr>
            <w:tcW w:w="2581" w:type="dxa"/>
            <w:vMerge w:val="restart"/>
            <w:tcBorders>
              <w:top w:val="nil"/>
              <w:left w:val="single" w:sz="4" w:space="0" w:color="000000"/>
              <w:bottom w:val="single" w:sz="4" w:space="0" w:color="000000"/>
              <w:right w:val="single" w:sz="4" w:space="0" w:color="000000"/>
            </w:tcBorders>
            <w:vAlign w:val="center"/>
          </w:tcPr>
          <w:p w:rsidR="0037428B" w:rsidRPr="0037428B" w:rsidRDefault="0037428B" w:rsidP="0037428B">
            <w:pPr>
              <w:snapToGrid w:val="0"/>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1"/>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8"/>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7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3"/>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8128,7</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Основное мероприятие №2. Развитие системы общего образования в </w:t>
            </w:r>
            <w:r w:rsidRPr="0037428B">
              <w:rPr>
                <w:rFonts w:ascii="Times New Roman" w:eastAsia="Andale Sans UI" w:hAnsi="Times New Roman" w:cs="Times New Roman"/>
                <w:kern w:val="2"/>
                <w:sz w:val="24"/>
                <w:szCs w:val="24"/>
                <w:lang w:eastAsia="zh-CN"/>
              </w:rPr>
              <w:lastRenderedPageBreak/>
              <w:t>муниципальном образовании Кавказский район»</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lastRenderedPageBreak/>
              <w:t>ВСЕГО</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3569296,5</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573281,6</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2957514,9</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38500,0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Создание условий для получения </w:t>
            </w:r>
            <w:r w:rsidRPr="0037428B">
              <w:rPr>
                <w:rFonts w:ascii="Times New Roman" w:eastAsia="Andale Sans UI" w:hAnsi="Times New Roman" w:cs="Times New Roman"/>
                <w:kern w:val="2"/>
                <w:sz w:val="24"/>
                <w:szCs w:val="24"/>
                <w:lang w:eastAsia="zh-CN"/>
              </w:rPr>
              <w:lastRenderedPageBreak/>
              <w:t xml:space="preserve">доступного и </w:t>
            </w:r>
            <w:proofErr w:type="gramStart"/>
            <w:r w:rsidRPr="0037428B">
              <w:rPr>
                <w:rFonts w:ascii="Times New Roman" w:eastAsia="Andale Sans UI" w:hAnsi="Times New Roman" w:cs="Times New Roman"/>
                <w:kern w:val="2"/>
                <w:sz w:val="24"/>
                <w:szCs w:val="24"/>
                <w:lang w:eastAsia="zh-CN"/>
              </w:rPr>
              <w:t>качествен</w:t>
            </w:r>
            <w:proofErr w:type="gramEnd"/>
            <w:r w:rsidRPr="0037428B">
              <w:rPr>
                <w:rFonts w:ascii="Times New Roman" w:eastAsia="Andale Sans UI" w:hAnsi="Times New Roman" w:cs="Times New Roman"/>
                <w:kern w:val="2"/>
                <w:sz w:val="24"/>
                <w:szCs w:val="24"/>
                <w:lang w:eastAsia="zh-CN"/>
              </w:rPr>
              <w:t>-</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roofErr w:type="spellStart"/>
            <w:r w:rsidRPr="0037428B">
              <w:rPr>
                <w:rFonts w:ascii="Times New Roman" w:eastAsia="Andale Sans UI" w:hAnsi="Times New Roman" w:cs="Times New Roman"/>
                <w:kern w:val="2"/>
                <w:sz w:val="24"/>
                <w:szCs w:val="24"/>
                <w:lang w:eastAsia="zh-CN"/>
              </w:rPr>
              <w:t>ного</w:t>
            </w:r>
            <w:proofErr w:type="spellEnd"/>
            <w:r w:rsidRPr="0037428B">
              <w:rPr>
                <w:rFonts w:ascii="Times New Roman" w:eastAsia="Andale Sans UI" w:hAnsi="Times New Roman" w:cs="Times New Roman"/>
                <w:kern w:val="2"/>
                <w:sz w:val="24"/>
                <w:szCs w:val="24"/>
                <w:lang w:eastAsia="zh-CN"/>
              </w:rPr>
              <w:t xml:space="preserve"> образования детей</w:t>
            </w:r>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Cs/>
                <w:kern w:val="2"/>
                <w:sz w:val="24"/>
                <w:szCs w:val="24"/>
                <w:lang w:eastAsia="zh-CN"/>
              </w:rPr>
            </w:pPr>
            <w:proofErr w:type="spellStart"/>
            <w:r w:rsidRPr="0037428B">
              <w:rPr>
                <w:rFonts w:ascii="Times New Roman" w:eastAsia="Andale Sans UI" w:hAnsi="Times New Roman" w:cs="Times New Roman"/>
                <w:bCs/>
                <w:kern w:val="2"/>
                <w:sz w:val="24"/>
                <w:szCs w:val="24"/>
                <w:lang w:eastAsia="zh-CN"/>
              </w:rPr>
              <w:lastRenderedPageBreak/>
              <w:t>Общеобра</w:t>
            </w:r>
            <w:proofErr w:type="spellEnd"/>
            <w:r w:rsidRPr="0037428B">
              <w:rPr>
                <w:rFonts w:ascii="Times New Roman" w:eastAsia="Andale Sans UI" w:hAnsi="Times New Roman" w:cs="Times New Roman"/>
                <w:bCs/>
                <w:kern w:val="2"/>
                <w:sz w:val="24"/>
                <w:szCs w:val="24"/>
                <w:lang w:eastAsia="zh-CN"/>
              </w:rPr>
              <w:t>-</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Cs/>
                <w:kern w:val="2"/>
                <w:sz w:val="24"/>
                <w:szCs w:val="24"/>
                <w:lang w:eastAsia="zh-CN"/>
              </w:rPr>
            </w:pPr>
            <w:proofErr w:type="spellStart"/>
            <w:r w:rsidRPr="0037428B">
              <w:rPr>
                <w:rFonts w:ascii="Times New Roman" w:eastAsia="Andale Sans UI" w:hAnsi="Times New Roman" w:cs="Times New Roman"/>
                <w:bCs/>
                <w:kern w:val="2"/>
                <w:sz w:val="24"/>
                <w:szCs w:val="24"/>
                <w:lang w:eastAsia="zh-CN"/>
              </w:rPr>
              <w:t>зователь</w:t>
            </w:r>
            <w:proofErr w:type="spellEnd"/>
            <w:r w:rsidRPr="0037428B">
              <w:rPr>
                <w:rFonts w:ascii="Times New Roman" w:eastAsia="Andale Sans UI" w:hAnsi="Times New Roman" w:cs="Times New Roman"/>
                <w:bCs/>
                <w:kern w:val="2"/>
                <w:sz w:val="24"/>
                <w:szCs w:val="24"/>
                <w:lang w:eastAsia="zh-CN"/>
              </w:rPr>
              <w:t>-</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Cs/>
                <w:kern w:val="2"/>
                <w:sz w:val="24"/>
                <w:szCs w:val="24"/>
                <w:lang w:eastAsia="zh-CN"/>
              </w:rPr>
            </w:pPr>
            <w:proofErr w:type="spellStart"/>
            <w:r w:rsidRPr="0037428B">
              <w:rPr>
                <w:rFonts w:ascii="Times New Roman" w:eastAsia="Andale Sans UI" w:hAnsi="Times New Roman" w:cs="Times New Roman"/>
                <w:bCs/>
                <w:kern w:val="2"/>
                <w:sz w:val="24"/>
                <w:szCs w:val="24"/>
                <w:lang w:eastAsia="zh-CN"/>
              </w:rPr>
              <w:t>ные</w:t>
            </w:r>
            <w:proofErr w:type="spellEnd"/>
            <w:r w:rsidRPr="0037428B">
              <w:rPr>
                <w:rFonts w:ascii="Times New Roman" w:eastAsia="Andale Sans UI" w:hAnsi="Times New Roman" w:cs="Times New Roman"/>
                <w:bCs/>
                <w:kern w:val="2"/>
                <w:sz w:val="24"/>
                <w:szCs w:val="24"/>
                <w:lang w:eastAsia="zh-CN"/>
              </w:rPr>
              <w:t xml:space="preserve"> учреждения,</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Cs/>
                <w:kern w:val="2"/>
                <w:sz w:val="24"/>
                <w:szCs w:val="24"/>
                <w:lang w:eastAsia="zh-CN"/>
              </w:rPr>
            </w:pPr>
            <w:r w:rsidRPr="0037428B">
              <w:rPr>
                <w:rFonts w:ascii="Times New Roman" w:eastAsia="Andale Sans UI" w:hAnsi="Times New Roman" w:cs="Times New Roman"/>
                <w:bCs/>
                <w:kern w:val="2"/>
                <w:sz w:val="24"/>
                <w:szCs w:val="24"/>
                <w:lang w:eastAsia="zh-CN"/>
              </w:rPr>
              <w:lastRenderedPageBreak/>
              <w:t xml:space="preserve">школа-интернат, </w:t>
            </w:r>
            <w:proofErr w:type="spellStart"/>
            <w:r w:rsidRPr="0037428B">
              <w:rPr>
                <w:rFonts w:ascii="Times New Roman" w:eastAsia="Andale Sans UI" w:hAnsi="Times New Roman" w:cs="Times New Roman"/>
                <w:bCs/>
                <w:kern w:val="2"/>
                <w:sz w:val="24"/>
                <w:szCs w:val="24"/>
                <w:lang w:eastAsia="zh-CN"/>
              </w:rPr>
              <w:t>подведомст</w:t>
            </w:r>
            <w:proofErr w:type="spellEnd"/>
            <w:r w:rsidRPr="0037428B">
              <w:rPr>
                <w:rFonts w:ascii="Times New Roman" w:eastAsia="Andale Sans UI" w:hAnsi="Times New Roman" w:cs="Times New Roman"/>
                <w:bCs/>
                <w:kern w:val="2"/>
                <w:sz w:val="24"/>
                <w:szCs w:val="24"/>
                <w:lang w:eastAsia="zh-CN"/>
              </w:rPr>
              <w:t>-</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венные управлению образования</w:t>
            </w: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525136,7</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89221,6</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430415,1</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508043,3</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81360,0</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421183,3</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507223,3</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80540,0</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421183,3</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507223,3</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80540,0</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421183,3</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507223,3</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80540,0</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421183,3</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507223,3</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80540,0</w:t>
            </w:r>
          </w:p>
        </w:tc>
        <w:tc>
          <w:tcPr>
            <w:tcW w:w="132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421183,3</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507223,3</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80540,0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421183,3</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Мероприятие № 2.1 Частичная компенсация удорожания стоимости питания учащихся и </w:t>
            </w:r>
            <w:proofErr w:type="spellStart"/>
            <w:proofErr w:type="gramStart"/>
            <w:r w:rsidRPr="0037428B">
              <w:rPr>
                <w:rFonts w:ascii="Times New Roman" w:eastAsia="Andale Sans UI" w:hAnsi="Times New Roman" w:cs="Times New Roman"/>
                <w:kern w:val="2"/>
                <w:sz w:val="24"/>
                <w:szCs w:val="24"/>
                <w:lang w:eastAsia="zh-CN"/>
              </w:rPr>
              <w:t>пе-дагогических</w:t>
            </w:r>
            <w:proofErr w:type="spellEnd"/>
            <w:proofErr w:type="gramEnd"/>
            <w:r w:rsidRPr="0037428B">
              <w:rPr>
                <w:rFonts w:ascii="Times New Roman" w:eastAsia="Andale Sans UI" w:hAnsi="Times New Roman" w:cs="Times New Roman"/>
                <w:kern w:val="2"/>
                <w:sz w:val="24"/>
                <w:szCs w:val="24"/>
                <w:lang w:eastAsia="zh-CN"/>
              </w:rPr>
              <w:t xml:space="preserve"> работников дневных муниципальных образовательных </w:t>
            </w:r>
            <w:proofErr w:type="spellStart"/>
            <w:r w:rsidRPr="0037428B">
              <w:rPr>
                <w:rFonts w:ascii="Times New Roman" w:eastAsia="Andale Sans UI" w:hAnsi="Times New Roman" w:cs="Times New Roman"/>
                <w:kern w:val="2"/>
                <w:sz w:val="24"/>
                <w:szCs w:val="24"/>
                <w:lang w:eastAsia="zh-CN"/>
              </w:rPr>
              <w:t>учреж-дений</w:t>
            </w:r>
            <w:proofErr w:type="spellEnd"/>
            <w:r w:rsidRPr="0037428B">
              <w:rPr>
                <w:rFonts w:ascii="Times New Roman" w:eastAsia="Andale Sans UI" w:hAnsi="Times New Roman" w:cs="Times New Roman"/>
                <w:kern w:val="2"/>
                <w:sz w:val="24"/>
                <w:szCs w:val="24"/>
                <w:lang w:eastAsia="zh-CN"/>
              </w:rPr>
              <w:t>, реализующих общеобразовательные программы, обеспечение льготным питанием учащихся из многодетных семей</w:t>
            </w: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114447,9</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99170,0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15277,9</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17326,5</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15170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2156,5</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16186,9</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14000,0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2186,9</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16186,9</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14000,0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2186,9</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16186,9</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14000,0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2186,9</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16186,9</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2186,9</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16186,9</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2186,9</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666"/>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16186,9</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2186,9</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5"/>
        </w:trPr>
        <w:tc>
          <w:tcPr>
            <w:tcW w:w="600" w:type="dxa"/>
            <w:vMerge w:val="restart"/>
            <w:tcBorders>
              <w:top w:val="nil"/>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Мероприятие № 2.2 Осуществление </w:t>
            </w:r>
            <w:proofErr w:type="spellStart"/>
            <w:proofErr w:type="gramStart"/>
            <w:r w:rsidRPr="0037428B">
              <w:rPr>
                <w:rFonts w:ascii="Times New Roman" w:eastAsia="Andale Sans UI" w:hAnsi="Times New Roman" w:cs="Times New Roman"/>
                <w:kern w:val="2"/>
                <w:sz w:val="24"/>
                <w:szCs w:val="24"/>
                <w:lang w:eastAsia="zh-CN"/>
              </w:rPr>
              <w:t>отдель-ных</w:t>
            </w:r>
            <w:proofErr w:type="spellEnd"/>
            <w:proofErr w:type="gramEnd"/>
            <w:r w:rsidRPr="0037428B">
              <w:rPr>
                <w:rFonts w:ascii="Times New Roman" w:eastAsia="Andale Sans UI" w:hAnsi="Times New Roman" w:cs="Times New Roman"/>
                <w:kern w:val="2"/>
                <w:sz w:val="24"/>
                <w:szCs w:val="24"/>
                <w:lang w:eastAsia="zh-CN"/>
              </w:rPr>
              <w:t xml:space="preserve"> полномочий Красно-</w:t>
            </w:r>
            <w:proofErr w:type="spellStart"/>
            <w:r w:rsidRPr="0037428B">
              <w:rPr>
                <w:rFonts w:ascii="Times New Roman" w:eastAsia="Andale Sans UI" w:hAnsi="Times New Roman" w:cs="Times New Roman"/>
                <w:kern w:val="2"/>
                <w:sz w:val="24"/>
                <w:szCs w:val="24"/>
                <w:lang w:eastAsia="zh-CN"/>
              </w:rPr>
              <w:t>дарского</w:t>
            </w:r>
            <w:proofErr w:type="spellEnd"/>
            <w:r w:rsidRPr="0037428B">
              <w:rPr>
                <w:rFonts w:ascii="Times New Roman" w:eastAsia="Andale Sans UI" w:hAnsi="Times New Roman" w:cs="Times New Roman"/>
                <w:kern w:val="2"/>
                <w:sz w:val="24"/>
                <w:szCs w:val="24"/>
                <w:lang w:eastAsia="zh-CN"/>
              </w:rPr>
              <w:t xml:space="preserve"> края на </w:t>
            </w:r>
            <w:proofErr w:type="spellStart"/>
            <w:r w:rsidRPr="0037428B">
              <w:rPr>
                <w:rFonts w:ascii="Times New Roman" w:eastAsia="Andale Sans UI" w:hAnsi="Times New Roman" w:cs="Times New Roman"/>
                <w:kern w:val="2"/>
                <w:sz w:val="24"/>
                <w:szCs w:val="24"/>
                <w:lang w:eastAsia="zh-CN"/>
              </w:rPr>
              <w:t>компен-сацию</w:t>
            </w:r>
            <w:proofErr w:type="spellEnd"/>
            <w:r w:rsidRPr="0037428B">
              <w:rPr>
                <w:rFonts w:ascii="Times New Roman" w:eastAsia="Andale Sans UI" w:hAnsi="Times New Roman" w:cs="Times New Roman"/>
                <w:kern w:val="2"/>
                <w:sz w:val="24"/>
                <w:szCs w:val="24"/>
                <w:lang w:eastAsia="zh-CN"/>
              </w:rPr>
              <w:t xml:space="preserve"> расходов на оплату жилых помещений, </w:t>
            </w:r>
            <w:proofErr w:type="spellStart"/>
            <w:r w:rsidRPr="0037428B">
              <w:rPr>
                <w:rFonts w:ascii="Times New Roman" w:eastAsia="Andale Sans UI" w:hAnsi="Times New Roman" w:cs="Times New Roman"/>
                <w:kern w:val="2"/>
                <w:sz w:val="24"/>
                <w:szCs w:val="24"/>
                <w:lang w:eastAsia="zh-CN"/>
              </w:rPr>
              <w:t>отоп-ления</w:t>
            </w:r>
            <w:proofErr w:type="spellEnd"/>
            <w:r w:rsidRPr="0037428B">
              <w:rPr>
                <w:rFonts w:ascii="Times New Roman" w:eastAsia="Andale Sans UI" w:hAnsi="Times New Roman" w:cs="Times New Roman"/>
                <w:kern w:val="2"/>
                <w:sz w:val="24"/>
                <w:szCs w:val="24"/>
                <w:lang w:eastAsia="zh-CN"/>
              </w:rPr>
              <w:t xml:space="preserve"> и освещения работникам, </w:t>
            </w:r>
            <w:proofErr w:type="spellStart"/>
            <w:r w:rsidRPr="0037428B">
              <w:rPr>
                <w:rFonts w:ascii="Times New Roman" w:eastAsia="Andale Sans UI" w:hAnsi="Times New Roman" w:cs="Times New Roman"/>
                <w:kern w:val="2"/>
                <w:sz w:val="24"/>
                <w:szCs w:val="24"/>
                <w:lang w:eastAsia="zh-CN"/>
              </w:rPr>
              <w:t>муниципаль-ных</w:t>
            </w:r>
            <w:proofErr w:type="spellEnd"/>
            <w:r w:rsidRPr="0037428B">
              <w:rPr>
                <w:rFonts w:ascii="Times New Roman" w:eastAsia="Andale Sans UI" w:hAnsi="Times New Roman" w:cs="Times New Roman"/>
                <w:kern w:val="2"/>
                <w:sz w:val="24"/>
                <w:szCs w:val="24"/>
                <w:lang w:eastAsia="zh-CN"/>
              </w:rPr>
              <w:t xml:space="preserve"> учреждений, </w:t>
            </w:r>
            <w:proofErr w:type="spellStart"/>
            <w:r w:rsidRPr="0037428B">
              <w:rPr>
                <w:rFonts w:ascii="Times New Roman" w:eastAsia="Andale Sans UI" w:hAnsi="Times New Roman" w:cs="Times New Roman"/>
                <w:kern w:val="2"/>
                <w:sz w:val="24"/>
                <w:szCs w:val="24"/>
                <w:lang w:eastAsia="zh-CN"/>
              </w:rPr>
              <w:t>прожи-вающим</w:t>
            </w:r>
            <w:proofErr w:type="spellEnd"/>
            <w:r w:rsidRPr="0037428B">
              <w:rPr>
                <w:rFonts w:ascii="Times New Roman" w:eastAsia="Andale Sans UI" w:hAnsi="Times New Roman" w:cs="Times New Roman"/>
                <w:kern w:val="2"/>
                <w:sz w:val="24"/>
                <w:szCs w:val="24"/>
                <w:lang w:eastAsia="zh-CN"/>
              </w:rPr>
              <w:t xml:space="preserve"> и работающим в сельской местности</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13606,7</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13606,7</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946,1</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946,1</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78"/>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2110,1</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2.3</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2.3</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мероприятий в области образования, наказы избирателей</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lang w:eastAsia="zh-CN"/>
              </w:rPr>
              <w:t>9754,0</w:t>
            </w:r>
          </w:p>
        </w:tc>
        <w:tc>
          <w:tcPr>
            <w:tcW w:w="1201" w:type="dxa"/>
            <w:tcBorders>
              <w:top w:val="single" w:sz="4" w:space="0" w:color="000000"/>
              <w:left w:val="single" w:sz="4" w:space="0" w:color="000000"/>
              <w:bottom w:val="single" w:sz="4" w:space="0" w:color="000000"/>
              <w:right w:val="nil"/>
            </w:tcBorders>
            <w:vAlign w:val="bottom"/>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lang w:eastAsia="zh-CN"/>
              </w:rPr>
              <w:t>9754,0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nil"/>
              <w:left w:val="single" w:sz="4" w:space="0" w:color="000000"/>
              <w:bottom w:val="single" w:sz="4" w:space="0" w:color="000000"/>
              <w:right w:val="nil"/>
            </w:tcBorders>
            <w:vAlign w:val="bottom"/>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4294,0</w:t>
            </w:r>
          </w:p>
        </w:tc>
        <w:tc>
          <w:tcPr>
            <w:tcW w:w="1201" w:type="dxa"/>
            <w:tcBorders>
              <w:top w:val="nil"/>
              <w:left w:val="single" w:sz="4" w:space="0" w:color="000000"/>
              <w:bottom w:val="single" w:sz="4" w:space="0" w:color="000000"/>
              <w:right w:val="nil"/>
            </w:tcBorders>
            <w:vAlign w:val="bottom"/>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4294,0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1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910,0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2.4</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2.4</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3298277,4</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lang w:eastAsia="zh-CN"/>
              </w:rPr>
              <w:t>342133,2</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2917644,2</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38500,0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471159,6</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49333,2</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416326,4</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471186,3</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48800,0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416886,3</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471186,3</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48800,0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416886,3</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474186,3</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48800,0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416886,3</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474186,3</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48800,0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416886,3</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474186,3</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48800,0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416886,3</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01"/>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474186,3</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48800,0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416886,3</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834"/>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2.5 Финансовое обеспечение деятельности МБОУ ШИОО № 3 на реализацию программ основного образования (за исключением с</w:t>
            </w:r>
            <w:r w:rsidRPr="0037428B">
              <w:rPr>
                <w:rFonts w:ascii="Times New Roman" w:eastAsia="Arial" w:hAnsi="Times New Roman" w:cs="Times New Roman"/>
                <w:kern w:val="2"/>
                <w:sz w:val="24"/>
                <w:szCs w:val="24"/>
                <w:lang w:eastAsia="zh-CN"/>
              </w:rPr>
              <w:t xml:space="preserve">убвенции на осуществление </w:t>
            </w:r>
            <w:proofErr w:type="spellStart"/>
            <w:proofErr w:type="gramStart"/>
            <w:r w:rsidRPr="0037428B">
              <w:rPr>
                <w:rFonts w:ascii="Times New Roman" w:eastAsia="Arial" w:hAnsi="Times New Roman" w:cs="Times New Roman"/>
                <w:kern w:val="2"/>
                <w:sz w:val="24"/>
                <w:szCs w:val="24"/>
                <w:lang w:eastAsia="zh-CN"/>
              </w:rPr>
              <w:t>государствен-ных</w:t>
            </w:r>
            <w:proofErr w:type="spellEnd"/>
            <w:proofErr w:type="gramEnd"/>
            <w:r w:rsidRPr="0037428B">
              <w:rPr>
                <w:rFonts w:ascii="Times New Roman" w:eastAsia="Arial" w:hAnsi="Times New Roman" w:cs="Times New Roman"/>
                <w:kern w:val="2"/>
                <w:sz w:val="24"/>
                <w:szCs w:val="24"/>
                <w:lang w:eastAsia="zh-CN"/>
              </w:rPr>
              <w:t xml:space="preserve"> полномочий по </w:t>
            </w:r>
            <w:proofErr w:type="spellStart"/>
            <w:r w:rsidRPr="0037428B">
              <w:rPr>
                <w:rFonts w:ascii="Times New Roman" w:eastAsia="Arial" w:hAnsi="Times New Roman" w:cs="Times New Roman"/>
                <w:kern w:val="2"/>
                <w:sz w:val="24"/>
                <w:szCs w:val="24"/>
                <w:lang w:eastAsia="zh-CN"/>
              </w:rPr>
              <w:t>обеспече-нию</w:t>
            </w:r>
            <w:proofErr w:type="spellEnd"/>
            <w:r w:rsidRPr="0037428B">
              <w:rPr>
                <w:rFonts w:ascii="Times New Roman" w:eastAsia="Arial" w:hAnsi="Times New Roman" w:cs="Times New Roman"/>
                <w:kern w:val="2"/>
                <w:sz w:val="24"/>
                <w:szCs w:val="24"/>
                <w:lang w:eastAsia="zh-CN"/>
              </w:rPr>
              <w:t xml:space="preserve"> государственных гарантий реализации прав на получение общедоступного и бесплатного образования</w:t>
            </w:r>
            <w:r w:rsidRPr="0037428B">
              <w:rPr>
                <w:rFonts w:ascii="Times New Roman" w:eastAsia="Andale Sans UI" w:hAnsi="Times New Roman" w:cs="Times New Roman"/>
                <w:kern w:val="2"/>
                <w:sz w:val="24"/>
                <w:szCs w:val="24"/>
                <w:lang w:eastAsia="zh-CN"/>
              </w:rPr>
              <w:t>)</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lang w:eastAsia="zh-CN"/>
              </w:rPr>
              <w:t>107535,0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lang w:eastAsia="zh-CN"/>
              </w:rPr>
              <w:t>107535,0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17535,0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17535,0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4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71"/>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15000,0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2.6</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2.6 Реализация мероприятий  государственной программы Краснодарского края «Развитие образования»</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lang w:eastAsia="zh-CN"/>
              </w:rPr>
              <w:t>19275,1</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11634,0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7641,1</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Создание условий для получения доступного и качественного образования детей</w:t>
            </w:r>
          </w:p>
        </w:tc>
        <w:tc>
          <w:tcPr>
            <w:tcW w:w="2581" w:type="dxa"/>
            <w:vMerge w:val="restart"/>
            <w:tcBorders>
              <w:top w:val="single" w:sz="4" w:space="0" w:color="000000"/>
              <w:left w:val="single" w:sz="4" w:space="0" w:color="000000"/>
              <w:bottom w:val="nil"/>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Общеобразовательные учреждения, подведомственные управлению </w:t>
            </w:r>
            <w:proofErr w:type="spellStart"/>
            <w:proofErr w:type="gramStart"/>
            <w:r w:rsidRPr="0037428B">
              <w:rPr>
                <w:rFonts w:ascii="Times New Roman" w:eastAsia="Andale Sans UI" w:hAnsi="Times New Roman" w:cs="Times New Roman"/>
                <w:bCs/>
                <w:kern w:val="2"/>
                <w:sz w:val="24"/>
                <w:szCs w:val="24"/>
                <w:lang w:eastAsia="zh-CN"/>
              </w:rPr>
              <w:t>обра-зования</w:t>
            </w:r>
            <w:proofErr w:type="spellEnd"/>
            <w:proofErr w:type="gramEnd"/>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8475,1</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834,0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7641,1</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shd w:val="clear" w:color="auto" w:fill="FFFFFF"/>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1650,0</w:t>
            </w:r>
          </w:p>
        </w:tc>
        <w:tc>
          <w:tcPr>
            <w:tcW w:w="1201" w:type="dxa"/>
            <w:tcBorders>
              <w:top w:val="single" w:sz="4" w:space="0" w:color="000000"/>
              <w:left w:val="single" w:sz="4" w:space="0" w:color="000000"/>
              <w:bottom w:val="single" w:sz="4" w:space="0" w:color="000000"/>
              <w:right w:val="nil"/>
            </w:tcBorders>
            <w:shd w:val="clear" w:color="auto" w:fill="FFFFFF"/>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1650,0</w:t>
            </w:r>
          </w:p>
        </w:tc>
        <w:tc>
          <w:tcPr>
            <w:tcW w:w="1321" w:type="dxa"/>
            <w:tcBorders>
              <w:top w:val="single" w:sz="4" w:space="0" w:color="000000"/>
              <w:left w:val="single" w:sz="4" w:space="0" w:color="000000"/>
              <w:bottom w:val="single" w:sz="4" w:space="0" w:color="000000"/>
              <w:right w:val="nil"/>
            </w:tcBorders>
            <w:shd w:val="clear" w:color="auto" w:fill="FFFFFF"/>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shd w:val="clear" w:color="auto" w:fill="FFFFFF"/>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1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1830,0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59"/>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2.7</w:t>
            </w:r>
          </w:p>
        </w:tc>
        <w:tc>
          <w:tcPr>
            <w:tcW w:w="3121"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color w:val="000000"/>
                <w:kern w:val="2"/>
                <w:sz w:val="24"/>
                <w:szCs w:val="24"/>
                <w:lang w:eastAsia="zh-CN"/>
              </w:rPr>
            </w:pP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Мероприятие № 2.7</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Осуществление муниципальными учреждениями капитального ремонта</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lang w:eastAsia="zh-CN"/>
              </w:rPr>
              <w:t>2055,4</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2055,4</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hd w:val="clear" w:color="auto" w:fill="FFFFFF"/>
              <w:suppressAutoHyphens/>
              <w:snapToGrid w:val="0"/>
              <w:spacing w:after="0" w:line="240" w:lineRule="auto"/>
              <w:rPr>
                <w:rFonts w:ascii="Times New Roman" w:eastAsia="Andale Sans UI" w:hAnsi="Times New Roman" w:cs="Times New Roman"/>
                <w:color w:val="000000"/>
                <w:kern w:val="2"/>
                <w:sz w:val="24"/>
                <w:szCs w:val="24"/>
                <w:shd w:val="clear" w:color="auto" w:fill="FFFFFF"/>
                <w:lang w:eastAsia="zh-CN"/>
              </w:rPr>
            </w:pPr>
          </w:p>
          <w:p w:rsidR="0037428B" w:rsidRPr="0037428B" w:rsidRDefault="0037428B" w:rsidP="0037428B">
            <w:pPr>
              <w:widowControl w:val="0"/>
              <w:shd w:val="clear" w:color="auto" w:fill="FFFFFF"/>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Капитальный ремонт отопления, устройство теплого туалета, демонтаж трубы.</w:t>
            </w:r>
          </w:p>
        </w:tc>
        <w:tc>
          <w:tcPr>
            <w:tcW w:w="2581"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hd w:val="clear" w:color="auto" w:fill="FFFFFF"/>
              <w:suppressAutoHyphens/>
              <w:snapToGrid w:val="0"/>
              <w:spacing w:after="0" w:line="240" w:lineRule="auto"/>
              <w:jc w:val="center"/>
              <w:rPr>
                <w:rFonts w:ascii="Times New Roman" w:eastAsia="Andale Sans UI" w:hAnsi="Times New Roman" w:cs="Times New Roman"/>
                <w:bCs/>
                <w:kern w:val="2"/>
                <w:sz w:val="24"/>
                <w:szCs w:val="24"/>
                <w:lang w:eastAsia="zh-CN"/>
              </w:rPr>
            </w:pPr>
          </w:p>
          <w:p w:rsidR="0037428B" w:rsidRPr="0037428B" w:rsidRDefault="0037428B" w:rsidP="0037428B">
            <w:pPr>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2"/>
                <w:sz w:val="24"/>
                <w:szCs w:val="24"/>
                <w:shd w:val="clear" w:color="auto" w:fill="FFFFFF"/>
                <w:lang w:eastAsia="zh-CN"/>
              </w:rPr>
            </w:pPr>
            <w:r w:rsidRPr="0037428B">
              <w:rPr>
                <w:rFonts w:ascii="Times New Roman" w:eastAsia="Andale Sans UI" w:hAnsi="Times New Roman" w:cs="Times New Roman"/>
                <w:bCs/>
                <w:kern w:val="2"/>
                <w:sz w:val="24"/>
                <w:szCs w:val="24"/>
                <w:lang w:eastAsia="zh-CN"/>
              </w:rPr>
              <w:t xml:space="preserve">Общеобразовательные учреждения, подведомственные управлению </w:t>
            </w:r>
            <w:proofErr w:type="spellStart"/>
            <w:proofErr w:type="gramStart"/>
            <w:r w:rsidRPr="0037428B">
              <w:rPr>
                <w:rFonts w:ascii="Times New Roman" w:eastAsia="Andale Sans UI" w:hAnsi="Times New Roman" w:cs="Times New Roman"/>
                <w:bCs/>
                <w:kern w:val="2"/>
                <w:sz w:val="24"/>
                <w:szCs w:val="24"/>
                <w:lang w:eastAsia="zh-CN"/>
              </w:rPr>
              <w:t>обра-зования</w:t>
            </w:r>
            <w:proofErr w:type="spellEnd"/>
            <w:proofErr w:type="gramEnd"/>
          </w:p>
          <w:p w:rsidR="0037428B" w:rsidRPr="0037428B" w:rsidRDefault="0037428B" w:rsidP="0037428B">
            <w:pPr>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2"/>
                <w:sz w:val="24"/>
                <w:szCs w:val="24"/>
                <w:shd w:val="clear" w:color="auto" w:fill="FFFFFF"/>
                <w:lang w:eastAsia="zh-CN"/>
              </w:rPr>
            </w:pPr>
          </w:p>
          <w:p w:rsidR="0037428B" w:rsidRPr="0037428B" w:rsidRDefault="0037428B" w:rsidP="0037428B">
            <w:pPr>
              <w:widowControl w:val="0"/>
              <w:shd w:val="clear" w:color="auto" w:fill="FFFFFF"/>
              <w:suppressAutoHyphens/>
              <w:snapToGrid w:val="0"/>
              <w:spacing w:after="0" w:line="240" w:lineRule="auto"/>
              <w:jc w:val="center"/>
              <w:rPr>
                <w:rFonts w:ascii="Times New Roman" w:eastAsia="Andale Sans UI" w:hAnsi="Times New Roman" w:cs="Times New Roman"/>
                <w:kern w:val="2"/>
                <w:sz w:val="24"/>
                <w:szCs w:val="24"/>
                <w:lang w:eastAsia="zh-CN"/>
              </w:rPr>
            </w:pPr>
          </w:p>
        </w:tc>
      </w:tr>
      <w:tr w:rsidR="0037428B" w:rsidRPr="0037428B" w:rsidTr="0037428B">
        <w:trPr>
          <w:cantSplit/>
          <w:trHeight w:val="14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2055,4</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2055,4</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4"/>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9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7"/>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7"/>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3"/>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24"/>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6"/>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2.8</w:t>
            </w:r>
          </w:p>
        </w:tc>
        <w:tc>
          <w:tcPr>
            <w:tcW w:w="3121"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Мероприятие  2.8  </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Дополнительная помощь местным бюджетам для решения социально значимых вопросов</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3345,0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b/>
                <w:color w:val="000000"/>
                <w:kern w:val="2"/>
                <w:sz w:val="24"/>
                <w:szCs w:val="24"/>
                <w:shd w:val="clear" w:color="auto" w:fill="FFFFFF"/>
                <w:lang w:eastAsia="zh-CN"/>
              </w:rPr>
              <w:t xml:space="preserve">     </w:t>
            </w:r>
            <w:r w:rsidRPr="0037428B">
              <w:rPr>
                <w:rFonts w:ascii="Times New Roman" w:eastAsia="Andale Sans UI" w:hAnsi="Times New Roman" w:cs="Times New Roman"/>
                <w:b/>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3345,0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Проведение текущего и капитального ремонта</w:t>
            </w:r>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Общеобразовательные учреждения, подведомственные управлению </w:t>
            </w:r>
            <w:proofErr w:type="spellStart"/>
            <w:proofErr w:type="gramStart"/>
            <w:r w:rsidRPr="0037428B">
              <w:rPr>
                <w:rFonts w:ascii="Times New Roman" w:eastAsia="Andale Sans UI" w:hAnsi="Times New Roman" w:cs="Times New Roman"/>
                <w:bCs/>
                <w:kern w:val="2"/>
                <w:sz w:val="24"/>
                <w:szCs w:val="24"/>
                <w:lang w:eastAsia="zh-CN"/>
              </w:rPr>
              <w:t>обра-зования</w:t>
            </w:r>
            <w:proofErr w:type="spellEnd"/>
            <w:proofErr w:type="gramEnd"/>
          </w:p>
        </w:tc>
      </w:tr>
      <w:tr w:rsidR="0037428B" w:rsidRPr="0037428B" w:rsidTr="0037428B">
        <w:trPr>
          <w:cantSplit/>
          <w:trHeight w:val="26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3345,0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3345,0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7"/>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6"/>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6"/>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val="restart"/>
            <w:tcBorders>
              <w:top w:val="nil"/>
              <w:left w:val="single" w:sz="4" w:space="0" w:color="000000"/>
              <w:bottom w:val="single" w:sz="4" w:space="0" w:color="000000"/>
              <w:right w:val="nil"/>
            </w:tcBorders>
            <w:vAlign w:val="center"/>
          </w:tcPr>
          <w:p w:rsidR="0037428B" w:rsidRPr="0037428B" w:rsidRDefault="0037428B" w:rsidP="0037428B">
            <w:pPr>
              <w:spacing w:after="0" w:line="240" w:lineRule="auto"/>
              <w:rPr>
                <w:rFonts w:ascii="Times New Roman" w:eastAsia="Andale Sans UI" w:hAnsi="Times New Roman" w:cs="Times New Roman"/>
                <w:color w:val="000000"/>
                <w:kern w:val="2"/>
                <w:sz w:val="24"/>
                <w:szCs w:val="24"/>
                <w:lang w:eastAsia="zh-CN"/>
              </w:rPr>
            </w:pPr>
            <w:r w:rsidRPr="0037428B">
              <w:rPr>
                <w:rFonts w:ascii="Times New Roman" w:eastAsia="Andale Sans UI" w:hAnsi="Times New Roman" w:cs="Times New Roman"/>
                <w:color w:val="000000"/>
                <w:kern w:val="2"/>
                <w:sz w:val="24"/>
                <w:szCs w:val="24"/>
                <w:lang w:eastAsia="zh-CN"/>
              </w:rPr>
              <w:t>2.9</w:t>
            </w:r>
          </w:p>
          <w:p w:rsidR="0037428B" w:rsidRPr="0037428B" w:rsidRDefault="0037428B" w:rsidP="0037428B">
            <w:pPr>
              <w:spacing w:after="0" w:line="240" w:lineRule="auto"/>
              <w:rPr>
                <w:rFonts w:ascii="Times New Roman" w:eastAsia="Andale Sans UI" w:hAnsi="Times New Roman" w:cs="Times New Roman"/>
                <w:color w:val="000000"/>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color w:val="000000"/>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color w:val="000000"/>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color w:val="000000"/>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color w:val="000000"/>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color w:val="000000"/>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color w:val="000000"/>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Мероприятие  2.9  </w:t>
            </w: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Строительство объектов социального и </w:t>
            </w:r>
            <w:proofErr w:type="spellStart"/>
            <w:proofErr w:type="gramStart"/>
            <w:r w:rsidRPr="0037428B">
              <w:rPr>
                <w:rFonts w:ascii="Times New Roman" w:eastAsia="Andale Sans UI" w:hAnsi="Times New Roman" w:cs="Times New Roman"/>
                <w:kern w:val="2"/>
                <w:sz w:val="24"/>
                <w:szCs w:val="24"/>
                <w:lang w:eastAsia="zh-CN"/>
              </w:rPr>
              <w:t>производст</w:t>
            </w:r>
            <w:proofErr w:type="spellEnd"/>
            <w:r w:rsidRPr="0037428B">
              <w:rPr>
                <w:rFonts w:ascii="Times New Roman" w:eastAsia="Andale Sans UI" w:hAnsi="Times New Roman" w:cs="Times New Roman"/>
                <w:kern w:val="2"/>
                <w:sz w:val="24"/>
                <w:szCs w:val="24"/>
                <w:lang w:eastAsia="zh-CN"/>
              </w:rPr>
              <w:t>-венного</w:t>
            </w:r>
            <w:proofErr w:type="gramEnd"/>
            <w:r w:rsidRPr="0037428B">
              <w:rPr>
                <w:rFonts w:ascii="Times New Roman" w:eastAsia="Andale Sans UI" w:hAnsi="Times New Roman" w:cs="Times New Roman"/>
                <w:kern w:val="2"/>
                <w:sz w:val="24"/>
                <w:szCs w:val="24"/>
                <w:lang w:eastAsia="zh-CN"/>
              </w:rPr>
              <w:t xml:space="preserve"> комплексов, в том числе </w:t>
            </w:r>
            <w:proofErr w:type="spellStart"/>
            <w:r w:rsidRPr="0037428B">
              <w:rPr>
                <w:rFonts w:ascii="Times New Roman" w:eastAsia="Andale Sans UI" w:hAnsi="Times New Roman" w:cs="Times New Roman"/>
                <w:kern w:val="2"/>
                <w:sz w:val="24"/>
                <w:szCs w:val="24"/>
                <w:lang w:eastAsia="zh-CN"/>
              </w:rPr>
              <w:t>объктов</w:t>
            </w:r>
            <w:proofErr w:type="spellEnd"/>
            <w:r w:rsidRPr="0037428B">
              <w:rPr>
                <w:rFonts w:ascii="Times New Roman" w:eastAsia="Andale Sans UI" w:hAnsi="Times New Roman" w:cs="Times New Roman"/>
                <w:kern w:val="2"/>
                <w:sz w:val="24"/>
                <w:szCs w:val="24"/>
                <w:lang w:eastAsia="zh-CN"/>
              </w:rPr>
              <w:t xml:space="preserve"> общегражданского назначения, жилья, инфраструктуры</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color w:val="000000"/>
                <w:kern w:val="2"/>
                <w:sz w:val="24"/>
                <w:szCs w:val="24"/>
                <w:shd w:val="clear" w:color="auto" w:fill="FFFFFF"/>
                <w:lang w:eastAsia="zh-CN"/>
              </w:rPr>
              <w:t>1000,0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b/>
                <w:color w:val="000000"/>
                <w:kern w:val="2"/>
                <w:sz w:val="24"/>
                <w:szCs w:val="24"/>
                <w:shd w:val="clear" w:color="auto" w:fill="FFFFFF"/>
                <w:lang w:eastAsia="zh-CN"/>
              </w:rPr>
              <w:t xml:space="preserve">     </w:t>
            </w:r>
            <w:r w:rsidRPr="0037428B">
              <w:rPr>
                <w:rFonts w:ascii="Times New Roman" w:eastAsia="Andale Sans UI" w:hAnsi="Times New Roman" w:cs="Times New Roman"/>
                <w:b/>
                <w:color w:val="000000"/>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nil"/>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 xml:space="preserve">Строительство зданий спортивного зала, с вспомогательными помещениями </w:t>
            </w:r>
          </w:p>
        </w:tc>
        <w:tc>
          <w:tcPr>
            <w:tcW w:w="2581" w:type="dxa"/>
            <w:vMerge w:val="restart"/>
            <w:tcBorders>
              <w:top w:val="nil"/>
              <w:left w:val="single" w:sz="4" w:space="0" w:color="000000"/>
              <w:bottom w:val="single" w:sz="4" w:space="0" w:color="000000"/>
              <w:right w:val="single" w:sz="4" w:space="0" w:color="000000"/>
            </w:tcBorders>
            <w:vAlign w:val="center"/>
          </w:tcPr>
          <w:p w:rsidR="0037428B" w:rsidRPr="0037428B" w:rsidRDefault="0037428B" w:rsidP="0037428B">
            <w:pPr>
              <w:snapToGrid w:val="0"/>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1000,0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1000,0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5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w:t>
            </w:r>
          </w:p>
        </w:tc>
        <w:tc>
          <w:tcPr>
            <w:tcW w:w="3121"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Основное мероприятие № 3. Развитие системы дополнительного образования в муниципальном образовании Кавказский район»</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271754,8</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242584,5</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11670,3</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17500,0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Создание условий для получения доступного и качественного образования детей</w:t>
            </w:r>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Cs/>
                <w:kern w:val="2"/>
                <w:sz w:val="24"/>
                <w:szCs w:val="24"/>
                <w:lang w:eastAsia="zh-CN"/>
              </w:rPr>
            </w:pPr>
            <w:r w:rsidRPr="0037428B">
              <w:rPr>
                <w:rFonts w:ascii="Times New Roman" w:eastAsia="Andale Sans UI" w:hAnsi="Times New Roman" w:cs="Times New Roman"/>
                <w:bCs/>
                <w:kern w:val="2"/>
                <w:sz w:val="24"/>
                <w:szCs w:val="24"/>
                <w:lang w:eastAsia="zh-CN"/>
              </w:rPr>
              <w:t xml:space="preserve">Учреждения </w:t>
            </w:r>
            <w:proofErr w:type="spellStart"/>
            <w:proofErr w:type="gramStart"/>
            <w:r w:rsidRPr="0037428B">
              <w:rPr>
                <w:rFonts w:ascii="Times New Roman" w:eastAsia="Andale Sans UI" w:hAnsi="Times New Roman" w:cs="Times New Roman"/>
                <w:bCs/>
                <w:kern w:val="2"/>
                <w:sz w:val="24"/>
                <w:szCs w:val="24"/>
                <w:lang w:eastAsia="zh-CN"/>
              </w:rPr>
              <w:t>допол-нительного</w:t>
            </w:r>
            <w:proofErr w:type="spellEnd"/>
            <w:proofErr w:type="gramEnd"/>
            <w:r w:rsidRPr="0037428B">
              <w:rPr>
                <w:rFonts w:ascii="Times New Roman" w:eastAsia="Andale Sans UI" w:hAnsi="Times New Roman" w:cs="Times New Roman"/>
                <w:bCs/>
                <w:kern w:val="2"/>
                <w:sz w:val="24"/>
                <w:szCs w:val="24"/>
                <w:lang w:eastAsia="zh-CN"/>
              </w:rPr>
              <w:t xml:space="preserve"> образования детей, </w:t>
            </w:r>
            <w:proofErr w:type="spellStart"/>
            <w:r w:rsidRPr="0037428B">
              <w:rPr>
                <w:rFonts w:ascii="Times New Roman" w:eastAsia="Andale Sans UI" w:hAnsi="Times New Roman" w:cs="Times New Roman"/>
                <w:bCs/>
                <w:kern w:val="2"/>
                <w:sz w:val="24"/>
                <w:szCs w:val="24"/>
                <w:lang w:eastAsia="zh-CN"/>
              </w:rPr>
              <w:t>подведомст</w:t>
            </w:r>
            <w:proofErr w:type="spellEnd"/>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венные управлению образования</w:t>
            </w: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43757,1</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34534,5</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6722,6</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40675,2</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34675,0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3500,2</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37464,5</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34675,0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289,5</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37464,5</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34675,0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289,5</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37464,5</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34675,0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289,5</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37464,5</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34675,0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289,5</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4"/>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37464,5</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34675,0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289,5</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lastRenderedPageBreak/>
              <w:t>3.1</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Мероприятие № 3.1 </w:t>
            </w:r>
            <w:proofErr w:type="spellStart"/>
            <w:proofErr w:type="gramStart"/>
            <w:r w:rsidRPr="0037428B">
              <w:rPr>
                <w:rFonts w:ascii="Times New Roman" w:eastAsia="Andale Sans UI" w:hAnsi="Times New Roman" w:cs="Times New Roman"/>
                <w:kern w:val="2"/>
                <w:sz w:val="24"/>
                <w:szCs w:val="24"/>
                <w:lang w:eastAsia="zh-CN"/>
              </w:rPr>
              <w:t>Осуществ-ление</w:t>
            </w:r>
            <w:proofErr w:type="spellEnd"/>
            <w:proofErr w:type="gramEnd"/>
            <w:r w:rsidRPr="0037428B">
              <w:rPr>
                <w:rFonts w:ascii="Times New Roman" w:eastAsia="Andale Sans UI" w:hAnsi="Times New Roman" w:cs="Times New Roman"/>
                <w:kern w:val="2"/>
                <w:sz w:val="24"/>
                <w:szCs w:val="24"/>
                <w:lang w:eastAsia="zh-CN"/>
              </w:rPr>
              <w:t xml:space="preserve"> отдельных полномочий Краснодарского края на ком-</w:t>
            </w:r>
            <w:proofErr w:type="spellStart"/>
            <w:r w:rsidRPr="0037428B">
              <w:rPr>
                <w:rFonts w:ascii="Times New Roman" w:eastAsia="Andale Sans UI" w:hAnsi="Times New Roman" w:cs="Times New Roman"/>
                <w:kern w:val="2"/>
                <w:sz w:val="24"/>
                <w:szCs w:val="24"/>
                <w:lang w:eastAsia="zh-CN"/>
              </w:rPr>
              <w:t>пенсацию</w:t>
            </w:r>
            <w:proofErr w:type="spellEnd"/>
            <w:r w:rsidRPr="0037428B">
              <w:rPr>
                <w:rFonts w:ascii="Times New Roman" w:eastAsia="Andale Sans UI" w:hAnsi="Times New Roman" w:cs="Times New Roman"/>
                <w:kern w:val="2"/>
                <w:sz w:val="24"/>
                <w:szCs w:val="24"/>
                <w:lang w:eastAsia="zh-CN"/>
              </w:rPr>
              <w:t xml:space="preserve">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1500,5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1500,5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138,5</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138,5</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4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43"/>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227,0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nil"/>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3.2</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3.2 Реализация мероприятий в области образования</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500,0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500,0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50,0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2"/>
        </w:trPr>
        <w:tc>
          <w:tcPr>
            <w:tcW w:w="600" w:type="dxa"/>
            <w:vMerge w:val="restart"/>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3.3</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259531,5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242031,5</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17500,0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36931,5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34431,5</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37100,0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37100,0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37100,0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37100,0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37100,0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28"/>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37100,0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34600,0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2500,0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420"/>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3.4</w:t>
            </w: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Мероприятие № 3.4 </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Поэтапное  повышение уровня средней заработной платы  </w:t>
            </w:r>
            <w:r w:rsidRPr="0037428B">
              <w:rPr>
                <w:rFonts w:ascii="Times New Roman" w:eastAsia="Andale Sans UI" w:hAnsi="Times New Roman" w:cs="Times New Roman"/>
                <w:b/>
                <w:kern w:val="2"/>
                <w:sz w:val="24"/>
                <w:szCs w:val="24"/>
                <w:lang w:eastAsia="zh-CN"/>
              </w:rPr>
              <w:t xml:space="preserve">педагогических  </w:t>
            </w:r>
            <w:r w:rsidRPr="0037428B">
              <w:rPr>
                <w:rFonts w:ascii="Times New Roman" w:eastAsia="Andale Sans UI" w:hAnsi="Times New Roman" w:cs="Times New Roman"/>
                <w:b/>
                <w:kern w:val="2"/>
                <w:sz w:val="24"/>
                <w:szCs w:val="24"/>
                <w:lang w:eastAsia="zh-CN"/>
              </w:rPr>
              <w:lastRenderedPageBreak/>
              <w:t>работников</w:t>
            </w:r>
            <w:r w:rsidRPr="0037428B">
              <w:rPr>
                <w:rFonts w:ascii="Times New Roman" w:eastAsia="Andale Sans UI" w:hAnsi="Times New Roman" w:cs="Times New Roman"/>
                <w:kern w:val="2"/>
                <w:sz w:val="24"/>
                <w:szCs w:val="24"/>
                <w:lang w:eastAsia="zh-CN"/>
              </w:rPr>
              <w:t xml:space="preserve"> муниципальных учреждений  </w:t>
            </w:r>
            <w:r w:rsidRPr="0037428B">
              <w:rPr>
                <w:rFonts w:ascii="Times New Roman" w:eastAsia="Andale Sans UI" w:hAnsi="Times New Roman" w:cs="Times New Roman"/>
                <w:b/>
                <w:kern w:val="2"/>
                <w:sz w:val="24"/>
                <w:szCs w:val="24"/>
                <w:lang w:eastAsia="zh-CN"/>
              </w:rPr>
              <w:t>дополнительного образования</w:t>
            </w:r>
            <w:r w:rsidRPr="0037428B">
              <w:rPr>
                <w:rFonts w:ascii="Times New Roman" w:eastAsia="Andale Sans UI" w:hAnsi="Times New Roman" w:cs="Times New Roman"/>
                <w:kern w:val="2"/>
                <w:sz w:val="24"/>
                <w:szCs w:val="24"/>
                <w:lang w:eastAsia="zh-CN"/>
              </w:rPr>
              <w:t xml:space="preserve"> детей до средней заработной платы </w:t>
            </w:r>
            <w:r w:rsidRPr="0037428B">
              <w:rPr>
                <w:rFonts w:ascii="Times New Roman" w:eastAsia="Andale Sans UI" w:hAnsi="Times New Roman" w:cs="Times New Roman"/>
                <w:b/>
                <w:kern w:val="2"/>
                <w:sz w:val="24"/>
                <w:szCs w:val="24"/>
                <w:lang w:eastAsia="zh-CN"/>
              </w:rPr>
              <w:t xml:space="preserve">учителей  </w:t>
            </w:r>
            <w:r w:rsidRPr="0037428B">
              <w:rPr>
                <w:rFonts w:ascii="Times New Roman" w:eastAsia="Andale Sans UI" w:hAnsi="Times New Roman" w:cs="Times New Roman"/>
                <w:kern w:val="2"/>
                <w:sz w:val="24"/>
                <w:szCs w:val="24"/>
                <w:lang w:eastAsia="zh-CN"/>
              </w:rPr>
              <w:t>по Краснодарскому краю</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lastRenderedPageBreak/>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7432,3</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7432,3</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Повышение </w:t>
            </w:r>
            <w:proofErr w:type="gramStart"/>
            <w:r w:rsidRPr="0037428B">
              <w:rPr>
                <w:rFonts w:ascii="Times New Roman" w:eastAsia="Andale Sans UI" w:hAnsi="Times New Roman" w:cs="Times New Roman"/>
                <w:kern w:val="2"/>
                <w:sz w:val="24"/>
                <w:szCs w:val="24"/>
                <w:lang w:eastAsia="zh-CN"/>
              </w:rPr>
              <w:t xml:space="preserve">уровня жизни работников муниципальных </w:t>
            </w:r>
            <w:r w:rsidRPr="0037428B">
              <w:rPr>
                <w:rFonts w:ascii="Times New Roman" w:eastAsia="Andale Sans UI" w:hAnsi="Times New Roman" w:cs="Times New Roman"/>
                <w:kern w:val="2"/>
                <w:sz w:val="24"/>
                <w:szCs w:val="24"/>
                <w:lang w:eastAsia="zh-CN"/>
              </w:rPr>
              <w:lastRenderedPageBreak/>
              <w:t>учреждений дополнительного образования</w:t>
            </w:r>
            <w:proofErr w:type="gramEnd"/>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lastRenderedPageBreak/>
              <w:t xml:space="preserve">Учреждения дополнительного образования детей, подведомственные </w:t>
            </w:r>
            <w:r w:rsidRPr="0037428B">
              <w:rPr>
                <w:rFonts w:ascii="Times New Roman" w:eastAsia="Andale Sans UI" w:hAnsi="Times New Roman" w:cs="Times New Roman"/>
                <w:bCs/>
                <w:kern w:val="2"/>
                <w:sz w:val="24"/>
                <w:szCs w:val="24"/>
                <w:lang w:eastAsia="zh-CN"/>
              </w:rPr>
              <w:lastRenderedPageBreak/>
              <w:t>управлению образования</w:t>
            </w:r>
          </w:p>
        </w:tc>
      </w:tr>
      <w:tr w:rsidR="0037428B" w:rsidRPr="0037428B" w:rsidTr="0037428B">
        <w:trPr>
          <w:cantSplit/>
          <w:trHeight w:val="216"/>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4221,6</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4221,6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3210,7</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3210,7</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96"/>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6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6"/>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8"/>
        </w:trPr>
        <w:tc>
          <w:tcPr>
            <w:tcW w:w="600" w:type="dxa"/>
            <w:vMerge w:val="restart"/>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3.5</w:t>
            </w:r>
          </w:p>
        </w:tc>
        <w:tc>
          <w:tcPr>
            <w:tcW w:w="3121" w:type="dxa"/>
            <w:vMerge w:val="restart"/>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3.5</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Социальная поддержка отдельной </w:t>
            </w:r>
            <w:proofErr w:type="gramStart"/>
            <w:r w:rsidRPr="0037428B">
              <w:rPr>
                <w:rFonts w:ascii="Times New Roman" w:eastAsia="Andale Sans UI" w:hAnsi="Times New Roman" w:cs="Times New Roman"/>
                <w:kern w:val="2"/>
                <w:sz w:val="24"/>
                <w:szCs w:val="24"/>
                <w:lang w:eastAsia="zh-CN"/>
              </w:rPr>
              <w:t>категории работников образовательных учреждений дополнительного образования детей Краснодарского края</w:t>
            </w:r>
            <w:proofErr w:type="gramEnd"/>
            <w:r w:rsidRPr="0037428B">
              <w:rPr>
                <w:rFonts w:ascii="Times New Roman" w:eastAsia="Andale Sans UI" w:hAnsi="Times New Roman" w:cs="Times New Roman"/>
                <w:kern w:val="2"/>
                <w:sz w:val="24"/>
                <w:szCs w:val="24"/>
                <w:lang w:eastAsia="zh-CN"/>
              </w:rPr>
              <w:t xml:space="preserve"> по отрасли «Образование»</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437,5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437,5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Повышение </w:t>
            </w:r>
            <w:proofErr w:type="gramStart"/>
            <w:r w:rsidRPr="0037428B">
              <w:rPr>
                <w:rFonts w:ascii="Times New Roman" w:eastAsia="Andale Sans UI" w:hAnsi="Times New Roman" w:cs="Times New Roman"/>
                <w:kern w:val="2"/>
                <w:sz w:val="24"/>
                <w:szCs w:val="24"/>
                <w:lang w:eastAsia="zh-CN"/>
              </w:rPr>
              <w:t>уровня жизни работников муниципальных учреждений дополнительного образования</w:t>
            </w:r>
            <w:proofErr w:type="gramEnd"/>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Учреждения </w:t>
            </w:r>
            <w:proofErr w:type="gramStart"/>
            <w:r w:rsidRPr="0037428B">
              <w:rPr>
                <w:rFonts w:ascii="Times New Roman" w:eastAsia="Andale Sans UI" w:hAnsi="Times New Roman" w:cs="Times New Roman"/>
                <w:bCs/>
                <w:kern w:val="2"/>
                <w:sz w:val="24"/>
                <w:szCs w:val="24"/>
                <w:lang w:eastAsia="zh-CN"/>
              </w:rPr>
              <w:t>дополни-тельного</w:t>
            </w:r>
            <w:proofErr w:type="gramEnd"/>
            <w:r w:rsidRPr="0037428B">
              <w:rPr>
                <w:rFonts w:ascii="Times New Roman" w:eastAsia="Andale Sans UI" w:hAnsi="Times New Roman" w:cs="Times New Roman"/>
                <w:bCs/>
                <w:kern w:val="2"/>
                <w:sz w:val="24"/>
                <w:szCs w:val="24"/>
                <w:lang w:eastAsia="zh-CN"/>
              </w:rPr>
              <w:t xml:space="preserve"> образования детей, подведомственные управлению образования</w:t>
            </w:r>
          </w:p>
        </w:tc>
      </w:tr>
      <w:tr w:rsidR="0037428B" w:rsidRPr="0037428B" w:rsidTr="0037428B">
        <w:trPr>
          <w:cantSplit/>
          <w:trHeight w:val="132"/>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7"/>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1"/>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7"/>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1"/>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4"/>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4"/>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62,5</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3"/>
        </w:trPr>
        <w:tc>
          <w:tcPr>
            <w:tcW w:w="600" w:type="dxa"/>
            <w:vMerge w:val="restart"/>
            <w:tcBorders>
              <w:top w:val="nil"/>
              <w:left w:val="single" w:sz="4" w:space="0" w:color="000000"/>
              <w:bottom w:val="single" w:sz="4" w:space="0" w:color="000000"/>
              <w:right w:val="nil"/>
            </w:tcBorders>
            <w:vAlign w:val="center"/>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3.6</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3.6</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мероприятий государственной программы Краснодарского края «Развитие образования»</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1053,0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53,0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1000,0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vAlign w:val="center"/>
          </w:tcPr>
          <w:p w:rsidR="0037428B" w:rsidRPr="0037428B" w:rsidRDefault="0037428B" w:rsidP="0037428B">
            <w:pPr>
              <w:snapToGrid w:val="0"/>
              <w:spacing w:after="0" w:line="240" w:lineRule="auto"/>
              <w:rPr>
                <w:rFonts w:ascii="Times New Roman" w:eastAsia="Andale Sans UI" w:hAnsi="Times New Roman" w:cs="Times New Roman"/>
                <w:kern w:val="2"/>
                <w:sz w:val="24"/>
                <w:szCs w:val="24"/>
                <w:lang w:eastAsia="zh-CN"/>
              </w:rPr>
            </w:pPr>
          </w:p>
        </w:tc>
        <w:tc>
          <w:tcPr>
            <w:tcW w:w="2581" w:type="dxa"/>
            <w:vMerge w:val="restart"/>
            <w:tcBorders>
              <w:top w:val="single" w:sz="4" w:space="0" w:color="000000"/>
              <w:left w:val="single" w:sz="4" w:space="0" w:color="000000"/>
              <w:bottom w:val="single" w:sz="4" w:space="0" w:color="000000"/>
              <w:right w:val="single" w:sz="4" w:space="0" w:color="000000"/>
            </w:tcBorders>
            <w:vAlign w:val="center"/>
          </w:tcPr>
          <w:p w:rsidR="0037428B" w:rsidRPr="0037428B" w:rsidRDefault="0037428B" w:rsidP="0037428B">
            <w:pPr>
              <w:snapToGrid w:val="0"/>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1"/>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1053,0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53,0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1000,0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24"/>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3"/>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val="restart"/>
            <w:tcBorders>
              <w:top w:val="nil"/>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w:t>
            </w:r>
          </w:p>
        </w:tc>
        <w:tc>
          <w:tcPr>
            <w:tcW w:w="3121" w:type="dxa"/>
            <w:vMerge w:val="restart"/>
            <w:tcBorders>
              <w:top w:val="nil"/>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3.7</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Дополнительная помощь местным бюджетам для решения социально значимых вопросов </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1300,0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1300,0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nil"/>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Проведение текущего и капитального ремонта</w:t>
            </w:r>
          </w:p>
        </w:tc>
        <w:tc>
          <w:tcPr>
            <w:tcW w:w="2581" w:type="dxa"/>
            <w:vMerge w:val="restart"/>
            <w:tcBorders>
              <w:top w:val="nil"/>
              <w:left w:val="single" w:sz="4" w:space="0" w:color="000000"/>
              <w:bottom w:val="single" w:sz="4" w:space="0" w:color="000000"/>
              <w:right w:val="single" w:sz="4" w:space="0" w:color="000000"/>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 xml:space="preserve">Учреждения </w:t>
            </w:r>
            <w:proofErr w:type="gramStart"/>
            <w:r w:rsidRPr="0037428B">
              <w:rPr>
                <w:rFonts w:ascii="Times New Roman" w:eastAsia="Andale Sans UI" w:hAnsi="Times New Roman" w:cs="Times New Roman"/>
                <w:bCs/>
                <w:kern w:val="2"/>
                <w:sz w:val="24"/>
                <w:szCs w:val="24"/>
                <w:lang w:eastAsia="zh-CN"/>
              </w:rPr>
              <w:t>дополни-тельного</w:t>
            </w:r>
            <w:proofErr w:type="gramEnd"/>
            <w:r w:rsidRPr="0037428B">
              <w:rPr>
                <w:rFonts w:ascii="Times New Roman" w:eastAsia="Andale Sans UI" w:hAnsi="Times New Roman" w:cs="Times New Roman"/>
                <w:bCs/>
                <w:kern w:val="2"/>
                <w:sz w:val="24"/>
                <w:szCs w:val="24"/>
                <w:lang w:eastAsia="zh-CN"/>
              </w:rPr>
              <w:t xml:space="preserve"> образования детей, подведомственные управлению образования</w:t>
            </w:r>
          </w:p>
        </w:tc>
      </w:tr>
      <w:tr w:rsidR="0037428B" w:rsidRPr="0037428B" w:rsidTr="0037428B">
        <w:trPr>
          <w:cantSplit/>
          <w:trHeight w:val="299"/>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8"/>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02"/>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06"/>
        </w:trPr>
        <w:tc>
          <w:tcPr>
            <w:tcW w:w="600"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nil"/>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nil"/>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lastRenderedPageBreak/>
              <w:t>4.</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Основное мероприятие №4. </w:t>
            </w:r>
          </w:p>
          <w:p w:rsidR="0037428B" w:rsidRPr="0037428B" w:rsidRDefault="0037428B" w:rsidP="0037428B">
            <w:pPr>
              <w:widowControl w:val="0"/>
              <w:suppressAutoHyphens/>
              <w:snapToGrid w:val="0"/>
              <w:spacing w:after="0" w:line="240" w:lineRule="auto"/>
              <w:ind w:right="-107"/>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органов управления «Руководство и управление в сфере образования»</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43710,0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43710,0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Повышение качества  и доступности образования в МО Кавказский район</w:t>
            </w:r>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Управление </w:t>
            </w:r>
            <w:proofErr w:type="spellStart"/>
            <w:proofErr w:type="gramStart"/>
            <w:r w:rsidRPr="0037428B">
              <w:rPr>
                <w:rFonts w:ascii="Times New Roman" w:eastAsia="Andale Sans UI" w:hAnsi="Times New Roman" w:cs="Times New Roman"/>
                <w:kern w:val="2"/>
                <w:sz w:val="24"/>
                <w:szCs w:val="24"/>
                <w:lang w:eastAsia="zh-CN"/>
              </w:rPr>
              <w:t>обра-зования</w:t>
            </w:r>
            <w:proofErr w:type="spellEnd"/>
            <w:proofErr w:type="gramEnd"/>
            <w:r w:rsidRPr="0037428B">
              <w:rPr>
                <w:rFonts w:ascii="Times New Roman" w:eastAsia="Andale Sans UI" w:hAnsi="Times New Roman" w:cs="Times New Roman"/>
                <w:kern w:val="2"/>
                <w:sz w:val="24"/>
                <w:szCs w:val="24"/>
                <w:lang w:eastAsia="zh-CN"/>
              </w:rPr>
              <w:t xml:space="preserve"> </w:t>
            </w:r>
            <w:proofErr w:type="spellStart"/>
            <w:r w:rsidRPr="0037428B">
              <w:rPr>
                <w:rFonts w:ascii="Times New Roman" w:eastAsia="Andale Sans UI" w:hAnsi="Times New Roman" w:cs="Times New Roman"/>
                <w:kern w:val="2"/>
                <w:sz w:val="24"/>
                <w:szCs w:val="24"/>
                <w:lang w:eastAsia="zh-CN"/>
              </w:rPr>
              <w:t>админист</w:t>
            </w:r>
            <w:proofErr w:type="spellEnd"/>
            <w:r w:rsidRPr="0037428B">
              <w:rPr>
                <w:rFonts w:ascii="Times New Roman" w:eastAsia="Andale Sans UI" w:hAnsi="Times New Roman" w:cs="Times New Roman"/>
                <w:kern w:val="2"/>
                <w:sz w:val="24"/>
                <w:szCs w:val="24"/>
                <w:lang w:eastAsia="zh-CN"/>
              </w:rPr>
              <w:t>-рации МО Кавказский район</w:t>
            </w: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6390,0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6390,0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6220,0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nil"/>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Основное мероприятие №5.</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казенных учреждений</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157316,6</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157316,6</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nil"/>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Повышение эффективности расходования средств</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2581" w:type="dxa"/>
            <w:vMerge w:val="restart"/>
            <w:tcBorders>
              <w:top w:val="single" w:sz="4" w:space="0" w:color="000000"/>
              <w:left w:val="single" w:sz="4" w:space="0" w:color="000000"/>
              <w:bottom w:val="nil"/>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МКУ ЦБО</w:t>
            </w:r>
          </w:p>
        </w:tc>
      </w:tr>
      <w:tr w:rsidR="0037428B" w:rsidRPr="0037428B" w:rsidTr="0037428B">
        <w:trPr>
          <w:cantSplit/>
        </w:trPr>
        <w:tc>
          <w:tcPr>
            <w:tcW w:w="600"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22166,6</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22166,6</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25"/>
        </w:trPr>
        <w:tc>
          <w:tcPr>
            <w:tcW w:w="600"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5"/>
        </w:trPr>
        <w:tc>
          <w:tcPr>
            <w:tcW w:w="600"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95"/>
        </w:trPr>
        <w:tc>
          <w:tcPr>
            <w:tcW w:w="600"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5"/>
        </w:trPr>
        <w:tc>
          <w:tcPr>
            <w:tcW w:w="600"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22525,0</w:t>
            </w:r>
          </w:p>
        </w:tc>
        <w:tc>
          <w:tcPr>
            <w:tcW w:w="132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nil"/>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nil"/>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nil"/>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 xml:space="preserve">  </w:t>
            </w:r>
            <w:r w:rsidRPr="0037428B">
              <w:rPr>
                <w:rFonts w:ascii="Times New Roman" w:eastAsia="Andale Sans UI" w:hAnsi="Times New Roman" w:cs="Times New Roman"/>
                <w:kern w:val="2"/>
                <w:sz w:val="24"/>
                <w:szCs w:val="24"/>
                <w:lang w:eastAsia="zh-CN"/>
              </w:rPr>
              <w:t>6.</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Основное мероприятие №6.</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муниципального бюджетного учреждения детского лагеря «</w:t>
            </w:r>
            <w:proofErr w:type="spellStart"/>
            <w:r w:rsidRPr="0037428B">
              <w:rPr>
                <w:rFonts w:ascii="Times New Roman" w:eastAsia="Andale Sans UI" w:hAnsi="Times New Roman" w:cs="Times New Roman"/>
                <w:kern w:val="2"/>
                <w:sz w:val="24"/>
                <w:szCs w:val="24"/>
                <w:lang w:eastAsia="zh-CN"/>
              </w:rPr>
              <w:t>Кубаночка</w:t>
            </w:r>
            <w:proofErr w:type="spellEnd"/>
            <w:r w:rsidRPr="0037428B">
              <w:rPr>
                <w:rFonts w:ascii="Times New Roman" w:eastAsia="Andale Sans UI" w:hAnsi="Times New Roman" w:cs="Times New Roman"/>
                <w:kern w:val="2"/>
                <w:sz w:val="24"/>
                <w:szCs w:val="24"/>
                <w:lang w:eastAsia="zh-CN"/>
              </w:rPr>
              <w:t>»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9164,0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9164,0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Создание условий для отдыха детям</w:t>
            </w:r>
          </w:p>
        </w:tc>
        <w:tc>
          <w:tcPr>
            <w:tcW w:w="2581"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ЛТО</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roofErr w:type="spellStart"/>
            <w:r w:rsidRPr="0037428B">
              <w:rPr>
                <w:rFonts w:ascii="Times New Roman" w:eastAsia="Andale Sans UI" w:hAnsi="Times New Roman" w:cs="Times New Roman"/>
                <w:kern w:val="2"/>
                <w:sz w:val="24"/>
                <w:szCs w:val="24"/>
                <w:lang w:eastAsia="zh-CN"/>
              </w:rPr>
              <w:t>Кубаночка</w:t>
            </w:r>
            <w:proofErr w:type="spellEnd"/>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1364,0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1364,0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5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4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21"/>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 xml:space="preserve">  </w:t>
            </w:r>
            <w:r w:rsidRPr="0037428B">
              <w:rPr>
                <w:rFonts w:ascii="Times New Roman" w:eastAsia="Andale Sans UI" w:hAnsi="Times New Roman" w:cs="Times New Roman"/>
                <w:kern w:val="2"/>
                <w:sz w:val="24"/>
                <w:szCs w:val="24"/>
                <w:lang w:eastAsia="zh-CN"/>
              </w:rPr>
              <w:t>7.</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Основное мероприятие №7.</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Прочие мероприятия в области образования </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44295,6</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42859,0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1436,6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Повышение качества образования, оказание психолого – медико – педагогической помощи детям, нуждающимся в </w:t>
            </w:r>
            <w:r w:rsidRPr="0037428B">
              <w:rPr>
                <w:rFonts w:ascii="Times New Roman" w:eastAsia="Andale Sans UI" w:hAnsi="Times New Roman" w:cs="Times New Roman"/>
                <w:kern w:val="2"/>
                <w:sz w:val="24"/>
                <w:szCs w:val="24"/>
                <w:lang w:eastAsia="zh-CN"/>
              </w:rPr>
              <w:lastRenderedPageBreak/>
              <w:t>коррекции</w:t>
            </w:r>
          </w:p>
        </w:tc>
        <w:tc>
          <w:tcPr>
            <w:tcW w:w="2581"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lastRenderedPageBreak/>
              <w:t>МБУ «ОМЦ»,</w:t>
            </w:r>
          </w:p>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МБУ ЦППМСП</w:t>
            </w: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7545,6</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6109,0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1436,6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1318"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1201"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1321"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960"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p>
        </w:tc>
        <w:tc>
          <w:tcPr>
            <w:tcW w:w="1201" w:type="dxa"/>
            <w:tcBorders>
              <w:top w:val="single" w:sz="4" w:space="0" w:color="000000"/>
              <w:left w:val="single" w:sz="4" w:space="0" w:color="000000"/>
              <w:bottom w:val="single" w:sz="4" w:space="0" w:color="000000"/>
              <w:right w:val="nil"/>
            </w:tcBorders>
            <w:vAlign w:val="center"/>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6275,0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6275,0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nil"/>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32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nil"/>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9"/>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color w:val="000000"/>
                <w:kern w:val="2"/>
                <w:sz w:val="24"/>
                <w:szCs w:val="24"/>
                <w:lang w:eastAsia="zh-CN"/>
              </w:rPr>
              <w:t>6095,0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lastRenderedPageBreak/>
              <w:t>7.1</w:t>
            </w:r>
          </w:p>
        </w:tc>
        <w:tc>
          <w:tcPr>
            <w:tcW w:w="3121"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7.1</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прочих учреждений образования (предоставление субсидий на оказание муниципальных услуг)</w:t>
            </w: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38040,0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38040,0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5340,0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53400,0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0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1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2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5450,0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24"/>
        </w:trPr>
        <w:tc>
          <w:tcPr>
            <w:tcW w:w="600" w:type="dxa"/>
            <w:vMerge w:val="restart"/>
            <w:tcBorders>
              <w:top w:val="single" w:sz="4" w:space="0" w:color="000000"/>
              <w:left w:val="single" w:sz="4" w:space="0" w:color="000000"/>
              <w:bottom w:val="single" w:sz="4" w:space="0" w:color="000000"/>
              <w:right w:val="nil"/>
            </w:tcBorders>
            <w:vAlign w:val="center"/>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7.2</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Мероприятие № 7.2 Реализация мероприятий государственной программы Краснодарского края «Развитие образования»</w:t>
            </w: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Организация и проведение государственной итоговой аттестации в форме ОГЭ, ЕГЭ и ГВЭ в муниципальном образовании Кавказский район</w:t>
            </w: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ВСЕГО</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6075,6</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4639,0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1436,6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Создание условий для получения доступного и качественного образования детей</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spacing w:after="0" w:line="240" w:lineRule="auto"/>
              <w:rPr>
                <w:rFonts w:ascii="Times New Roman" w:eastAsia="Andale Sans UI" w:hAnsi="Times New Roman" w:cs="Times New Roman"/>
                <w:bCs/>
                <w:kern w:val="2"/>
                <w:sz w:val="24"/>
                <w:szCs w:val="24"/>
                <w:lang w:eastAsia="zh-CN"/>
              </w:rPr>
            </w:pPr>
            <w:proofErr w:type="spellStart"/>
            <w:proofErr w:type="gramStart"/>
            <w:r w:rsidRPr="0037428B">
              <w:rPr>
                <w:rFonts w:ascii="Times New Roman" w:eastAsia="Andale Sans UI" w:hAnsi="Times New Roman" w:cs="Times New Roman"/>
                <w:bCs/>
                <w:kern w:val="2"/>
                <w:sz w:val="24"/>
                <w:szCs w:val="24"/>
                <w:lang w:eastAsia="zh-CN"/>
              </w:rPr>
              <w:t>Общеобра-зовательные</w:t>
            </w:r>
            <w:proofErr w:type="spellEnd"/>
            <w:proofErr w:type="gramEnd"/>
            <w:r w:rsidRPr="0037428B">
              <w:rPr>
                <w:rFonts w:ascii="Times New Roman" w:eastAsia="Andale Sans UI" w:hAnsi="Times New Roman" w:cs="Times New Roman"/>
                <w:bCs/>
                <w:kern w:val="2"/>
                <w:sz w:val="24"/>
                <w:szCs w:val="24"/>
                <w:lang w:eastAsia="zh-CN"/>
              </w:rPr>
              <w:t xml:space="preserve"> </w:t>
            </w:r>
            <w:proofErr w:type="spellStart"/>
            <w:r w:rsidRPr="0037428B">
              <w:rPr>
                <w:rFonts w:ascii="Times New Roman" w:eastAsia="Andale Sans UI" w:hAnsi="Times New Roman" w:cs="Times New Roman"/>
                <w:bCs/>
                <w:kern w:val="2"/>
                <w:sz w:val="24"/>
                <w:szCs w:val="24"/>
                <w:lang w:eastAsia="zh-CN"/>
              </w:rPr>
              <w:t>учрежде-ния</w:t>
            </w:r>
            <w:proofErr w:type="spellEnd"/>
            <w:r w:rsidRPr="0037428B">
              <w:rPr>
                <w:rFonts w:ascii="Times New Roman" w:eastAsia="Andale Sans UI" w:hAnsi="Times New Roman" w:cs="Times New Roman"/>
                <w:bCs/>
                <w:kern w:val="2"/>
                <w:sz w:val="24"/>
                <w:szCs w:val="24"/>
                <w:lang w:eastAsia="zh-CN"/>
              </w:rPr>
              <w:t xml:space="preserve">, </w:t>
            </w:r>
            <w:proofErr w:type="spellStart"/>
            <w:r w:rsidRPr="0037428B">
              <w:rPr>
                <w:rFonts w:ascii="Times New Roman" w:eastAsia="Andale Sans UI" w:hAnsi="Times New Roman" w:cs="Times New Roman"/>
                <w:bCs/>
                <w:kern w:val="2"/>
                <w:sz w:val="24"/>
                <w:szCs w:val="24"/>
                <w:lang w:eastAsia="zh-CN"/>
              </w:rPr>
              <w:t>подведом-ственные</w:t>
            </w:r>
            <w:proofErr w:type="spellEnd"/>
            <w:r w:rsidRPr="0037428B">
              <w:rPr>
                <w:rFonts w:ascii="Times New Roman" w:eastAsia="Andale Sans UI" w:hAnsi="Times New Roman" w:cs="Times New Roman"/>
                <w:bCs/>
                <w:kern w:val="2"/>
                <w:sz w:val="24"/>
                <w:szCs w:val="24"/>
                <w:lang w:eastAsia="zh-CN"/>
              </w:rPr>
              <w:t xml:space="preserve"> управлению образования</w:t>
            </w:r>
          </w:p>
          <w:p w:rsidR="0037428B" w:rsidRPr="0037428B" w:rsidRDefault="0037428B" w:rsidP="0037428B">
            <w:pPr>
              <w:spacing w:after="0" w:line="240" w:lineRule="auto"/>
              <w:rPr>
                <w:rFonts w:ascii="Times New Roman" w:eastAsia="Andale Sans UI" w:hAnsi="Times New Roman" w:cs="Times New Roman"/>
                <w:bCs/>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bCs/>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2205,6</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769,0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1436,6</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99"/>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24"/>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62"/>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32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645,0</w:t>
            </w:r>
          </w:p>
        </w:tc>
        <w:tc>
          <w:tcPr>
            <w:tcW w:w="132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36"/>
        </w:trPr>
        <w:tc>
          <w:tcPr>
            <w:tcW w:w="600" w:type="dxa"/>
            <w:vMerge w:val="restart"/>
            <w:tcBorders>
              <w:top w:val="single" w:sz="4" w:space="0" w:color="000000"/>
              <w:left w:val="single" w:sz="4" w:space="0" w:color="000000"/>
              <w:bottom w:val="single" w:sz="4" w:space="0" w:color="000000"/>
              <w:right w:val="nil"/>
            </w:tcBorders>
            <w:vAlign w:val="center"/>
          </w:tcPr>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7.3</w:t>
            </w: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val="en-US" w:eastAsia="zh-CN"/>
              </w:rPr>
            </w:pPr>
          </w:p>
        </w:tc>
        <w:tc>
          <w:tcPr>
            <w:tcW w:w="3121" w:type="dxa"/>
            <w:vMerge w:val="restart"/>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lastRenderedPageBreak/>
              <w:t>Мероприятие № 7.3 Реализация мероприятий государственной программы Краснодарского края «Развитие образования»</w:t>
            </w:r>
          </w:p>
          <w:p w:rsidR="0037428B" w:rsidRPr="0037428B" w:rsidRDefault="0037428B" w:rsidP="0037428B">
            <w:pPr>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Поддержка массового спорта в общеобразовательных учреждениях  и учреждениях </w:t>
            </w:r>
            <w:r w:rsidRPr="0037428B">
              <w:rPr>
                <w:rFonts w:ascii="Times New Roman" w:eastAsia="Andale Sans UI" w:hAnsi="Times New Roman" w:cs="Times New Roman"/>
                <w:kern w:val="2"/>
                <w:sz w:val="24"/>
                <w:szCs w:val="24"/>
                <w:lang w:eastAsia="zh-CN"/>
              </w:rPr>
              <w:lastRenderedPageBreak/>
              <w:t>дополнительного образования МО Кавказский район</w:t>
            </w:r>
          </w:p>
        </w:tc>
        <w:tc>
          <w:tcPr>
            <w:tcW w:w="1079" w:type="dxa"/>
            <w:tcBorders>
              <w:top w:val="single" w:sz="4" w:space="0" w:color="000000"/>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
                <w:kern w:val="2"/>
                <w:sz w:val="24"/>
                <w:szCs w:val="24"/>
                <w:lang w:eastAsia="zh-CN"/>
              </w:rPr>
            </w:pPr>
            <w:r w:rsidRPr="0037428B">
              <w:rPr>
                <w:rFonts w:ascii="Times New Roman" w:eastAsia="Andale Sans UI" w:hAnsi="Times New Roman" w:cs="Times New Roman"/>
                <w:b/>
                <w:kern w:val="2"/>
                <w:sz w:val="24"/>
                <w:szCs w:val="24"/>
                <w:lang w:eastAsia="zh-CN"/>
              </w:rPr>
              <w:lastRenderedPageBreak/>
              <w:t>ВСЕГО</w:t>
            </w:r>
          </w:p>
        </w:tc>
        <w:tc>
          <w:tcPr>
            <w:tcW w:w="1318" w:type="dxa"/>
            <w:tcBorders>
              <w:top w:val="single" w:sz="4" w:space="0" w:color="000000"/>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
                <w:kern w:val="2"/>
                <w:sz w:val="24"/>
                <w:szCs w:val="24"/>
                <w:lang w:eastAsia="zh-CN"/>
              </w:rPr>
            </w:pPr>
            <w:r w:rsidRPr="0037428B">
              <w:rPr>
                <w:rFonts w:ascii="Times New Roman" w:eastAsia="Andale Sans UI" w:hAnsi="Times New Roman" w:cs="Times New Roman"/>
                <w:b/>
                <w:kern w:val="2"/>
                <w:sz w:val="24"/>
                <w:szCs w:val="24"/>
                <w:lang w:eastAsia="zh-CN"/>
              </w:rPr>
              <w:t>180,0</w:t>
            </w:r>
          </w:p>
        </w:tc>
        <w:tc>
          <w:tcPr>
            <w:tcW w:w="1201" w:type="dxa"/>
            <w:tcBorders>
              <w:top w:val="single" w:sz="4" w:space="0" w:color="000000"/>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
                <w:kern w:val="2"/>
                <w:sz w:val="24"/>
                <w:szCs w:val="24"/>
                <w:shd w:val="clear" w:color="auto" w:fill="FFFFFF"/>
                <w:lang w:eastAsia="zh-CN"/>
              </w:rPr>
            </w:pPr>
            <w:r w:rsidRPr="0037428B">
              <w:rPr>
                <w:rFonts w:ascii="Times New Roman" w:eastAsia="Andale Sans UI" w:hAnsi="Times New Roman" w:cs="Times New Roman"/>
                <w:b/>
                <w:kern w:val="2"/>
                <w:sz w:val="24"/>
                <w:szCs w:val="24"/>
                <w:shd w:val="clear" w:color="auto" w:fill="FFFFFF"/>
                <w:lang w:eastAsia="zh-CN"/>
              </w:rPr>
              <w:t>180,0</w:t>
            </w:r>
          </w:p>
        </w:tc>
        <w:tc>
          <w:tcPr>
            <w:tcW w:w="1321" w:type="dxa"/>
            <w:tcBorders>
              <w:top w:val="single" w:sz="4" w:space="0" w:color="000000"/>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
                <w:kern w:val="2"/>
                <w:sz w:val="24"/>
                <w:szCs w:val="24"/>
                <w:shd w:val="clear" w:color="auto" w:fill="FFFFFF"/>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960" w:type="dxa"/>
            <w:tcBorders>
              <w:top w:val="single" w:sz="4" w:space="0" w:color="000000"/>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b/>
                <w:kern w:val="2"/>
                <w:sz w:val="24"/>
                <w:szCs w:val="24"/>
                <w:shd w:val="clear" w:color="auto" w:fill="FFFFFF"/>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201" w:type="dxa"/>
            <w:tcBorders>
              <w:top w:val="single" w:sz="4" w:space="0" w:color="000000"/>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shd w:val="clear" w:color="auto" w:fill="FFFFFF"/>
                <w:lang w:eastAsia="zh-CN"/>
              </w:rPr>
              <w:t>0,0</w:t>
            </w:r>
          </w:p>
        </w:tc>
        <w:tc>
          <w:tcPr>
            <w:tcW w:w="1954" w:type="dxa"/>
            <w:vMerge w:val="restart"/>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Создание условий для получения доступного и качественного образования детей</w:t>
            </w: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spacing w:after="0" w:line="240" w:lineRule="auto"/>
              <w:rPr>
                <w:rFonts w:ascii="Times New Roman" w:eastAsia="Andale Sans UI" w:hAnsi="Times New Roman" w:cs="Times New Roman"/>
                <w:bCs/>
                <w:kern w:val="2"/>
                <w:sz w:val="24"/>
                <w:szCs w:val="24"/>
                <w:lang w:eastAsia="zh-CN"/>
              </w:rPr>
            </w:pPr>
            <w:proofErr w:type="spellStart"/>
            <w:proofErr w:type="gramStart"/>
            <w:r w:rsidRPr="0037428B">
              <w:rPr>
                <w:rFonts w:ascii="Times New Roman" w:eastAsia="Andale Sans UI" w:hAnsi="Times New Roman" w:cs="Times New Roman"/>
                <w:bCs/>
                <w:kern w:val="2"/>
                <w:sz w:val="24"/>
                <w:szCs w:val="24"/>
                <w:lang w:eastAsia="zh-CN"/>
              </w:rPr>
              <w:t>Общеобра-зовательные</w:t>
            </w:r>
            <w:proofErr w:type="spellEnd"/>
            <w:proofErr w:type="gramEnd"/>
            <w:r w:rsidRPr="0037428B">
              <w:rPr>
                <w:rFonts w:ascii="Times New Roman" w:eastAsia="Andale Sans UI" w:hAnsi="Times New Roman" w:cs="Times New Roman"/>
                <w:bCs/>
                <w:kern w:val="2"/>
                <w:sz w:val="24"/>
                <w:szCs w:val="24"/>
                <w:lang w:eastAsia="zh-CN"/>
              </w:rPr>
              <w:t xml:space="preserve"> </w:t>
            </w:r>
            <w:proofErr w:type="spellStart"/>
            <w:r w:rsidRPr="0037428B">
              <w:rPr>
                <w:rFonts w:ascii="Times New Roman" w:eastAsia="Andale Sans UI" w:hAnsi="Times New Roman" w:cs="Times New Roman"/>
                <w:bCs/>
                <w:kern w:val="2"/>
                <w:sz w:val="24"/>
                <w:szCs w:val="24"/>
                <w:lang w:eastAsia="zh-CN"/>
              </w:rPr>
              <w:t>учрежде-ния</w:t>
            </w:r>
            <w:proofErr w:type="spellEnd"/>
            <w:r w:rsidRPr="0037428B">
              <w:rPr>
                <w:rFonts w:ascii="Times New Roman" w:eastAsia="Andale Sans UI" w:hAnsi="Times New Roman" w:cs="Times New Roman"/>
                <w:bCs/>
                <w:kern w:val="2"/>
                <w:sz w:val="24"/>
                <w:szCs w:val="24"/>
                <w:lang w:eastAsia="zh-CN"/>
              </w:rPr>
              <w:t>, подведомственные управлению образования</w:t>
            </w:r>
          </w:p>
          <w:p w:rsidR="0037428B" w:rsidRPr="0037428B" w:rsidRDefault="0037428B" w:rsidP="0037428B">
            <w:pPr>
              <w:spacing w:after="0" w:line="240" w:lineRule="auto"/>
              <w:rPr>
                <w:rFonts w:ascii="Times New Roman" w:eastAsia="Andale Sans UI" w:hAnsi="Times New Roman" w:cs="Times New Roman"/>
                <w:bCs/>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bCs/>
                <w:kern w:val="2"/>
                <w:sz w:val="24"/>
                <w:szCs w:val="24"/>
                <w:lang w:eastAsia="zh-CN"/>
              </w:rPr>
            </w:pPr>
          </w:p>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4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2015</w:t>
            </w:r>
          </w:p>
        </w:tc>
        <w:tc>
          <w:tcPr>
            <w:tcW w:w="1318"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8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val="en-US"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2016</w:t>
            </w:r>
          </w:p>
        </w:tc>
        <w:tc>
          <w:tcPr>
            <w:tcW w:w="1318"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180,0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180,0</w:t>
            </w:r>
          </w:p>
        </w:tc>
        <w:tc>
          <w:tcPr>
            <w:tcW w:w="132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42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val="en-US"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2017</w:t>
            </w:r>
          </w:p>
        </w:tc>
        <w:tc>
          <w:tcPr>
            <w:tcW w:w="1318"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37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val="en-US"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2018</w:t>
            </w:r>
          </w:p>
        </w:tc>
        <w:tc>
          <w:tcPr>
            <w:tcW w:w="1318"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42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val="en-US"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2019</w:t>
            </w:r>
          </w:p>
        </w:tc>
        <w:tc>
          <w:tcPr>
            <w:tcW w:w="1318"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420"/>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val="en-US"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2020</w:t>
            </w:r>
          </w:p>
        </w:tc>
        <w:tc>
          <w:tcPr>
            <w:tcW w:w="1318"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vAlign w:val="center"/>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43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val="en-US"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2021</w:t>
            </w:r>
          </w:p>
        </w:tc>
        <w:tc>
          <w:tcPr>
            <w:tcW w:w="1318"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32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960"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201" w:type="dxa"/>
            <w:tcBorders>
              <w:top w:val="single" w:sz="4" w:space="0" w:color="auto"/>
              <w:left w:val="single" w:sz="4" w:space="0" w:color="000000"/>
              <w:bottom w:val="single" w:sz="4" w:space="0" w:color="auto"/>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shd w:val="clear" w:color="auto" w:fill="FFFFFF"/>
                <w:lang w:eastAsia="zh-CN"/>
              </w:rPr>
              <w:t>0,0</w:t>
            </w: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1305"/>
        </w:trPr>
        <w:tc>
          <w:tcPr>
            <w:tcW w:w="600"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val="en-US" w:eastAsia="zh-CN"/>
              </w:rPr>
            </w:pPr>
          </w:p>
        </w:tc>
        <w:tc>
          <w:tcPr>
            <w:tcW w:w="3121"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1079" w:type="dxa"/>
            <w:tcBorders>
              <w:top w:val="single" w:sz="4" w:space="0" w:color="auto"/>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1318" w:type="dxa"/>
            <w:tcBorders>
              <w:top w:val="single" w:sz="4" w:space="0" w:color="auto"/>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1201" w:type="dxa"/>
            <w:tcBorders>
              <w:top w:val="single" w:sz="4" w:space="0" w:color="auto"/>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tc>
        <w:tc>
          <w:tcPr>
            <w:tcW w:w="1321" w:type="dxa"/>
            <w:tcBorders>
              <w:top w:val="single" w:sz="4" w:space="0" w:color="auto"/>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p>
        </w:tc>
        <w:tc>
          <w:tcPr>
            <w:tcW w:w="960" w:type="dxa"/>
            <w:tcBorders>
              <w:top w:val="single" w:sz="4" w:space="0" w:color="auto"/>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p>
        </w:tc>
        <w:tc>
          <w:tcPr>
            <w:tcW w:w="1201" w:type="dxa"/>
            <w:tcBorders>
              <w:top w:val="single" w:sz="4" w:space="0" w:color="auto"/>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shd w:val="clear" w:color="auto" w:fill="FFFFFF"/>
                <w:lang w:eastAsia="zh-CN"/>
              </w:rPr>
            </w:pPr>
          </w:p>
        </w:tc>
        <w:tc>
          <w:tcPr>
            <w:tcW w:w="1954"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bl>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8"/>
          <w:szCs w:val="28"/>
          <w:lang w:eastAsia="zh-CN"/>
        </w:rPr>
      </w:pPr>
    </w:p>
    <w:p w:rsidR="00ED42F5" w:rsidRPr="00BE193C" w:rsidRDefault="00ED42F5" w:rsidP="00ED42F5">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ED42F5">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ED42F5" w:rsidRPr="00BE193C" w:rsidRDefault="00ED42F5" w:rsidP="00ED42F5">
      <w:pPr>
        <w:spacing w:after="0" w:line="240" w:lineRule="auto"/>
        <w:rPr>
          <w:rFonts w:ascii="Times New Roman" w:hAnsi="Times New Roman" w:cs="Times New Roman"/>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5E6C39" w:rsidRDefault="005E6C39" w:rsidP="005279C0">
      <w:pPr>
        <w:spacing w:after="0" w:line="240" w:lineRule="auto"/>
        <w:rPr>
          <w:rFonts w:ascii="Times New Roman" w:hAnsi="Times New Roman" w:cs="Times New Roman"/>
          <w:sz w:val="24"/>
          <w:szCs w:val="24"/>
        </w:rPr>
      </w:pP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Приложение № 3</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C81E56">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C81E56">
      <w:pPr>
        <w:spacing w:after="0" w:line="240" w:lineRule="auto"/>
        <w:rPr>
          <w:rFonts w:ascii="Times New Roman" w:eastAsia="Arial Unicode MS" w:hAnsi="Times New Roman" w:cs="Times New Roman"/>
          <w:color w:val="000000"/>
          <w:sz w:val="24"/>
          <w:szCs w:val="24"/>
        </w:rPr>
      </w:pP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firstRow="0" w:lastRow="0" w:firstColumn="0" w:lastColumn="0" w:noHBand="0" w:noVBand="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proofErr w:type="gramStart"/>
            <w:r w:rsidRPr="005279C0">
              <w:rPr>
                <w:rFonts w:ascii="Times New Roman" w:eastAsia="Times New Roman" w:hAnsi="Times New Roman" w:cs="Times New Roman"/>
                <w:sz w:val="24"/>
                <w:szCs w:val="24"/>
              </w:rPr>
              <w:t>и(</w:t>
            </w:r>
            <w:proofErr w:type="gramEnd"/>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281CAA">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281CAA">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способности  и оплата Интернет – трафика  до 10 </w:t>
            </w:r>
            <w:r w:rsidRPr="005279C0">
              <w:rPr>
                <w:rFonts w:ascii="Times New Roman" w:eastAsia="Arial Unicode MS" w:hAnsi="Times New Roman" w:cs="Times New Roman"/>
                <w:color w:val="000000"/>
                <w:sz w:val="24"/>
                <w:szCs w:val="24"/>
              </w:rPr>
              <w:lastRenderedPageBreak/>
              <w:t>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lastRenderedPageBreak/>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281CAA">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281CAA">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открытие спортивных кружков и секций для работы с детьми в спортивных клубах </w:t>
            </w:r>
            <w:r w:rsidRPr="005279C0">
              <w:rPr>
                <w:rFonts w:ascii="Times New Roman" w:eastAsia="Arial Unicode MS" w:hAnsi="Times New Roman" w:cs="Times New Roman"/>
                <w:color w:val="000000"/>
                <w:sz w:val="24"/>
                <w:szCs w:val="24"/>
              </w:rPr>
              <w:lastRenderedPageBreak/>
              <w:t>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квартал, до 15 числа месяца следующего за </w:t>
            </w:r>
            <w:r w:rsidRPr="005279C0">
              <w:rPr>
                <w:rFonts w:ascii="Times New Roman" w:eastAsia="Arial Unicode MS" w:hAnsi="Times New Roman" w:cs="Times New Roman"/>
                <w:color w:val="000000"/>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спортивных залов, в которых 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281CAA">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«План мероприятий («дорожная карта») «Изменения в отрасли образования» МО Кавказский район, направленные на повышение </w:t>
            </w:r>
            <w:r w:rsidRPr="005279C0">
              <w:rPr>
                <w:rFonts w:ascii="Times New Roman" w:eastAsia="Arial Unicode MS" w:hAnsi="Times New Roman" w:cs="Times New Roman"/>
                <w:color w:val="000000"/>
                <w:sz w:val="24"/>
                <w:szCs w:val="24"/>
              </w:rPr>
              <w:lastRenderedPageBreak/>
              <w:t>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281CAA">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281CAA">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C81E56">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37428B" w:rsidRDefault="0037428B" w:rsidP="005279C0">
      <w:pPr>
        <w:spacing w:after="0" w:line="240" w:lineRule="auto"/>
        <w:rPr>
          <w:rFonts w:ascii="Times New Roman" w:hAnsi="Times New Roman" w:cs="Times New Roman"/>
          <w:sz w:val="24"/>
          <w:szCs w:val="24"/>
        </w:rPr>
      </w:pPr>
    </w:p>
    <w:p w:rsidR="0037428B" w:rsidRDefault="0037428B" w:rsidP="005279C0">
      <w:pPr>
        <w:spacing w:after="0" w:line="240" w:lineRule="auto"/>
        <w:rPr>
          <w:rFonts w:ascii="Times New Roman" w:hAnsi="Times New Roman" w:cs="Times New Roman"/>
          <w:sz w:val="24"/>
          <w:szCs w:val="24"/>
        </w:rPr>
      </w:pP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Приложение № 4</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от 31 октября 2014 года № 1733</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ПРОГНОЗ</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37428B">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Таблица № 2</w:t>
      </w: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 xml:space="preserve">                                                                                                                                                                       </w:t>
      </w:r>
    </w:p>
    <w:p w:rsidR="0037428B" w:rsidRPr="0037428B" w:rsidRDefault="0037428B" w:rsidP="0037428B">
      <w:pPr>
        <w:widowControl w:val="0"/>
        <w:suppressAutoHyphens/>
        <w:spacing w:after="0" w:line="240" w:lineRule="auto"/>
        <w:jc w:val="right"/>
        <w:rPr>
          <w:rFonts w:ascii="Times New Roman" w:eastAsia="Andale Sans UI" w:hAnsi="Times New Roman" w:cs="Times New Roman"/>
          <w:kern w:val="2"/>
          <w:sz w:val="24"/>
          <w:szCs w:val="24"/>
          <w:lang w:eastAsia="zh-CN"/>
        </w:rPr>
      </w:pPr>
    </w:p>
    <w:tbl>
      <w:tblPr>
        <w:tblW w:w="0" w:type="auto"/>
        <w:tblInd w:w="-181" w:type="dxa"/>
        <w:tblLayout w:type="fixed"/>
        <w:tblLook w:val="04A0" w:firstRow="1" w:lastRow="0" w:firstColumn="1" w:lastColumn="0" w:noHBand="0" w:noVBand="1"/>
      </w:tblPr>
      <w:tblGrid>
        <w:gridCol w:w="5298"/>
        <w:gridCol w:w="2817"/>
        <w:gridCol w:w="2243"/>
        <w:gridCol w:w="4614"/>
      </w:tblGrid>
      <w:tr w:rsidR="0037428B" w:rsidRPr="0037428B" w:rsidTr="0037428B">
        <w:trPr>
          <w:cantSplit/>
          <w:trHeight w:val="704"/>
        </w:trPr>
        <w:tc>
          <w:tcPr>
            <w:tcW w:w="5298" w:type="dxa"/>
            <w:vMerge w:val="restart"/>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показателя объема (качества) услуги (работы), </w:t>
            </w:r>
            <w:r w:rsidRPr="0037428B">
              <w:rPr>
                <w:rFonts w:ascii="Times New Roman" w:eastAsia="Andale Sans UI" w:hAnsi="Times New Roman" w:cs="Times New Roman"/>
                <w:i/>
                <w:kern w:val="2"/>
                <w:sz w:val="24"/>
                <w:szCs w:val="24"/>
                <w:lang w:eastAsia="zh-CN"/>
              </w:rPr>
              <w:t>основного мероприятия</w:t>
            </w:r>
            <w:r w:rsidRPr="0037428B">
              <w:rPr>
                <w:rFonts w:ascii="Times New Roman" w:eastAsia="Andale Sans UI" w:hAnsi="Times New Roman" w:cs="Times New Roman"/>
                <w:kern w:val="2"/>
                <w:sz w:val="24"/>
                <w:szCs w:val="24"/>
                <w:lang w:eastAsia="zh-CN"/>
              </w:rPr>
              <w:t xml:space="preserve">,                         </w:t>
            </w:r>
          </w:p>
        </w:tc>
        <w:tc>
          <w:tcPr>
            <w:tcW w:w="5060" w:type="dxa"/>
            <w:gridSpan w:val="2"/>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Значение показателя объема (качества) услуг</w:t>
            </w:r>
            <w:proofErr w:type="gramStart"/>
            <w:r w:rsidRPr="0037428B">
              <w:rPr>
                <w:rFonts w:ascii="Times New Roman" w:eastAsia="Andale Sans UI" w:hAnsi="Times New Roman" w:cs="Times New Roman"/>
                <w:kern w:val="2"/>
                <w:sz w:val="24"/>
                <w:szCs w:val="24"/>
                <w:lang w:eastAsia="zh-CN"/>
              </w:rPr>
              <w:t>и(</w:t>
            </w:r>
            <w:proofErr w:type="gramEnd"/>
            <w:r w:rsidRPr="0037428B">
              <w:rPr>
                <w:rFonts w:ascii="Times New Roman" w:eastAsia="Andale Sans UI" w:hAnsi="Times New Roman" w:cs="Times New Roman"/>
                <w:kern w:val="2"/>
                <w:sz w:val="24"/>
                <w:szCs w:val="24"/>
                <w:lang w:eastAsia="zh-CN"/>
              </w:rPr>
              <w:t xml:space="preserve"> работы)</w:t>
            </w:r>
          </w:p>
        </w:tc>
        <w:tc>
          <w:tcPr>
            <w:tcW w:w="4614" w:type="dxa"/>
            <w:vMerge w:val="restart"/>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Расходы  местного бюджета</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на оказание </w:t>
            </w:r>
            <w:proofErr w:type="gramStart"/>
            <w:r w:rsidRPr="0037428B">
              <w:rPr>
                <w:rFonts w:ascii="Times New Roman" w:eastAsia="Andale Sans UI" w:hAnsi="Times New Roman" w:cs="Times New Roman"/>
                <w:kern w:val="2"/>
                <w:sz w:val="24"/>
                <w:szCs w:val="24"/>
                <w:lang w:eastAsia="zh-CN"/>
              </w:rPr>
              <w:t>муниципальной</w:t>
            </w:r>
            <w:proofErr w:type="gramEnd"/>
          </w:p>
          <w:p w:rsidR="0037428B" w:rsidRPr="0037428B" w:rsidRDefault="0037428B" w:rsidP="0037428B">
            <w:pPr>
              <w:widowControl w:val="0"/>
              <w:suppressAutoHyphens/>
              <w:spacing w:after="0" w:line="240" w:lineRule="auto"/>
              <w:jc w:val="center"/>
              <w:rPr>
                <w:rFonts w:ascii="Times New Roman" w:eastAsia="Times New Roman"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услуги (работы)</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eastAsia="zh-CN"/>
              </w:rPr>
              <w:t xml:space="preserve"> </w:t>
            </w:r>
            <w:r w:rsidRPr="0037428B">
              <w:rPr>
                <w:rFonts w:ascii="Times New Roman" w:eastAsia="Andale Sans UI" w:hAnsi="Times New Roman" w:cs="Times New Roman"/>
                <w:kern w:val="2"/>
                <w:sz w:val="24"/>
                <w:szCs w:val="24"/>
                <w:lang w:eastAsia="zh-CN"/>
              </w:rPr>
              <w:t xml:space="preserve">на </w:t>
            </w:r>
            <w:r w:rsidRPr="0037428B">
              <w:rPr>
                <w:rFonts w:ascii="Times New Roman" w:eastAsia="Andale Sans UI" w:hAnsi="Times New Roman" w:cs="Times New Roman"/>
                <w:b/>
                <w:kern w:val="2"/>
                <w:sz w:val="24"/>
                <w:szCs w:val="24"/>
                <w:lang w:eastAsia="zh-CN"/>
              </w:rPr>
              <w:t>2016 год,</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тыс. Рублей</w:t>
            </w:r>
          </w:p>
        </w:tc>
      </w:tr>
      <w:tr w:rsidR="0037428B" w:rsidRPr="0037428B" w:rsidTr="0037428B">
        <w:trPr>
          <w:cantSplit/>
        </w:trPr>
        <w:tc>
          <w:tcPr>
            <w:tcW w:w="5298" w:type="dxa"/>
            <w:vMerge/>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един.</w:t>
            </w: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proofErr w:type="spellStart"/>
            <w:r w:rsidRPr="0037428B">
              <w:rPr>
                <w:rFonts w:ascii="Times New Roman" w:eastAsia="Andale Sans UI" w:hAnsi="Times New Roman" w:cs="Times New Roman"/>
                <w:kern w:val="2"/>
                <w:sz w:val="24"/>
                <w:szCs w:val="24"/>
                <w:lang w:eastAsia="zh-CN"/>
              </w:rPr>
              <w:t>Измер</w:t>
            </w:r>
            <w:proofErr w:type="spellEnd"/>
            <w:r w:rsidRPr="0037428B">
              <w:rPr>
                <w:rFonts w:ascii="Times New Roman" w:eastAsia="Andale Sans UI" w:hAnsi="Times New Roman" w:cs="Times New Roman"/>
                <w:kern w:val="2"/>
                <w:sz w:val="24"/>
                <w:szCs w:val="24"/>
                <w:lang w:eastAsia="zh-CN"/>
              </w:rPr>
              <w:t>.</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
                <w:kern w:val="2"/>
                <w:sz w:val="24"/>
                <w:szCs w:val="24"/>
                <w:lang w:eastAsia="zh-CN"/>
              </w:rPr>
              <w:t>2016 год</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iCs/>
                <w:kern w:val="2"/>
                <w:sz w:val="24"/>
                <w:szCs w:val="24"/>
                <w:lang w:eastAsia="zh-CN"/>
              </w:rPr>
              <w:t>Основное мероприятие № 1</w:t>
            </w:r>
          </w:p>
        </w:tc>
        <w:tc>
          <w:tcPr>
            <w:tcW w:w="9674"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bCs/>
                <w:kern w:val="2"/>
                <w:sz w:val="24"/>
                <w:szCs w:val="24"/>
                <w:lang w:eastAsia="zh-CN"/>
              </w:rPr>
              <w:t>Развитие системы дошкольного образования в муниципальном образовании Кавказский район</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iCs/>
                <w:kern w:val="2"/>
                <w:sz w:val="24"/>
                <w:szCs w:val="24"/>
                <w:lang w:eastAsia="zh-CN"/>
              </w:rPr>
              <w:t xml:space="preserve">Мероприятие </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основных  общеобразовательных программ дошкольного образования (от 1 года до 3 лет)</w:t>
            </w: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(качества) услуги (работы) –  число </w:t>
            </w:r>
            <w:proofErr w:type="gramStart"/>
            <w:r w:rsidRPr="0037428B">
              <w:rPr>
                <w:rFonts w:ascii="Times New Roman" w:eastAsia="Andale Sans UI" w:hAnsi="Times New Roman" w:cs="Times New Roman"/>
                <w:kern w:val="2"/>
                <w:sz w:val="24"/>
                <w:szCs w:val="24"/>
                <w:lang w:eastAsia="zh-CN"/>
              </w:rPr>
              <w:t>обучающихся</w:t>
            </w:r>
            <w:proofErr w:type="gramEnd"/>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755, 0</w:t>
            </w:r>
          </w:p>
        </w:tc>
        <w:tc>
          <w:tcPr>
            <w:tcW w:w="4614"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val="en-US"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58661,2</w:t>
            </w: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чел./дни</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147225</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основных  общеобразовательных программ дошкольного образования (от 3 года до 8 лет)</w:t>
            </w: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(качества) услуги (работы) –  число </w:t>
            </w:r>
            <w:proofErr w:type="gramStart"/>
            <w:r w:rsidRPr="0037428B">
              <w:rPr>
                <w:rFonts w:ascii="Times New Roman" w:eastAsia="Andale Sans UI" w:hAnsi="Times New Roman" w:cs="Times New Roman"/>
                <w:kern w:val="2"/>
                <w:sz w:val="24"/>
                <w:szCs w:val="24"/>
                <w:lang w:eastAsia="zh-CN"/>
              </w:rPr>
              <w:t>обучающихся</w:t>
            </w:r>
            <w:proofErr w:type="gramEnd"/>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3933</w:t>
            </w:r>
          </w:p>
        </w:tc>
        <w:tc>
          <w:tcPr>
            <w:tcW w:w="4614"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316738,0</w:t>
            </w: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чел./дни</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991575</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iCs/>
                <w:kern w:val="2"/>
                <w:sz w:val="24"/>
                <w:szCs w:val="24"/>
                <w:lang w:eastAsia="zh-CN"/>
              </w:rPr>
              <w:t xml:space="preserve"> </w:t>
            </w:r>
            <w:r w:rsidRPr="0037428B">
              <w:rPr>
                <w:rFonts w:ascii="Times New Roman" w:eastAsia="Andale Sans UI" w:hAnsi="Times New Roman" w:cs="Times New Roman"/>
                <w:iCs/>
                <w:kern w:val="2"/>
                <w:sz w:val="24"/>
                <w:szCs w:val="24"/>
                <w:lang w:eastAsia="zh-CN"/>
              </w:rPr>
              <w:t>Основное мероприятие № 2</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Развитие системы общего образования в муниципальном образовании Кавказский район</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lastRenderedPageBreak/>
              <w:t>Мероприятие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муниципальных бюджетных и автономных учреждений на реализацию программ общего образования</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основных  общеобразовательных программ  начального общего образования</w:t>
            </w: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услуги (работы) –  число </w:t>
            </w:r>
            <w:proofErr w:type="gramStart"/>
            <w:r w:rsidRPr="0037428B">
              <w:rPr>
                <w:rFonts w:ascii="Times New Roman" w:eastAsia="Andale Sans UI" w:hAnsi="Times New Roman" w:cs="Times New Roman"/>
                <w:kern w:val="2"/>
                <w:sz w:val="24"/>
                <w:szCs w:val="24"/>
                <w:lang w:eastAsia="zh-CN"/>
              </w:rPr>
              <w:t>обучающихся</w:t>
            </w:r>
            <w:proofErr w:type="gramEnd"/>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5155</w:t>
            </w:r>
          </w:p>
        </w:tc>
        <w:tc>
          <w:tcPr>
            <w:tcW w:w="4614"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center"/>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201037,6</w:t>
            </w: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5155</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5155</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основных общеобразовательных программ основного  общего образования</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услуги (работы) –  число </w:t>
            </w:r>
            <w:proofErr w:type="gramStart"/>
            <w:r w:rsidRPr="0037428B">
              <w:rPr>
                <w:rFonts w:ascii="Times New Roman" w:eastAsia="Andale Sans UI" w:hAnsi="Times New Roman" w:cs="Times New Roman"/>
                <w:kern w:val="2"/>
                <w:sz w:val="24"/>
                <w:szCs w:val="24"/>
                <w:lang w:eastAsia="zh-CN"/>
              </w:rPr>
              <w:t>обучающихся</w:t>
            </w:r>
            <w:proofErr w:type="gramEnd"/>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5762</w:t>
            </w:r>
          </w:p>
        </w:tc>
        <w:tc>
          <w:tcPr>
            <w:tcW w:w="4614" w:type="dxa"/>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224358,7</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основных общеобразовательных программ среднего   общего образования</w:t>
            </w:r>
          </w:p>
        </w:tc>
      </w:tr>
      <w:tr w:rsidR="0037428B" w:rsidRPr="0037428B" w:rsidTr="0037428B">
        <w:trPr>
          <w:trHeight w:val="628"/>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услуги (работы) –  число </w:t>
            </w:r>
            <w:proofErr w:type="gramStart"/>
            <w:r w:rsidRPr="0037428B">
              <w:rPr>
                <w:rFonts w:ascii="Times New Roman" w:eastAsia="Andale Sans UI" w:hAnsi="Times New Roman" w:cs="Times New Roman"/>
                <w:kern w:val="2"/>
                <w:sz w:val="24"/>
                <w:szCs w:val="24"/>
                <w:lang w:eastAsia="zh-CN"/>
              </w:rPr>
              <w:t>обучающихся</w:t>
            </w:r>
            <w:proofErr w:type="gramEnd"/>
            <w:r w:rsidRPr="0037428B">
              <w:rPr>
                <w:rFonts w:ascii="Times New Roman" w:eastAsia="Andale Sans UI" w:hAnsi="Times New Roman" w:cs="Times New Roman"/>
                <w:kern w:val="2"/>
                <w:sz w:val="24"/>
                <w:szCs w:val="24"/>
                <w:lang w:eastAsia="zh-CN"/>
              </w:rPr>
              <w:t xml:space="preserve"> </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1232</w:t>
            </w:r>
          </w:p>
        </w:tc>
        <w:tc>
          <w:tcPr>
            <w:tcW w:w="4614" w:type="dxa"/>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46998,2</w:t>
            </w:r>
          </w:p>
        </w:tc>
      </w:tr>
      <w:tr w:rsidR="0037428B" w:rsidRPr="0037428B" w:rsidTr="0037428B">
        <w:trPr>
          <w:trHeight w:val="64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Наименование услуги (работы) и ее содержание </w:t>
            </w:r>
          </w:p>
        </w:tc>
        <w:tc>
          <w:tcPr>
            <w:tcW w:w="9674" w:type="dxa"/>
            <w:gridSpan w:val="3"/>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Содержание детей</w:t>
            </w:r>
          </w:p>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p>
        </w:tc>
      </w:tr>
      <w:tr w:rsidR="0037428B" w:rsidRPr="0037428B" w:rsidTr="0037428B">
        <w:trPr>
          <w:trHeight w:val="64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(качества) услуги (работы) –  число </w:t>
            </w:r>
            <w:proofErr w:type="gramStart"/>
            <w:r w:rsidRPr="0037428B">
              <w:rPr>
                <w:rFonts w:ascii="Times New Roman" w:eastAsia="Andale Sans UI" w:hAnsi="Times New Roman" w:cs="Times New Roman"/>
                <w:kern w:val="2"/>
                <w:sz w:val="24"/>
                <w:szCs w:val="24"/>
                <w:lang w:eastAsia="zh-CN"/>
              </w:rPr>
              <w:t>обучающихся</w:t>
            </w:r>
            <w:proofErr w:type="gramEnd"/>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134</w:t>
            </w:r>
          </w:p>
        </w:tc>
        <w:tc>
          <w:tcPr>
            <w:tcW w:w="4614" w:type="dxa"/>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8291,8</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iCs/>
                <w:kern w:val="2"/>
                <w:sz w:val="24"/>
                <w:szCs w:val="24"/>
                <w:lang w:eastAsia="zh-CN"/>
              </w:rPr>
              <w:t>Основное мероприятие № 3</w:t>
            </w:r>
          </w:p>
        </w:tc>
        <w:tc>
          <w:tcPr>
            <w:tcW w:w="9674"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Развитие системы дополнительного образования в муниципальном образовании Кавказский район</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iCs/>
                <w:kern w:val="2"/>
                <w:sz w:val="24"/>
                <w:szCs w:val="24"/>
                <w:lang w:eastAsia="zh-CN"/>
              </w:rPr>
              <w:t xml:space="preserve"> </w:t>
            </w:r>
            <w:r w:rsidRPr="0037428B">
              <w:rPr>
                <w:rFonts w:ascii="Times New Roman" w:eastAsia="Andale Sans UI" w:hAnsi="Times New Roman" w:cs="Times New Roman"/>
                <w:iCs/>
                <w:kern w:val="2"/>
                <w:sz w:val="24"/>
                <w:szCs w:val="24"/>
                <w:lang w:eastAsia="zh-CN"/>
              </w:rPr>
              <w:t>Мероприятие</w:t>
            </w:r>
          </w:p>
        </w:tc>
        <w:tc>
          <w:tcPr>
            <w:tcW w:w="9674"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учреждений дополнительного образования</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Реализация дополнительных общеразвивающих программ</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чел./час</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1018828</w:t>
            </w:r>
          </w:p>
        </w:tc>
        <w:tc>
          <w:tcPr>
            <w:tcW w:w="4614" w:type="dxa"/>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37810,7</w:t>
            </w:r>
          </w:p>
        </w:tc>
      </w:tr>
      <w:tr w:rsidR="0037428B" w:rsidRPr="0037428B" w:rsidTr="0037428B">
        <w:trPr>
          <w:trHeight w:val="747"/>
        </w:trPr>
        <w:tc>
          <w:tcPr>
            <w:tcW w:w="5298" w:type="dxa"/>
            <w:tcBorders>
              <w:top w:val="single" w:sz="4" w:space="0" w:color="000000"/>
              <w:left w:val="single" w:sz="4" w:space="0" w:color="000000"/>
              <w:bottom w:val="single" w:sz="4" w:space="0" w:color="000000"/>
              <w:right w:val="nil"/>
            </w:tcBorders>
            <w:vAlign w:val="center"/>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iCs/>
                <w:kern w:val="2"/>
                <w:sz w:val="24"/>
                <w:szCs w:val="24"/>
                <w:lang w:eastAsia="zh-CN"/>
              </w:rPr>
              <w:t>Основное мероприятие № 6</w:t>
            </w:r>
          </w:p>
        </w:tc>
        <w:tc>
          <w:tcPr>
            <w:tcW w:w="9674" w:type="dxa"/>
            <w:gridSpan w:val="3"/>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муниципального бюджетного учреждения детского лагеря «</w:t>
            </w:r>
            <w:proofErr w:type="spellStart"/>
            <w:r w:rsidRPr="0037428B">
              <w:rPr>
                <w:rFonts w:ascii="Times New Roman" w:eastAsia="Andale Sans UI" w:hAnsi="Times New Roman" w:cs="Times New Roman"/>
                <w:kern w:val="2"/>
                <w:sz w:val="24"/>
                <w:szCs w:val="24"/>
                <w:lang w:eastAsia="zh-CN"/>
              </w:rPr>
              <w:t>Кубаночка</w:t>
            </w:r>
            <w:proofErr w:type="spellEnd"/>
            <w:r w:rsidRPr="0037428B">
              <w:rPr>
                <w:rFonts w:ascii="Times New Roman" w:eastAsia="Andale Sans UI" w:hAnsi="Times New Roman" w:cs="Times New Roman"/>
                <w:kern w:val="2"/>
                <w:sz w:val="24"/>
                <w:szCs w:val="24"/>
                <w:lang w:eastAsia="zh-CN"/>
              </w:rPr>
              <w:t xml:space="preserve">» </w:t>
            </w:r>
          </w:p>
        </w:tc>
      </w:tr>
      <w:tr w:rsidR="0037428B" w:rsidRPr="0037428B" w:rsidTr="0037428B">
        <w:trPr>
          <w:trHeight w:val="463"/>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iCs/>
                <w:kern w:val="2"/>
                <w:sz w:val="24"/>
                <w:szCs w:val="24"/>
                <w:lang w:eastAsia="zh-CN"/>
              </w:rPr>
              <w:t>Мероприятие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Финансовое обеспечение деятельности муниципального бюджетного учреждения детского лагеря «</w:t>
            </w:r>
            <w:proofErr w:type="spellStart"/>
            <w:r w:rsidRPr="0037428B">
              <w:rPr>
                <w:rFonts w:ascii="Times New Roman" w:eastAsia="Andale Sans UI" w:hAnsi="Times New Roman" w:cs="Times New Roman"/>
                <w:kern w:val="2"/>
                <w:sz w:val="24"/>
                <w:szCs w:val="24"/>
                <w:lang w:eastAsia="zh-CN"/>
              </w:rPr>
              <w:t>Кубаночка</w:t>
            </w:r>
            <w:proofErr w:type="spellEnd"/>
            <w:r w:rsidRPr="0037428B">
              <w:rPr>
                <w:rFonts w:ascii="Times New Roman" w:eastAsia="Andale Sans UI" w:hAnsi="Times New Roman" w:cs="Times New Roman"/>
                <w:kern w:val="2"/>
                <w:sz w:val="24"/>
                <w:szCs w:val="24"/>
                <w:lang w:eastAsia="zh-CN"/>
              </w:rPr>
              <w:t>»</w:t>
            </w:r>
          </w:p>
        </w:tc>
      </w:tr>
      <w:tr w:rsidR="0037428B" w:rsidRPr="0037428B" w:rsidTr="0037428B">
        <w:trPr>
          <w:trHeight w:val="463"/>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Содержание (эксплуатация) имущества, находящегося в муниципальной собственности</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lastRenderedPageBreak/>
              <w:t xml:space="preserve">Показатель объема услуги (работы) </w:t>
            </w:r>
            <w:proofErr w:type="gramStart"/>
            <w:r w:rsidRPr="0037428B">
              <w:rPr>
                <w:rFonts w:ascii="Times New Roman" w:eastAsia="Andale Sans UI" w:hAnsi="Times New Roman" w:cs="Times New Roman"/>
                <w:kern w:val="2"/>
                <w:sz w:val="24"/>
                <w:szCs w:val="24"/>
                <w:lang w:eastAsia="zh-CN"/>
              </w:rPr>
              <w:t>-э</w:t>
            </w:r>
            <w:proofErr w:type="gramEnd"/>
            <w:r w:rsidRPr="0037428B">
              <w:rPr>
                <w:rFonts w:ascii="Times New Roman" w:eastAsia="Andale Sans UI" w:hAnsi="Times New Roman" w:cs="Times New Roman"/>
                <w:kern w:val="2"/>
                <w:sz w:val="24"/>
                <w:szCs w:val="24"/>
                <w:lang w:eastAsia="zh-CN"/>
              </w:rPr>
              <w:t>ксплуатируемая площадь</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proofErr w:type="spellStart"/>
            <w:r w:rsidRPr="0037428B">
              <w:rPr>
                <w:rFonts w:ascii="Times New Roman" w:eastAsia="Andale Sans UI" w:hAnsi="Times New Roman" w:cs="Times New Roman"/>
                <w:kern w:val="2"/>
                <w:sz w:val="24"/>
                <w:szCs w:val="24"/>
                <w:lang w:eastAsia="zh-CN"/>
              </w:rPr>
              <w:t>м.кв</w:t>
            </w:r>
            <w:proofErr w:type="spellEnd"/>
            <w:r w:rsidRPr="0037428B">
              <w:rPr>
                <w:rFonts w:ascii="Times New Roman" w:eastAsia="Andale Sans UI" w:hAnsi="Times New Roman" w:cs="Times New Roman"/>
                <w:kern w:val="2"/>
                <w:sz w:val="24"/>
                <w:szCs w:val="24"/>
                <w:lang w:eastAsia="zh-CN"/>
              </w:rPr>
              <w:t>.</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3029,1</w:t>
            </w:r>
          </w:p>
        </w:tc>
        <w:tc>
          <w:tcPr>
            <w:tcW w:w="4614" w:type="dxa"/>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1300,0</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iCs/>
                <w:kern w:val="2"/>
                <w:sz w:val="24"/>
                <w:szCs w:val="24"/>
                <w:lang w:eastAsia="zh-CN"/>
              </w:rPr>
              <w:t>Основное мероприятие № 6</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Прочие мероприятия в области образования</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iCs/>
                <w:kern w:val="2"/>
                <w:sz w:val="24"/>
                <w:szCs w:val="24"/>
                <w:lang w:eastAsia="zh-CN"/>
              </w:rPr>
              <w:t>Мероприятие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Прочие мероприятия в области образования</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Психолог</w:t>
            </w:r>
            <w:proofErr w:type="gramStart"/>
            <w:r w:rsidRPr="0037428B">
              <w:rPr>
                <w:rFonts w:ascii="Times New Roman" w:eastAsia="Andale Sans UI" w:hAnsi="Times New Roman" w:cs="Times New Roman"/>
                <w:kern w:val="2"/>
                <w:sz w:val="24"/>
                <w:szCs w:val="24"/>
                <w:lang w:eastAsia="zh-CN"/>
              </w:rPr>
              <w:t>о-</w:t>
            </w:r>
            <w:proofErr w:type="gramEnd"/>
            <w:r w:rsidRPr="0037428B">
              <w:rPr>
                <w:rFonts w:ascii="Times New Roman" w:eastAsia="Andale Sans UI" w:hAnsi="Times New Roman" w:cs="Times New Roman"/>
                <w:kern w:val="2"/>
                <w:sz w:val="24"/>
                <w:szCs w:val="24"/>
                <w:lang w:eastAsia="zh-CN"/>
              </w:rPr>
              <w:t xml:space="preserve"> педагогическое консультирование обучающихся, их родителей (законных представителей) и педагогических работников</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услуги (работы) –  число </w:t>
            </w:r>
            <w:proofErr w:type="gramStart"/>
            <w:r w:rsidRPr="0037428B">
              <w:rPr>
                <w:rFonts w:ascii="Times New Roman" w:eastAsia="Andale Sans UI" w:hAnsi="Times New Roman" w:cs="Times New Roman"/>
                <w:kern w:val="2"/>
                <w:sz w:val="24"/>
                <w:szCs w:val="24"/>
                <w:lang w:eastAsia="zh-CN"/>
              </w:rPr>
              <w:t>обучающихся</w:t>
            </w:r>
            <w:proofErr w:type="gramEnd"/>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чел.</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560</w:t>
            </w:r>
          </w:p>
        </w:tc>
        <w:tc>
          <w:tcPr>
            <w:tcW w:w="4614" w:type="dxa"/>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2368,3</w:t>
            </w:r>
          </w:p>
        </w:tc>
      </w:tr>
      <w:tr w:rsidR="0037428B" w:rsidRPr="0037428B" w:rsidTr="0037428B">
        <w:trPr>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Наименование услуги (работы) и ее содержание</w:t>
            </w:r>
          </w:p>
        </w:tc>
        <w:tc>
          <w:tcPr>
            <w:tcW w:w="9674" w:type="dxa"/>
            <w:gridSpan w:val="3"/>
            <w:tcBorders>
              <w:top w:val="single" w:sz="4" w:space="0" w:color="000000"/>
              <w:left w:val="single" w:sz="4" w:space="0" w:color="000000"/>
              <w:bottom w:val="single" w:sz="4" w:space="0" w:color="000000"/>
              <w:right w:val="single" w:sz="4" w:space="0" w:color="000000"/>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Предоставление консультационных  и методических услуг</w:t>
            </w: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ед.</w:t>
            </w:r>
          </w:p>
        </w:tc>
        <w:tc>
          <w:tcPr>
            <w:tcW w:w="2243" w:type="dxa"/>
            <w:tcBorders>
              <w:top w:val="single" w:sz="4" w:space="0" w:color="000000"/>
              <w:left w:val="single" w:sz="4" w:space="0" w:color="000000"/>
              <w:bottom w:val="single" w:sz="4" w:space="0" w:color="000000"/>
              <w:right w:val="nil"/>
            </w:tcBorders>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55</w:t>
            </w:r>
          </w:p>
        </w:tc>
        <w:tc>
          <w:tcPr>
            <w:tcW w:w="4614" w:type="dxa"/>
            <w:vMerge w:val="restart"/>
            <w:tcBorders>
              <w:top w:val="single" w:sz="4" w:space="0" w:color="000000"/>
              <w:left w:val="single" w:sz="4" w:space="0" w:color="000000"/>
              <w:bottom w:val="single" w:sz="4" w:space="0" w:color="000000"/>
              <w:right w:val="single" w:sz="4" w:space="0" w:color="000000"/>
            </w:tcBorders>
          </w:tcPr>
          <w:p w:rsidR="0037428B" w:rsidRPr="0037428B" w:rsidRDefault="0037428B" w:rsidP="0037428B">
            <w:pPr>
              <w:widowControl w:val="0"/>
              <w:suppressAutoHyphens/>
              <w:snapToGrid w:val="0"/>
              <w:spacing w:after="0" w:line="240" w:lineRule="auto"/>
              <w:jc w:val="both"/>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37428B" w:rsidRPr="0037428B" w:rsidRDefault="0037428B" w:rsidP="0037428B">
            <w:pPr>
              <w:widowControl w:val="0"/>
              <w:suppressAutoHyphens/>
              <w:spacing w:after="0" w:line="240" w:lineRule="auto"/>
              <w:rPr>
                <w:rFonts w:ascii="Times New Roman" w:eastAsia="Andale Sans UI" w:hAnsi="Times New Roman" w:cs="Times New Roman"/>
                <w:kern w:val="2"/>
                <w:sz w:val="24"/>
                <w:szCs w:val="24"/>
                <w:lang w:eastAsia="zh-CN"/>
              </w:rPr>
            </w:pPr>
            <w:r w:rsidRPr="0037428B">
              <w:rPr>
                <w:rFonts w:ascii="Times New Roman" w:eastAsia="Times New Roman" w:hAnsi="Times New Roman" w:cs="Times New Roman"/>
                <w:kern w:val="2"/>
                <w:sz w:val="24"/>
                <w:szCs w:val="24"/>
                <w:lang w:val="en-US" w:eastAsia="zh-CN"/>
              </w:rPr>
              <w:t xml:space="preserve">                         </w:t>
            </w:r>
            <w:r w:rsidRPr="0037428B">
              <w:rPr>
                <w:rFonts w:ascii="Times New Roman" w:eastAsia="Andale Sans UI" w:hAnsi="Times New Roman" w:cs="Times New Roman"/>
                <w:kern w:val="2"/>
                <w:sz w:val="24"/>
                <w:szCs w:val="24"/>
                <w:lang w:eastAsia="zh-CN"/>
              </w:rPr>
              <w:t>3081,7</w:t>
            </w: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ед.</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319</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ед.</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237</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ед.</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108</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r w:rsidR="0037428B" w:rsidRPr="0037428B" w:rsidTr="0037428B">
        <w:trPr>
          <w:cantSplit/>
          <w:trHeight w:val="270"/>
        </w:trPr>
        <w:tc>
          <w:tcPr>
            <w:tcW w:w="5298"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both"/>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ед.</w:t>
            </w:r>
          </w:p>
        </w:tc>
        <w:tc>
          <w:tcPr>
            <w:tcW w:w="2243" w:type="dxa"/>
            <w:tcBorders>
              <w:top w:val="single" w:sz="4" w:space="0" w:color="000000"/>
              <w:left w:val="single" w:sz="4" w:space="0" w:color="000000"/>
              <w:bottom w:val="single" w:sz="4" w:space="0" w:color="000000"/>
              <w:right w:val="nil"/>
            </w:tcBorders>
            <w:hideMark/>
          </w:tcPr>
          <w:p w:rsidR="0037428B" w:rsidRPr="0037428B" w:rsidRDefault="0037428B" w:rsidP="0037428B">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4"/>
                <w:szCs w:val="24"/>
                <w:lang w:eastAsia="zh-CN"/>
              </w:rPr>
              <w:t>80</w:t>
            </w: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37428B" w:rsidRPr="0037428B" w:rsidRDefault="0037428B" w:rsidP="0037428B">
            <w:pPr>
              <w:spacing w:after="0" w:line="240" w:lineRule="auto"/>
              <w:rPr>
                <w:rFonts w:ascii="Times New Roman" w:eastAsia="Andale Sans UI" w:hAnsi="Times New Roman" w:cs="Times New Roman"/>
                <w:kern w:val="2"/>
                <w:sz w:val="24"/>
                <w:szCs w:val="24"/>
                <w:lang w:eastAsia="zh-CN"/>
              </w:rPr>
            </w:pPr>
          </w:p>
        </w:tc>
      </w:tr>
    </w:tbl>
    <w:p w:rsidR="005B212C" w:rsidRPr="00BE193C" w:rsidRDefault="005B212C" w:rsidP="005B212C">
      <w:pPr>
        <w:spacing w:after="0" w:line="240" w:lineRule="auto"/>
        <w:jc w:val="right"/>
        <w:rPr>
          <w:rFonts w:ascii="Times New Roman" w:hAnsi="Times New Roman" w:cs="Times New Roman"/>
          <w:sz w:val="28"/>
          <w:szCs w:val="28"/>
        </w:rPr>
      </w:pPr>
    </w:p>
    <w:p w:rsidR="005B212C" w:rsidRPr="00BE193C" w:rsidRDefault="005B212C" w:rsidP="005B212C">
      <w:pPr>
        <w:spacing w:after="0" w:line="240" w:lineRule="auto"/>
        <w:ind w:left="8472"/>
        <w:rPr>
          <w:rFonts w:ascii="Times New Roman" w:eastAsia="Arial Unicode MS" w:hAnsi="Times New Roman" w:cs="Times New Roman"/>
          <w:color w:val="000000"/>
          <w:lang w:val="en-US"/>
        </w:rPr>
      </w:pPr>
    </w:p>
    <w:p w:rsidR="005B212C" w:rsidRPr="00BE193C" w:rsidRDefault="005B212C" w:rsidP="005B212C">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5B212C">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174475">
      <w:pPr>
        <w:spacing w:after="0" w:line="240" w:lineRule="auto"/>
        <w:rPr>
          <w:rFonts w:ascii="Times New Roman" w:eastAsia="Arial Unicode MS" w:hAnsi="Times New Roman" w:cs="Times New Roman"/>
          <w:color w:val="000000"/>
        </w:rPr>
      </w:pP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lastRenderedPageBreak/>
        <w:t>«Развитие образования»</w:t>
      </w:r>
    </w:p>
    <w:p w:rsidR="00174475" w:rsidRPr="00BE193C" w:rsidRDefault="00174475" w:rsidP="00174475">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8"/>
      </w:tblGrid>
      <w:tr w:rsidR="00174475" w:rsidRPr="00BE193C" w:rsidTr="00281CAA">
        <w:tc>
          <w:tcPr>
            <w:tcW w:w="14678" w:type="dxa"/>
            <w:tcBorders>
              <w:top w:val="nil"/>
              <w:left w:val="nil"/>
              <w:bottom w:val="nil"/>
              <w:right w:val="nil"/>
            </w:tcBorders>
          </w:tcPr>
          <w:p w:rsidR="00174475" w:rsidRPr="00BE193C" w:rsidRDefault="00174475" w:rsidP="00281CAA">
            <w:pPr>
              <w:spacing w:after="0" w:line="240" w:lineRule="auto"/>
              <w:rPr>
                <w:rFonts w:ascii="Times New Roman" w:hAnsi="Times New Roman" w:cs="Times New Roman"/>
                <w:b/>
                <w:sz w:val="28"/>
                <w:szCs w:val="28"/>
                <w:lang w:eastAsia="en-US"/>
              </w:rPr>
            </w:pPr>
          </w:p>
          <w:p w:rsidR="00174475" w:rsidRPr="00BE193C" w:rsidRDefault="00174475" w:rsidP="00281CAA">
            <w:pPr>
              <w:spacing w:after="0" w:line="240" w:lineRule="auto"/>
              <w:jc w:val="center"/>
              <w:rPr>
                <w:rFonts w:ascii="Times New Roman" w:hAnsi="Times New Roman" w:cs="Times New Roman"/>
                <w:b/>
                <w:sz w:val="28"/>
                <w:szCs w:val="28"/>
                <w:lang w:eastAsia="en-US"/>
              </w:rPr>
            </w:pPr>
          </w:p>
          <w:p w:rsidR="00174475" w:rsidRPr="00BE193C" w:rsidRDefault="00174475" w:rsidP="00281CAA">
            <w:pPr>
              <w:spacing w:after="0" w:line="240" w:lineRule="auto"/>
              <w:jc w:val="center"/>
              <w:rPr>
                <w:rFonts w:ascii="Times New Roman" w:eastAsia="Times New Roman" w:hAnsi="Times New Roman" w:cs="Times New Roman"/>
                <w:b/>
                <w:sz w:val="28"/>
                <w:szCs w:val="28"/>
                <w:lang w:eastAsia="en-US"/>
              </w:rPr>
            </w:pPr>
          </w:p>
        </w:tc>
      </w:tr>
    </w:tbl>
    <w:p w:rsidR="00174475" w:rsidRPr="00BE193C" w:rsidRDefault="00174475" w:rsidP="00174475">
      <w:pPr>
        <w:spacing w:after="0" w:line="240" w:lineRule="auto"/>
        <w:rPr>
          <w:rFonts w:ascii="Times New Roman" w:hAnsi="Times New Roman" w:cs="Times New Roman"/>
        </w:rPr>
      </w:pPr>
    </w:p>
    <w:tbl>
      <w:tblPr>
        <w:tblpPr w:leftFromText="180" w:rightFromText="180" w:vertAnchor="text" w:horzAnchor="margin" w:tblpY="77"/>
        <w:tblW w:w="15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278"/>
        <w:gridCol w:w="1608"/>
        <w:gridCol w:w="1236"/>
        <w:gridCol w:w="851"/>
        <w:gridCol w:w="85"/>
        <w:gridCol w:w="352"/>
        <w:gridCol w:w="1800"/>
        <w:gridCol w:w="88"/>
        <w:gridCol w:w="1471"/>
        <w:gridCol w:w="1843"/>
        <w:gridCol w:w="1559"/>
        <w:gridCol w:w="1276"/>
        <w:gridCol w:w="1134"/>
        <w:gridCol w:w="1165"/>
      </w:tblGrid>
      <w:tr w:rsidR="00174475" w:rsidRPr="00BE193C" w:rsidTr="00281CAA">
        <w:trPr>
          <w:gridAfter w:val="9"/>
          <w:wAfter w:w="10688" w:type="dxa"/>
        </w:trPr>
        <w:tc>
          <w:tcPr>
            <w:tcW w:w="419" w:type="dxa"/>
            <w:tcBorders>
              <w:top w:val="nil"/>
              <w:left w:val="nil"/>
              <w:bottom w:val="nil"/>
              <w:right w:val="nil"/>
            </w:tcBorders>
          </w:tcPr>
          <w:p w:rsidR="00174475" w:rsidRPr="00BE193C" w:rsidRDefault="00174475" w:rsidP="00281CAA">
            <w:pPr>
              <w:pStyle w:val="a6"/>
              <w:rPr>
                <w:lang w:eastAsia="en-US"/>
              </w:rPr>
            </w:pPr>
          </w:p>
        </w:tc>
        <w:tc>
          <w:tcPr>
            <w:tcW w:w="1886" w:type="dxa"/>
            <w:gridSpan w:val="2"/>
            <w:tcBorders>
              <w:top w:val="nil"/>
              <w:left w:val="nil"/>
              <w:bottom w:val="nil"/>
              <w:right w:val="nil"/>
            </w:tcBorders>
          </w:tcPr>
          <w:p w:rsidR="00174475" w:rsidRPr="00BE193C" w:rsidRDefault="00174475" w:rsidP="00281CAA">
            <w:pPr>
              <w:pStyle w:val="a6"/>
              <w:rPr>
                <w:lang w:eastAsia="en-US"/>
              </w:rPr>
            </w:pPr>
          </w:p>
        </w:tc>
        <w:tc>
          <w:tcPr>
            <w:tcW w:w="2172" w:type="dxa"/>
            <w:gridSpan w:val="3"/>
            <w:tcBorders>
              <w:top w:val="nil"/>
              <w:left w:val="nil"/>
              <w:bottom w:val="nil"/>
              <w:right w:val="nil"/>
            </w:tcBorders>
          </w:tcPr>
          <w:p w:rsidR="00174475" w:rsidRPr="00BE193C" w:rsidRDefault="00174475" w:rsidP="00281CAA">
            <w:pPr>
              <w:pStyle w:val="a6"/>
              <w:rPr>
                <w:lang w:eastAsia="en-US"/>
              </w:rPr>
            </w:pPr>
          </w:p>
        </w:tc>
      </w:tr>
      <w:tr w:rsidR="00174475" w:rsidRPr="0083199E" w:rsidTr="0083199E">
        <w:tc>
          <w:tcPr>
            <w:tcW w:w="697"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 xml:space="preserve">N </w:t>
            </w:r>
            <w:proofErr w:type="gramStart"/>
            <w:r w:rsidRPr="0083199E">
              <w:rPr>
                <w:rFonts w:ascii="Times New Roman" w:hAnsi="Times New Roman" w:cs="Times New Roman"/>
                <w:lang w:eastAsia="en-US"/>
              </w:rPr>
              <w:t>п</w:t>
            </w:r>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24"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3"/>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sidR="0083199E">
              <w:rPr>
                <w:rFonts w:ascii="Times New Roman" w:hAnsi="Times New Roman" w:cs="Times New Roman"/>
                <w:lang w:eastAsia="en-US"/>
              </w:rPr>
              <w:t xml:space="preserve">нный за реализацию </w:t>
            </w:r>
            <w:proofErr w:type="spellStart"/>
            <w:r w:rsidR="0083199E">
              <w:rPr>
                <w:rFonts w:ascii="Times New Roman" w:hAnsi="Times New Roman" w:cs="Times New Roman"/>
                <w:lang w:eastAsia="en-US"/>
              </w:rPr>
              <w:t>мероприятия</w:t>
            </w:r>
            <w:proofErr w:type="gramStart"/>
            <w:r w:rsidR="0083199E">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174475" w:rsidRPr="0083199E" w:rsidTr="0083199E">
        <w:tc>
          <w:tcPr>
            <w:tcW w:w="697"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2237" w:type="dxa"/>
            <w:gridSpan w:val="3"/>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10031" w:type="dxa"/>
            <w:gridSpan w:val="11"/>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281CAA">
        <w:trPr>
          <w:gridAfter w:val="6"/>
          <w:wAfter w:w="8448" w:type="dxa"/>
        </w:trPr>
        <w:tc>
          <w:tcPr>
            <w:tcW w:w="3541" w:type="dxa"/>
            <w:gridSpan w:val="4"/>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c>
          <w:tcPr>
            <w:tcW w:w="1288" w:type="dxa"/>
            <w:gridSpan w:val="3"/>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c>
          <w:tcPr>
            <w:tcW w:w="1888" w:type="dxa"/>
            <w:gridSpan w:val="2"/>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r>
    </w:tbl>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line="240" w:lineRule="auto"/>
        <w:rPr>
          <w:rFonts w:ascii="Times New Roman" w:hAnsi="Times New Roman" w:cs="Times New Roman"/>
          <w:sz w:val="24"/>
          <w:szCs w:val="24"/>
        </w:rPr>
      </w:pPr>
    </w:p>
    <w:p w:rsidR="00174475" w:rsidRPr="0083199E" w:rsidRDefault="00174475" w:rsidP="0083199E">
      <w:pPr>
        <w:spacing w:after="0" w:line="240" w:lineRule="auto"/>
        <w:rPr>
          <w:rFonts w:ascii="Times New Roman" w:eastAsia="Times New Roman" w:hAnsi="Times New Roman" w:cs="Times New Roman"/>
          <w:color w:val="000000"/>
          <w:sz w:val="24"/>
          <w:szCs w:val="24"/>
        </w:rPr>
      </w:pPr>
      <w:r w:rsidRPr="0083199E">
        <w:rPr>
          <w:rFonts w:ascii="Times New Roman" w:hAnsi="Times New Roman" w:cs="Times New Roman"/>
          <w:sz w:val="24"/>
          <w:szCs w:val="24"/>
        </w:rPr>
        <w:t>Заместитель главы муниципального образования</w:t>
      </w:r>
    </w:p>
    <w:p w:rsidR="00174475" w:rsidRPr="0083199E" w:rsidRDefault="00174475" w:rsidP="0083199E">
      <w:pPr>
        <w:tabs>
          <w:tab w:val="left" w:pos="3600"/>
          <w:tab w:val="left" w:pos="11460"/>
        </w:tabs>
        <w:spacing w:after="0" w:line="240" w:lineRule="auto"/>
        <w:rPr>
          <w:rFonts w:ascii="Times New Roman" w:eastAsia="Arial Unicode MS" w:hAnsi="Times New Roman" w:cs="Times New Roman"/>
          <w:color w:val="000000"/>
          <w:sz w:val="24"/>
          <w:szCs w:val="24"/>
        </w:rPr>
      </w:pPr>
      <w:r w:rsidRPr="0083199E">
        <w:rPr>
          <w:rFonts w:ascii="Times New Roman" w:eastAsia="Arial Unicode MS" w:hAnsi="Times New Roman" w:cs="Times New Roman"/>
          <w:color w:val="000000"/>
          <w:sz w:val="24"/>
          <w:szCs w:val="24"/>
        </w:rPr>
        <w:t>Кавказский район</w:t>
      </w:r>
      <w:r w:rsidRPr="0083199E">
        <w:rPr>
          <w:rFonts w:ascii="Times New Roman" w:eastAsia="Arial Unicode MS" w:hAnsi="Times New Roman" w:cs="Times New Roman"/>
          <w:color w:val="000000"/>
          <w:sz w:val="24"/>
          <w:szCs w:val="24"/>
        </w:rPr>
        <w:tab/>
        <w:t xml:space="preserve">                                                                                                                                   С.В.Филатова</w:t>
      </w:r>
    </w:p>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line="240" w:lineRule="auto"/>
        <w:rPr>
          <w:rFonts w:ascii="Times New Roman" w:hAnsi="Times New Roman" w:cs="Times New Roman"/>
          <w:sz w:val="24"/>
          <w:szCs w:val="24"/>
        </w:rPr>
      </w:pP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lastRenderedPageBreak/>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5B212C" w:rsidRPr="0083199E" w:rsidRDefault="005B212C" w:rsidP="0083199E">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281CAA">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281CAA">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281CAA">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281CAA">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281CAA">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281CAA">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281CAA">
            <w:pPr>
              <w:pStyle w:val="a6"/>
              <w:rPr>
                <w:rFonts w:ascii="Times New Roman" w:hAnsi="Times New Roman" w:cs="Times New Roman"/>
              </w:rPr>
            </w:pPr>
          </w:p>
        </w:tc>
      </w:tr>
    </w:tbl>
    <w:p w:rsidR="000B474E" w:rsidRPr="00B47998" w:rsidRDefault="000B474E" w:rsidP="000B474E">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0B474E" w:rsidRPr="00B47998" w:rsidTr="00281CAA">
        <w:tc>
          <w:tcPr>
            <w:tcW w:w="6666" w:type="dxa"/>
            <w:tcBorders>
              <w:top w:val="nil"/>
              <w:left w:val="nil"/>
              <w:bottom w:val="nil"/>
              <w:right w:val="nil"/>
            </w:tcBorders>
          </w:tcPr>
          <w:p w:rsidR="000B474E" w:rsidRPr="00B47998" w:rsidRDefault="000B474E" w:rsidP="00281CAA">
            <w:pPr>
              <w:pStyle w:val="a8"/>
              <w:rPr>
                <w:rFonts w:ascii="Times New Roman" w:hAnsi="Times New Roman" w:cs="Times New Roman"/>
              </w:rPr>
            </w:pPr>
            <w:r w:rsidRPr="00B47998">
              <w:rPr>
                <w:rFonts w:ascii="Times New Roman" w:hAnsi="Times New Roman" w:cs="Times New Roman"/>
              </w:rPr>
              <w:t>Заместитель главы муниципального</w:t>
            </w:r>
            <w:r w:rsidRPr="00B47998">
              <w:rPr>
                <w:rFonts w:ascii="Times New Roman" w:hAnsi="Times New Roman" w:cs="Times New Roman"/>
              </w:rPr>
              <w:br/>
              <w:t>образования Кавказский район</w:t>
            </w:r>
          </w:p>
        </w:tc>
        <w:tc>
          <w:tcPr>
            <w:tcW w:w="3333" w:type="dxa"/>
            <w:tcBorders>
              <w:top w:val="nil"/>
              <w:left w:val="nil"/>
              <w:bottom w:val="nil"/>
              <w:right w:val="nil"/>
            </w:tcBorders>
          </w:tcPr>
          <w:p w:rsidR="000B474E" w:rsidRPr="00B47998" w:rsidRDefault="000B474E" w:rsidP="00281CAA">
            <w:pPr>
              <w:pStyle w:val="a6"/>
              <w:jc w:val="right"/>
              <w:rPr>
                <w:rFonts w:ascii="Times New Roman" w:hAnsi="Times New Roman" w:cs="Times New Roman"/>
              </w:rPr>
            </w:pPr>
            <w:r w:rsidRPr="00B47998">
              <w:rPr>
                <w:rFonts w:ascii="Times New Roman" w:hAnsi="Times New Roman" w:cs="Times New Roman"/>
              </w:rPr>
              <w:t>С.В. Филатова</w:t>
            </w:r>
          </w:p>
        </w:tc>
      </w:tr>
    </w:tbl>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5B212C">
      <w:pPr>
        <w:spacing w:after="0" w:line="240" w:lineRule="auto"/>
        <w:ind w:left="8472"/>
        <w:jc w:val="center"/>
        <w:rPr>
          <w:rFonts w:ascii="Times New Roman" w:eastAsia="Arial Unicode MS" w:hAnsi="Times New Roman" w:cs="Times New Roman"/>
          <w:color w:val="000000"/>
          <w:kern w:val="24"/>
        </w:rPr>
      </w:pPr>
    </w:p>
    <w:p w:rsidR="00A10F06" w:rsidRDefault="00A10F06" w:rsidP="005279C0">
      <w:pPr>
        <w:spacing w:after="0" w:line="240" w:lineRule="auto"/>
        <w:rPr>
          <w:rFonts w:ascii="Times New Roman" w:hAnsi="Times New Roman" w:cs="Times New Roman"/>
          <w:sz w:val="24"/>
          <w:szCs w:val="24"/>
        </w:rPr>
      </w:pPr>
    </w:p>
    <w:p w:rsidR="00A10F06" w:rsidRPr="005279C0" w:rsidRDefault="00A10F06" w:rsidP="005279C0">
      <w:pPr>
        <w:spacing w:after="0" w:line="240" w:lineRule="auto"/>
        <w:rPr>
          <w:rFonts w:ascii="Times New Roman" w:hAnsi="Times New Roman" w:cs="Times New Roman"/>
          <w:sz w:val="24"/>
          <w:szCs w:val="24"/>
        </w:rPr>
      </w:pPr>
    </w:p>
    <w:p w:rsidR="005279C0" w:rsidRPr="005279C0" w:rsidRDefault="005279C0" w:rsidP="005279C0">
      <w:pPr>
        <w:spacing w:after="0" w:line="240" w:lineRule="auto"/>
        <w:jc w:val="both"/>
        <w:rPr>
          <w:rFonts w:ascii="Times New Roman" w:hAnsi="Times New Roman" w:cs="Times New Roman"/>
          <w:sz w:val="24"/>
          <w:szCs w:val="24"/>
        </w:rPr>
      </w:pPr>
    </w:p>
    <w:sectPr w:rsidR="005279C0" w:rsidRPr="005279C0" w:rsidSect="00CC571F">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ourier New">
    <w:panose1 w:val="02070309020205020404"/>
    <w:charset w:val="CC"/>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064D40"/>
    <w:rsid w:val="000000DC"/>
    <w:rsid w:val="00005384"/>
    <w:rsid w:val="00010836"/>
    <w:rsid w:val="00012EE8"/>
    <w:rsid w:val="00064D40"/>
    <w:rsid w:val="000855D3"/>
    <w:rsid w:val="000B474E"/>
    <w:rsid w:val="0010514B"/>
    <w:rsid w:val="00174475"/>
    <w:rsid w:val="0019065D"/>
    <w:rsid w:val="002165BF"/>
    <w:rsid w:val="00227CB8"/>
    <w:rsid w:val="00234963"/>
    <w:rsid w:val="00281CAA"/>
    <w:rsid w:val="00283A4E"/>
    <w:rsid w:val="002F39A6"/>
    <w:rsid w:val="0037428B"/>
    <w:rsid w:val="003825A1"/>
    <w:rsid w:val="003A3FE0"/>
    <w:rsid w:val="003E56D7"/>
    <w:rsid w:val="0046340A"/>
    <w:rsid w:val="0049599E"/>
    <w:rsid w:val="004B3F71"/>
    <w:rsid w:val="005279C0"/>
    <w:rsid w:val="00545CF7"/>
    <w:rsid w:val="00550CBA"/>
    <w:rsid w:val="005B212C"/>
    <w:rsid w:val="005C3538"/>
    <w:rsid w:val="005D640D"/>
    <w:rsid w:val="005E6C39"/>
    <w:rsid w:val="006444C0"/>
    <w:rsid w:val="00661C1B"/>
    <w:rsid w:val="006F3F6B"/>
    <w:rsid w:val="00706D2F"/>
    <w:rsid w:val="00707067"/>
    <w:rsid w:val="007249BC"/>
    <w:rsid w:val="007515F0"/>
    <w:rsid w:val="007B76CE"/>
    <w:rsid w:val="007C612D"/>
    <w:rsid w:val="00814AE0"/>
    <w:rsid w:val="0083199E"/>
    <w:rsid w:val="00837545"/>
    <w:rsid w:val="00845FA8"/>
    <w:rsid w:val="00884053"/>
    <w:rsid w:val="008A6BC1"/>
    <w:rsid w:val="008A7A74"/>
    <w:rsid w:val="00955CE2"/>
    <w:rsid w:val="009615B4"/>
    <w:rsid w:val="009E68AF"/>
    <w:rsid w:val="00A003FC"/>
    <w:rsid w:val="00A10F06"/>
    <w:rsid w:val="00B878E4"/>
    <w:rsid w:val="00BC6313"/>
    <w:rsid w:val="00C5351B"/>
    <w:rsid w:val="00C55820"/>
    <w:rsid w:val="00C61F23"/>
    <w:rsid w:val="00C81E56"/>
    <w:rsid w:val="00CA0929"/>
    <w:rsid w:val="00CB2CC0"/>
    <w:rsid w:val="00CC571F"/>
    <w:rsid w:val="00CF5C6C"/>
    <w:rsid w:val="00D17D31"/>
    <w:rsid w:val="00D5668E"/>
    <w:rsid w:val="00D74867"/>
    <w:rsid w:val="00DF1ABF"/>
    <w:rsid w:val="00E634BC"/>
    <w:rsid w:val="00EA2B52"/>
    <w:rsid w:val="00EA3CFB"/>
    <w:rsid w:val="00EA7874"/>
    <w:rsid w:val="00ED01BF"/>
    <w:rsid w:val="00ED42F5"/>
    <w:rsid w:val="00F02A29"/>
    <w:rsid w:val="00F054A2"/>
    <w:rsid w:val="00F1329B"/>
    <w:rsid w:val="00F6010C"/>
    <w:rsid w:val="00FA4B80"/>
    <w:rsid w:val="00FF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uiPriority w:val="99"/>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uiPriority w:val="99"/>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uiPriority w:val="99"/>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uiPriority w:val="99"/>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uiPriority w:val="99"/>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uiPriority w:val="99"/>
    <w:semiHidden/>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semiHidden/>
    <w:locked/>
    <w:rsid w:val="0037428B"/>
    <w:rPr>
      <w:rFonts w:ascii="Times New Roman" w:eastAsia="Andale Sans UI" w:hAnsi="Times New Roman"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hyperlink" Target="garantF1://70070946.0" TargetMode="External"/><Relationship Id="rId11" Type="http://schemas.openxmlformats.org/officeDocument/2006/relationships/image" Target="media/image5.emf"/><Relationship Id="rId24"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51</Pages>
  <Words>14921</Words>
  <Characters>85051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79</cp:revision>
  <dcterms:created xsi:type="dcterms:W3CDTF">2016-01-29T07:51:00Z</dcterms:created>
  <dcterms:modified xsi:type="dcterms:W3CDTF">2016-04-28T05:24:00Z</dcterms:modified>
</cp:coreProperties>
</file>