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3B" w:rsidRPr="00E73B05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363B" w:rsidRPr="00E507CA" w:rsidRDefault="001A363B" w:rsidP="00E507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Информационное общество муниципального образования Кавказский район"</w:t>
      </w:r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E507CA">
        <w:rPr>
          <w:rFonts w:ascii="Times New Roman" w:hAnsi="Times New Roman" w:cs="Times New Roman"/>
          <w:bCs/>
          <w:color w:val="26282F"/>
          <w:sz w:val="28"/>
          <w:szCs w:val="28"/>
        </w:rPr>
        <w:t>(утв</w:t>
      </w:r>
      <w:r w:rsidRPr="00E507CA">
        <w:rPr>
          <w:rFonts w:ascii="Times New Roman" w:hAnsi="Times New Roman" w:cs="Times New Roman"/>
          <w:bCs/>
          <w:sz w:val="28"/>
          <w:szCs w:val="28"/>
        </w:rPr>
        <w:t xml:space="preserve">. </w:t>
      </w:r>
      <w:hyperlink w:anchor="sub_0" w:history="1">
        <w:r w:rsidRPr="00E507C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507CA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Кавказский район от 14 ноября 2014</w:t>
      </w:r>
      <w:r w:rsidRPr="00E507CA">
        <w:rPr>
          <w:rFonts w:ascii="Times New Roman" w:hAnsi="Times New Roman" w:cs="Times New Roman"/>
          <w:bCs/>
          <w:color w:val="26282F"/>
          <w:sz w:val="28"/>
          <w:szCs w:val="28"/>
        </w:rPr>
        <w:t> г. N 1776</w:t>
      </w:r>
      <w:r w:rsidR="00E507C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дополнениями от </w:t>
      </w:r>
      <w:r w:rsidR="00E507CA" w:rsidRPr="00E507CA">
        <w:rPr>
          <w:rFonts w:ascii="Times New Roman" w:hAnsi="Times New Roman" w:cs="Times New Roman"/>
          <w:bCs/>
          <w:color w:val="26282F"/>
          <w:sz w:val="28"/>
          <w:szCs w:val="28"/>
        </w:rPr>
        <w:t>25 февраля, 26 марта, 18 августа, 28 октября</w:t>
      </w:r>
      <w:r w:rsidR="00E507CA">
        <w:rPr>
          <w:rFonts w:ascii="Times New Roman" w:hAnsi="Times New Roman" w:cs="Times New Roman"/>
          <w:bCs/>
          <w:color w:val="26282F"/>
          <w:sz w:val="28"/>
          <w:szCs w:val="28"/>
        </w:rPr>
        <w:t>, 14 декабря, 30 декабря</w:t>
      </w:r>
      <w:r w:rsidR="00E507CA" w:rsidRPr="00E507C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2015 г.</w:t>
      </w:r>
      <w:r w:rsidRPr="00E507CA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</w:p>
    <w:p w:rsidR="001A363B" w:rsidRPr="00E73B05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363B" w:rsidRPr="00E73B05" w:rsidRDefault="001A363B" w:rsidP="001A363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"Информационное общество муниципального образования Кавказский район"</w:t>
      </w:r>
    </w:p>
    <w:p w:rsidR="001A363B" w:rsidRPr="00E73B05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07"/>
        <w:gridCol w:w="5767"/>
      </w:tblGrid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67" w:type="dxa"/>
          </w:tcPr>
          <w:p w:rsidR="001A363B" w:rsidRPr="00E73B05" w:rsidRDefault="00A2445C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5C">
              <w:rPr>
                <w:rFonts w:ascii="Times New Roman" w:hAnsi="Times New Roman" w:cs="Times New Roman"/>
                <w:sz w:val="28"/>
                <w:szCs w:val="28"/>
              </w:rPr>
              <w:t>Отдел информационной политики администрации муниципального образования Кавказский район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767" w:type="dxa"/>
          </w:tcPr>
          <w:p w:rsidR="001A363B" w:rsidRPr="00E73B05" w:rsidRDefault="00F6592F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37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67" w:type="dxa"/>
          </w:tcPr>
          <w:p w:rsidR="001A363B" w:rsidRPr="00E73B05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767" w:type="dxa"/>
          </w:tcPr>
          <w:p w:rsidR="001A363B" w:rsidRPr="00E73B05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0"/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0"/>
          </w:p>
        </w:tc>
        <w:tc>
          <w:tcPr>
            <w:tcW w:w="5767" w:type="dxa"/>
          </w:tcPr>
          <w:p w:rsidR="001A363B" w:rsidRPr="00E73B05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информационной </w:t>
            </w:r>
            <w:proofErr w:type="gramStart"/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E73B05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 и реализации прав граждан на получение полной и объективной информации о важнейших событиях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20"/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1"/>
          </w:p>
        </w:tc>
        <w:tc>
          <w:tcPr>
            <w:tcW w:w="5767" w:type="dxa"/>
          </w:tcPr>
          <w:p w:rsidR="001A363B" w:rsidRPr="00E73B05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к информации о деятельности органов местного самоуправления муниципального образования Кавказский район, освещение важнейших событий с использованием районных и краевых периодических изданий, телевидения, радио, сети "Интернет" и других информационных способов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30"/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Целевые показатели муниципальной программы</w:t>
            </w:r>
            <w:bookmarkEnd w:id="2"/>
          </w:p>
        </w:tc>
        <w:tc>
          <w:tcPr>
            <w:tcW w:w="5767" w:type="dxa"/>
          </w:tcPr>
          <w:p w:rsidR="00343EF1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Количество информации о деятельности ОМСУ МО Кавказский район и опубликованных муниципальных правовых актов.</w:t>
            </w:r>
          </w:p>
          <w:p w:rsidR="001A363B" w:rsidRPr="00E73B05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информационных сюжетов </w:t>
            </w:r>
            <w:r w:rsidRPr="00E73B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 на телевидении, радио, в сети "Интернет".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767" w:type="dxa"/>
          </w:tcPr>
          <w:p w:rsidR="00396373" w:rsidRPr="00396373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2015 - 20</w:t>
            </w:r>
            <w:r w:rsidR="00396373" w:rsidRPr="003963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  <w:r w:rsidR="00396373" w:rsidRPr="00396373">
              <w:rPr>
                <w:rFonts w:ascii="Times New Roman" w:hAnsi="Times New Roman" w:cs="Times New Roman"/>
                <w:sz w:val="28"/>
                <w:szCs w:val="28"/>
              </w:rPr>
              <w:t xml:space="preserve"> этапы реализации </w:t>
            </w:r>
          </w:p>
          <w:p w:rsidR="001A363B" w:rsidRPr="00E73B05" w:rsidRDefault="00396373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373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705"/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муниципальной программы</w:t>
            </w:r>
            <w:bookmarkEnd w:id="3"/>
          </w:p>
        </w:tc>
        <w:tc>
          <w:tcPr>
            <w:tcW w:w="5767" w:type="dxa"/>
          </w:tcPr>
          <w:p w:rsidR="00A2445C" w:rsidRPr="00A2445C" w:rsidRDefault="00A2445C" w:rsidP="00A244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5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программы  за счет средств местного бюджета составляет 12517,3 тыс. руб., в том числе:</w:t>
            </w:r>
          </w:p>
          <w:p w:rsidR="00A2445C" w:rsidRPr="00A2445C" w:rsidRDefault="00A2445C" w:rsidP="00A244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5C">
              <w:rPr>
                <w:rFonts w:ascii="Times New Roman" w:hAnsi="Times New Roman" w:cs="Times New Roman"/>
                <w:sz w:val="28"/>
                <w:szCs w:val="28"/>
              </w:rPr>
              <w:t>2015 год – 2600,0 тыс. руб.;</w:t>
            </w:r>
          </w:p>
          <w:p w:rsidR="00A2445C" w:rsidRPr="00A2445C" w:rsidRDefault="00A2445C" w:rsidP="00A244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45C" w:rsidRPr="00A2445C" w:rsidRDefault="00A2445C" w:rsidP="00A244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5C">
              <w:rPr>
                <w:rFonts w:ascii="Times New Roman" w:hAnsi="Times New Roman" w:cs="Times New Roman"/>
                <w:sz w:val="28"/>
                <w:szCs w:val="28"/>
              </w:rPr>
              <w:t>2017 год – 1500,0 тыс. руб.;</w:t>
            </w:r>
          </w:p>
          <w:p w:rsidR="00A2445C" w:rsidRPr="00A2445C" w:rsidRDefault="00A2445C" w:rsidP="00A244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5C">
              <w:rPr>
                <w:rFonts w:ascii="Times New Roman" w:hAnsi="Times New Roman" w:cs="Times New Roman"/>
                <w:sz w:val="28"/>
                <w:szCs w:val="28"/>
              </w:rPr>
              <w:t>2018 год – 1500,0  тыс. руб.;</w:t>
            </w:r>
          </w:p>
          <w:p w:rsidR="00A2445C" w:rsidRPr="00A2445C" w:rsidRDefault="00A2445C" w:rsidP="00A244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5C">
              <w:rPr>
                <w:rFonts w:ascii="Times New Roman" w:hAnsi="Times New Roman" w:cs="Times New Roman"/>
                <w:sz w:val="28"/>
                <w:szCs w:val="28"/>
              </w:rPr>
              <w:t>2019 год – 1500,0 тыс. руб.;</w:t>
            </w:r>
          </w:p>
          <w:p w:rsidR="00A2445C" w:rsidRPr="00A2445C" w:rsidRDefault="00A2445C" w:rsidP="00A244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5C">
              <w:rPr>
                <w:rFonts w:ascii="Times New Roman" w:hAnsi="Times New Roman" w:cs="Times New Roman"/>
                <w:sz w:val="28"/>
                <w:szCs w:val="28"/>
              </w:rPr>
              <w:t>2020 год – 1500,0 тыс. руб.;</w:t>
            </w:r>
          </w:p>
          <w:p w:rsidR="001A363B" w:rsidRPr="00E73B05" w:rsidRDefault="00A2445C" w:rsidP="00A24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5C">
              <w:rPr>
                <w:rFonts w:ascii="Times New Roman" w:hAnsi="Times New Roman" w:cs="Times New Roman"/>
                <w:sz w:val="28"/>
                <w:szCs w:val="28"/>
              </w:rPr>
              <w:t>2021 год – 1500,0 тыс. руб.</w:t>
            </w:r>
          </w:p>
        </w:tc>
      </w:tr>
    </w:tbl>
    <w:p w:rsidR="001A363B" w:rsidRPr="00E73B05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18D8" w:rsidRPr="00E73B05" w:rsidRDefault="004F18D8" w:rsidP="004F18D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" w:name="sub_100"/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сферы "Телевидение, радиовещание, печать и другие средства массовой информации" муниципального образования Кавказский район</w:t>
      </w:r>
    </w:p>
    <w:bookmarkEnd w:id="4"/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определены права каждого гражданина на ознакомление с документами и материалами, непосредственно затрагивающими его права и свободы. </w:t>
      </w:r>
      <w:proofErr w:type="gramStart"/>
      <w:r w:rsidRPr="00E73B05">
        <w:rPr>
          <w:rFonts w:ascii="Times New Roman" w:hAnsi="Times New Roman" w:cs="Times New Roman"/>
          <w:sz w:val="28"/>
          <w:szCs w:val="28"/>
        </w:rPr>
        <w:t>В свою очередь, органы местного самоуправления обязаны создавать доступные для каждого жителя района информационные ресурсы по вопросам своей деятельности и деятельности подведомственных организаций, в пределах своей компетенции осуществлять массовое информационное обеспечение населения по вопросам безопасности, реализации на территории района конституционных прав, свобод и обязанностей граждан, а так же и по другим вопросам, представляющим общественный интерес.</w:t>
      </w:r>
      <w:proofErr w:type="gramEnd"/>
      <w:r w:rsidRPr="00E73B05">
        <w:rPr>
          <w:rFonts w:ascii="Times New Roman" w:hAnsi="Times New Roman" w:cs="Times New Roman"/>
          <w:sz w:val="28"/>
          <w:szCs w:val="28"/>
        </w:rPr>
        <w:t xml:space="preserve"> В связи с этим возникает необходимость вести целенаправленную работу по информированию жителей района о деятельности и решениях органов местного самоуправления, разъяснять стратегию социально-экономического развития муниципалитета, вести работу по информационному сопровождению социально значимых проектов, реализуемых на территории муниципального образования.</w:t>
      </w:r>
    </w:p>
    <w:p w:rsidR="004F18D8" w:rsidRPr="00D87A37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 xml:space="preserve">В 2006 году вступил в действие закон о местном самоуправлении, который, прежде всего, предполагает самостоятельное и под свою ответственность решение населением вопросов местного значения, как непосредственно, </w:t>
      </w:r>
      <w:r w:rsidRPr="00D87A37">
        <w:rPr>
          <w:rFonts w:ascii="Times New Roman" w:hAnsi="Times New Roman" w:cs="Times New Roman"/>
          <w:sz w:val="28"/>
          <w:szCs w:val="28"/>
        </w:rPr>
        <w:t xml:space="preserve">так и через органы местного самоуправления в тех формах, которые определены </w:t>
      </w:r>
      <w:hyperlink r:id="rId5" w:history="1">
        <w:r w:rsidRPr="00D87A3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87A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Кавказский район.</w:t>
      </w:r>
    </w:p>
    <w:p w:rsidR="004F18D8" w:rsidRPr="00E73B05" w:rsidRDefault="00A2445C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proofErr w:type="gramStart"/>
        <w:r w:rsidR="004F18D8" w:rsidRPr="00D87A37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4F18D8" w:rsidRPr="00D87A37">
        <w:rPr>
          <w:rFonts w:ascii="Times New Roman" w:hAnsi="Times New Roman" w:cs="Times New Roman"/>
          <w:sz w:val="28"/>
          <w:szCs w:val="28"/>
        </w:rPr>
        <w:t xml:space="preserve"> от 9 февраля 2009 года N 8-ФЗ "Об обеспечении доступа к информации о деятельности</w:t>
      </w:r>
      <w:r w:rsidR="004F18D8" w:rsidRPr="00E73B05">
        <w:rPr>
          <w:rFonts w:ascii="Times New Roman" w:hAnsi="Times New Roman" w:cs="Times New Roman"/>
          <w:sz w:val="28"/>
          <w:szCs w:val="28"/>
        </w:rPr>
        <w:t xml:space="preserve"> государственных органов и органов </w:t>
      </w:r>
      <w:r w:rsidR="004F18D8" w:rsidRPr="00E73B05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самоуправления" предусмотрено,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самоуправления, а также создать условия для обеспечения гласности и открытости принимаемых решений.</w:t>
      </w:r>
      <w:proofErr w:type="gramEnd"/>
      <w:r w:rsidR="004F18D8" w:rsidRPr="00E73B05">
        <w:rPr>
          <w:rFonts w:ascii="Times New Roman" w:hAnsi="Times New Roman" w:cs="Times New Roman"/>
          <w:sz w:val="28"/>
          <w:szCs w:val="28"/>
        </w:rPr>
        <w:t xml:space="preserve"> Для этого необходимо проведение целенаправленной информационной политики, направленной на более широкое освещение своей деятельности.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Очевидно, что положительный эффект от деятельности органов местного самоуправления муниципального образования Кавказский район существенно снижается, если эта деятельность не обеспечена соответствующей информационной поддержкой.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 xml:space="preserve">В этой связи возникает необходимость своевременного оповещения жителей, опубликования и обнародования (доведение до всеобщего сведения) официальной информации, используя печатные и электронные СМИ. Не вызывает сомнений, что любая официальная информация требует комментариев, разъяснений и предоставления возможности для жителей оперативно получать ответы на вопросы. Сегодня </w:t>
      </w:r>
      <w:proofErr w:type="spellStart"/>
      <w:r w:rsidRPr="00E73B05">
        <w:rPr>
          <w:rFonts w:ascii="Times New Roman" w:hAnsi="Times New Roman" w:cs="Times New Roman"/>
          <w:sz w:val="28"/>
          <w:szCs w:val="28"/>
        </w:rPr>
        <w:t>медийное</w:t>
      </w:r>
      <w:proofErr w:type="spellEnd"/>
      <w:r w:rsidRPr="00E73B05">
        <w:rPr>
          <w:rFonts w:ascii="Times New Roman" w:hAnsi="Times New Roman" w:cs="Times New Roman"/>
          <w:sz w:val="28"/>
          <w:szCs w:val="28"/>
        </w:rPr>
        <w:t xml:space="preserve"> пространство района представлено печатным изданием (ГУП КК "Редакция газеты "Огни Кубани") и электронным СМИ (МАУ "Муниципальная телерадиокомпания "Кропоткин").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Программой предусмотрен комплексный подход в создании системы информационного обеспечения населения района на основе анализа взаимодействия администрации района и СМИ, с учетом максимального охвата различных категорий граждан, возможности оперативного и объективного предоставления качественной информации.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В связи с тем, что масштаб реформ затрагивает все стороны жизни гражданского общества и существенным образом изменяет привычную систему взаимоотношений, становится особенно востребованной работа СМИ по оперативному информированию населения и проведению необходимых разъяснений в телепередачах и на страницах газет.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Программа предусматривает оптимальный перечень передач, публикаций в различных СМИ, содержание которых направлено на повышение престижа Кавказского района на территории Краснодарского края.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Ожидаемые конечные результаты будут заключаться в повышении социальной значимости и эффективности решений, принимаемых органами местного самоуправления муниципального образования Кавказский район;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в формировании позитивного общественного мнения о деятельности органов местного самоуправления муниципального образования Кавказский район через оперативное информирование населения района о деятельности органов местного самоуправления и краевой власти. Повышение общественно-политической, экономической и правовой грамотности населения и привлечение населения к участию в решении районных проблем.</w:t>
      </w:r>
    </w:p>
    <w:p w:rsidR="0017266B" w:rsidRPr="00E73B05" w:rsidRDefault="0017266B" w:rsidP="0017266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200"/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2. Цели, задачи и целевые показатели, сроки и этапы реализации муниципальной программы</w:t>
      </w:r>
    </w:p>
    <w:bookmarkEnd w:id="5"/>
    <w:p w:rsidR="0017266B" w:rsidRPr="00E73B05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Целью муниципальной Программы является:</w:t>
      </w:r>
    </w:p>
    <w:p w:rsidR="0017266B" w:rsidRPr="00E73B05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обеспечение информационной открытости деятельности администрации представительных и исполнительных органов местного самоуправления муниципального образования Кавказский район и реализации прав граждан на получение полной и объективной информации о важнейших общественно-политических, социально-культурных событиях в районе.</w:t>
      </w:r>
    </w:p>
    <w:p w:rsidR="0017266B" w:rsidRPr="00E73B05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В соответствии с целью поставлена задача Программы:</w:t>
      </w:r>
    </w:p>
    <w:p w:rsidR="0017266B" w:rsidRPr="00E73B05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обеспечение доступа к информации о деятельности администрации и Совета муниципального образования Кавказский район, освещение важнейших общественно-политических, социально-культурных событий района с использованием районных и краевых периодических изданий, телевидения, радио, сети "Интернет" и других информационных способов.</w:t>
      </w:r>
    </w:p>
    <w:p w:rsidR="0017266B" w:rsidRPr="00E73B05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</w:t>
      </w:r>
      <w:proofErr w:type="gramStart"/>
      <w:r w:rsidRPr="00E73B05">
        <w:rPr>
          <w:rFonts w:ascii="Times New Roman" w:hAnsi="Times New Roman" w:cs="Times New Roman"/>
          <w:sz w:val="28"/>
          <w:szCs w:val="28"/>
        </w:rPr>
        <w:t>этапы реализации муниципальной Программы, позволяющие оценить эффективность ее реализации по годам приведены</w:t>
      </w:r>
      <w:proofErr w:type="gramEnd"/>
      <w:r w:rsidRPr="00E73B05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100" w:history="1">
        <w:r w:rsidRPr="00D87A37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D87A37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Pr="00E73B05">
        <w:rPr>
          <w:rFonts w:ascii="Times New Roman" w:hAnsi="Times New Roman" w:cs="Times New Roman"/>
          <w:sz w:val="28"/>
          <w:szCs w:val="28"/>
        </w:rPr>
        <w:t>ей Программе.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19E2" w:rsidRPr="00E73B05" w:rsidRDefault="008D19E2" w:rsidP="008D19E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" w:name="sub_300"/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6"/>
    <w:p w:rsidR="008D19E2" w:rsidRPr="00E73B05" w:rsidRDefault="008D19E2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19E2" w:rsidRPr="00D87A37" w:rsidRDefault="008D19E2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 xml:space="preserve">Подпрограммы и ведомственные целевые программы в муниципальной программе "Информационное общество муниципального образования Кавказский район" не предусмотрены. Перечень основных мероприятий муниципальной программы представлен </w:t>
      </w:r>
      <w:r w:rsidRPr="00D87A3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200" w:history="1">
        <w:r w:rsidRPr="00D87A37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D87A37">
        <w:rPr>
          <w:rFonts w:ascii="Times New Roman" w:hAnsi="Times New Roman" w:cs="Times New Roman"/>
          <w:sz w:val="28"/>
          <w:szCs w:val="28"/>
        </w:rPr>
        <w:t>.</w:t>
      </w:r>
    </w:p>
    <w:p w:rsidR="00A10FDF" w:rsidRPr="00E73B05" w:rsidRDefault="00A10FDF" w:rsidP="00A10FD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p w:rsidR="00A10FDF" w:rsidRPr="00E73B05" w:rsidRDefault="00A10FDF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52CA" w:rsidRDefault="00A2445C" w:rsidP="00D952CA">
      <w:pPr>
        <w:pStyle w:val="a3"/>
        <w:widowControl w:val="0"/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муниципальной программы –  12517,3</w:t>
      </w:r>
      <w:r w:rsidRPr="003C5797">
        <w:rPr>
          <w:rFonts w:ascii="Times New Roman" w:hAnsi="Times New Roman"/>
          <w:sz w:val="28"/>
          <w:szCs w:val="28"/>
        </w:rPr>
        <w:t xml:space="preserve"> тысяч рублей, в том числе из средств местного бюджета - </w:t>
      </w:r>
      <w:r>
        <w:rPr>
          <w:rFonts w:ascii="Times New Roman" w:hAnsi="Times New Roman"/>
          <w:sz w:val="28"/>
          <w:szCs w:val="28"/>
        </w:rPr>
        <w:t>12517,3</w:t>
      </w:r>
      <w:r w:rsidRPr="003C5797">
        <w:rPr>
          <w:rFonts w:ascii="Times New Roman" w:hAnsi="Times New Roman"/>
          <w:sz w:val="28"/>
          <w:szCs w:val="28"/>
        </w:rPr>
        <w:t xml:space="preserve"> тысяч рублей</w:t>
      </w:r>
    </w:p>
    <w:p w:rsidR="00D952CA" w:rsidRPr="00D52F00" w:rsidRDefault="00D952CA" w:rsidP="00D52F0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Таблицу раздела 4  изложить в новой редакции</w:t>
      </w:r>
      <w:r w:rsidR="00D52F00">
        <w:rPr>
          <w:rFonts w:ascii="Times New Roman" w:hAnsi="Times New Roman"/>
          <w:sz w:val="28"/>
          <w:szCs w:val="28"/>
        </w:rPr>
        <w:t>:</w:t>
      </w:r>
    </w:p>
    <w:p w:rsidR="00D952CA" w:rsidRDefault="00D952CA" w:rsidP="00D952CA">
      <w:pPr>
        <w:pStyle w:val="a3"/>
        <w:widowControl w:val="0"/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52F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2693"/>
        <w:gridCol w:w="2551"/>
      </w:tblGrid>
      <w:tr w:rsidR="00A2445C" w:rsidRPr="00891A6A" w:rsidTr="0074312C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91A6A">
              <w:rPr>
                <w:rFonts w:ascii="Times New Roman" w:hAnsi="Times New Roman"/>
                <w:sz w:val="28"/>
                <w:szCs w:val="28"/>
              </w:rPr>
              <w:t>«Информационное общество муниципального образования Кавказский район»</w:t>
            </w:r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финанси-рования</w:t>
            </w:r>
            <w:proofErr w:type="spellEnd"/>
            <w:proofErr w:type="gramEnd"/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proofErr w:type="spellStart"/>
            <w:proofErr w:type="gramStart"/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реали-зацию</w:t>
            </w:r>
            <w:proofErr w:type="spellEnd"/>
            <w:proofErr w:type="gramEnd"/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муници-пальной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прог-раммы</w:t>
            </w:r>
            <w:proofErr w:type="spellEnd"/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в  том числе по основным мероприятиям:</w:t>
            </w:r>
          </w:p>
        </w:tc>
      </w:tr>
      <w:tr w:rsidR="00A2445C" w:rsidRPr="00891A6A" w:rsidTr="0074312C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Основное мероприятие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1A6A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 xml:space="preserve">Организация информационного обеспечения населения в средствах печати: публикация муниципальных </w:t>
            </w:r>
            <w:r w:rsidRPr="00891A6A">
              <w:rPr>
                <w:rFonts w:ascii="Times New Roman" w:hAnsi="Times New Roman"/>
                <w:sz w:val="28"/>
                <w:szCs w:val="28"/>
              </w:rPr>
              <w:lastRenderedPageBreak/>
              <w:t>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Основное мероприятие № 2. Организация информационного обеспечения населения о деятельности органов местного самоуправления </w:t>
            </w:r>
            <w:r w:rsidRPr="00891A6A">
              <w:rPr>
                <w:rFonts w:ascii="Times New Roman" w:hAnsi="Times New Roman"/>
                <w:sz w:val="28"/>
                <w:szCs w:val="28"/>
              </w:rPr>
              <w:lastRenderedPageBreak/>
              <w:t>МО Кавказский район, посредством телевизионного вещания</w:t>
            </w:r>
          </w:p>
        </w:tc>
      </w:tr>
      <w:tr w:rsidR="00A2445C" w:rsidRPr="00891A6A" w:rsidTr="0074312C">
        <w:trPr>
          <w:trHeight w:val="2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12517,3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7827,3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4690,0</w:t>
            </w:r>
          </w:p>
        </w:tc>
      </w:tr>
      <w:tr w:rsidR="00A2445C" w:rsidRPr="00891A6A" w:rsidTr="007431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в том числе за счет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12517,3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7827,3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4690,0</w:t>
            </w:r>
          </w:p>
        </w:tc>
      </w:tr>
      <w:tr w:rsidR="00A2445C" w:rsidRPr="00891A6A" w:rsidTr="007431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из них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2445C" w:rsidRPr="00891A6A" w:rsidTr="007431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2600,0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1450,0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1150,0</w:t>
            </w:r>
          </w:p>
        </w:tc>
      </w:tr>
      <w:tr w:rsidR="00A2445C" w:rsidRPr="00891A6A" w:rsidTr="007431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2417,3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1377,3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1040,0</w:t>
            </w:r>
          </w:p>
        </w:tc>
      </w:tr>
      <w:tr w:rsidR="00A2445C" w:rsidRPr="00891A6A" w:rsidTr="007431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1500,0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1000,0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500,0</w:t>
            </w:r>
          </w:p>
        </w:tc>
      </w:tr>
      <w:tr w:rsidR="00A2445C" w:rsidRPr="00891A6A" w:rsidTr="007431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1500,0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1000,0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500,0</w:t>
            </w:r>
          </w:p>
        </w:tc>
      </w:tr>
      <w:tr w:rsidR="00A2445C" w:rsidRPr="00891A6A" w:rsidTr="007431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1500,0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1000,0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500,0</w:t>
            </w:r>
          </w:p>
        </w:tc>
      </w:tr>
      <w:tr w:rsidR="00A2445C" w:rsidRPr="00891A6A" w:rsidTr="007431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1500,0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1000,0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500,0</w:t>
            </w:r>
          </w:p>
        </w:tc>
      </w:tr>
      <w:tr w:rsidR="00A2445C" w:rsidRPr="00891A6A" w:rsidTr="007431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1500,0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1000,0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500,0</w:t>
            </w:r>
          </w:p>
        </w:tc>
      </w:tr>
    </w:tbl>
    <w:p w:rsidR="0029773B" w:rsidRPr="0029773B" w:rsidRDefault="0029773B" w:rsidP="002977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773B">
        <w:rPr>
          <w:rFonts w:ascii="Times New Roman" w:hAnsi="Times New Roman" w:cs="Times New Roman"/>
          <w:sz w:val="28"/>
          <w:szCs w:val="28"/>
        </w:rPr>
        <w:t>Вместе с тем возможны корректировки финансирования основных мероприятий в ходе реализации муниципальной программы по мере необходимости решения вновь поставленных задач.</w:t>
      </w:r>
    </w:p>
    <w:p w:rsidR="00DD780B" w:rsidRPr="00DD780B" w:rsidRDefault="00DD780B" w:rsidP="00DD78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500"/>
      <w:r w:rsidRPr="00DD780B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7"/>
    <w:p w:rsidR="00DD780B" w:rsidRPr="00DD780B" w:rsidRDefault="00DD780B" w:rsidP="00DD7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780B" w:rsidRPr="00DD780B" w:rsidRDefault="00DD780B" w:rsidP="00DD7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80B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 программой не предусмотрен.</w:t>
      </w:r>
    </w:p>
    <w:p w:rsidR="000366BC" w:rsidRPr="000366BC" w:rsidRDefault="000366BC" w:rsidP="000366B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8" w:name="sub_600"/>
      <w:r w:rsidRPr="000366BC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bookmarkEnd w:id="8"/>
    <w:p w:rsidR="000366BC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325">
        <w:rPr>
          <w:rFonts w:ascii="Times New Roman" w:hAnsi="Times New Roman"/>
          <w:sz w:val="28"/>
          <w:szCs w:val="28"/>
        </w:rPr>
        <w:t>Факторами риска невыполнения муниципальной программы являются:</w:t>
      </w:r>
    </w:p>
    <w:p w:rsidR="000366BC" w:rsidRPr="008D3325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8D3325">
        <w:rPr>
          <w:rFonts w:ascii="Times New Roman" w:hAnsi="Times New Roman"/>
          <w:sz w:val="28"/>
          <w:szCs w:val="28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0366BC" w:rsidRPr="008D3325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8D3325">
        <w:rPr>
          <w:rFonts w:ascii="Times New Roman" w:hAnsi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0366BC" w:rsidRPr="008D3325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8D3325">
        <w:rPr>
          <w:rFonts w:ascii="Times New Roman" w:hAnsi="Times New Roman"/>
          <w:sz w:val="28"/>
          <w:szCs w:val="28"/>
        </w:rPr>
        <w:t xml:space="preserve">природные риски, связанные с возможными стихийными бедствиями. </w:t>
      </w:r>
      <w:r w:rsidRPr="008D3325">
        <w:rPr>
          <w:rFonts w:ascii="Times New Roman" w:hAnsi="Times New Roman"/>
          <w:sz w:val="28"/>
          <w:szCs w:val="28"/>
        </w:rPr>
        <w:lastRenderedPageBreak/>
        <w:t xml:space="preserve">Эти риски могут привести к отвлечению средств от финансирования муниципальной программы в пользу других направлений развития </w:t>
      </w:r>
      <w:r>
        <w:rPr>
          <w:rFonts w:ascii="Times New Roman" w:hAnsi="Times New Roman"/>
          <w:sz w:val="28"/>
          <w:szCs w:val="28"/>
        </w:rPr>
        <w:t>района</w:t>
      </w:r>
      <w:r w:rsidRPr="008D3325">
        <w:rPr>
          <w:rFonts w:ascii="Times New Roman" w:hAnsi="Times New Roman"/>
          <w:sz w:val="28"/>
          <w:szCs w:val="28"/>
        </w:rPr>
        <w:t xml:space="preserve"> и переориентации на ликвидацию последствий техногенных или экологических катастроф.</w:t>
      </w:r>
    </w:p>
    <w:p w:rsidR="000366BC" w:rsidRPr="008D3325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325">
        <w:rPr>
          <w:rFonts w:ascii="Times New Roman" w:hAnsi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0366BC" w:rsidRPr="008D3325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325">
        <w:rPr>
          <w:rFonts w:ascii="Times New Roman" w:hAnsi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0366BC" w:rsidRPr="008D3325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325">
        <w:rPr>
          <w:rFonts w:ascii="Times New Roman" w:hAnsi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9" w:name="sub_700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9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0" w:name="sub_800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</w:p>
    <w:bookmarkEnd w:id="10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81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</w:t>
      </w:r>
    </w:p>
    <w:bookmarkEnd w:id="11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812"/>
      <w:r w:rsidRPr="00E8709F">
        <w:rPr>
          <w:rFonts w:ascii="Times New Roman" w:hAnsi="Times New Roman" w:cs="Times New Roman"/>
          <w:sz w:val="28"/>
          <w:szCs w:val="28"/>
        </w:rPr>
        <w:t>8.1.</w:t>
      </w:r>
      <w:r w:rsidR="00A16AAE">
        <w:rPr>
          <w:rFonts w:ascii="Times New Roman" w:hAnsi="Times New Roman" w:cs="Times New Roman"/>
          <w:sz w:val="28"/>
          <w:szCs w:val="28"/>
        </w:rPr>
        <w:t>1</w:t>
      </w:r>
      <w:r w:rsidRPr="00E8709F">
        <w:rPr>
          <w:rFonts w:ascii="Times New Roman" w:hAnsi="Times New Roman" w:cs="Times New Roman"/>
          <w:sz w:val="28"/>
          <w:szCs w:val="28"/>
        </w:rPr>
        <w:t>. Оценка эффективности реализации муниципальной программы осуществляется в два этапа.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8121"/>
      <w:bookmarkEnd w:id="12"/>
      <w:r w:rsidRPr="00E8709F">
        <w:rPr>
          <w:rFonts w:ascii="Times New Roman" w:hAnsi="Times New Roman" w:cs="Times New Roman"/>
          <w:sz w:val="28"/>
          <w:szCs w:val="28"/>
        </w:rPr>
        <w:t>8.1.2. На первом этапе осуществляется оценка эффективности реализации каждого основного мероприятия, включенного в муниципальную программу, и включает:</w:t>
      </w:r>
    </w:p>
    <w:bookmarkEnd w:id="13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- оценку степени реализации основных мероприятий и достижения ожидаемых непосредственных результатов их реализации;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- оценку степени соответствия запланированному уровню расходов;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- оценку эффективности использования средств местного бюджета;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- оценку степени достижения целей и решения задач основных мероприятий, входящих в муниципальную программу (далее - оценка степени реализации основного мероприятия);</w:t>
      </w:r>
    </w:p>
    <w:p w:rsidR="00E8709F" w:rsidRPr="00E8709F" w:rsidRDefault="00A16AAE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8122"/>
      <w:r>
        <w:rPr>
          <w:rFonts w:ascii="Times New Roman" w:hAnsi="Times New Roman" w:cs="Times New Roman"/>
          <w:sz w:val="28"/>
          <w:szCs w:val="28"/>
        </w:rPr>
        <w:t>8.1.2</w:t>
      </w:r>
      <w:r w:rsidR="00E8709F" w:rsidRPr="00E8709F">
        <w:rPr>
          <w:rFonts w:ascii="Times New Roman" w:hAnsi="Times New Roman" w:cs="Times New Roman"/>
          <w:sz w:val="28"/>
          <w:szCs w:val="28"/>
        </w:rPr>
        <w:t>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bookmarkEnd w:id="14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5" w:name="sub_82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8.2. Оценка степени реализации основных мероприятий и достижения ожидаемых непосредственных результатов их реализации</w:t>
      </w:r>
    </w:p>
    <w:bookmarkEnd w:id="15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821"/>
      <w:r w:rsidRPr="00E8709F">
        <w:rPr>
          <w:rFonts w:ascii="Times New Roman" w:hAnsi="Times New Roman" w:cs="Times New Roman"/>
          <w:sz w:val="28"/>
          <w:szCs w:val="28"/>
        </w:rPr>
        <w:lastRenderedPageBreak/>
        <w:t>8.2.1. Степень реализации мероприятий оценивается для каждого основного мероприятия как доля мероприятий выполненных в полном объеме по следующей формуле:</w:t>
      </w:r>
    </w:p>
    <w:bookmarkEnd w:id="16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382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2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0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78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общее количество мероприятий, запланированных к реализации в отчетном году.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822"/>
      <w:r w:rsidRPr="00E8709F">
        <w:rPr>
          <w:rFonts w:ascii="Times New Roman" w:hAnsi="Times New Roman" w:cs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8221"/>
      <w:bookmarkEnd w:id="17"/>
      <w:r w:rsidRPr="00E8709F">
        <w:rPr>
          <w:rFonts w:ascii="Times New Roman" w:hAnsi="Times New Roman" w:cs="Times New Roman"/>
          <w:sz w:val="28"/>
          <w:szCs w:val="28"/>
        </w:rPr>
        <w:t xml:space="preserve">8.2.2.1.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95 %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18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09F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100 %,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1 % значения показателя результата, если расходы сократились не менее чем на 1 % в отчетном году по сравнению с годом, предшествующим отчетному.</w:t>
      </w:r>
      <w:proofErr w:type="gramEnd"/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8222"/>
      <w:r w:rsidRPr="00E8709F">
        <w:rPr>
          <w:rFonts w:ascii="Times New Roman" w:hAnsi="Times New Roman" w:cs="Times New Roman"/>
          <w:sz w:val="28"/>
          <w:szCs w:val="28"/>
        </w:rPr>
        <w:lastRenderedPageBreak/>
        <w:t xml:space="preserve">8.2.2.2. По мероприятиям результаты реализации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 xml:space="preserve"> оцениваться наступление или не наступление контрольного события (событий) и (или) достижение качественного результата.</w:t>
      </w:r>
    </w:p>
    <w:bookmarkEnd w:id="19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0" w:name="sub_83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8.3. Оценка степени соответствия запланированному уровню расходов</w:t>
      </w:r>
    </w:p>
    <w:bookmarkEnd w:id="20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831"/>
      <w:r w:rsidRPr="00E8709F">
        <w:rPr>
          <w:rFonts w:ascii="Times New Roman" w:hAnsi="Times New Roman" w:cs="Times New Roman"/>
          <w:sz w:val="28"/>
          <w:szCs w:val="28"/>
        </w:rPr>
        <w:t>8.3.1.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21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63600" cy="2032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900" cy="2032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основного мероприятия в отчетном году;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900" cy="2032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- объемы бюджетных ассигнований, предусмотренные на реализацию соответствующего основного мероприятия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832"/>
      <w:r w:rsidRPr="00E8709F">
        <w:rPr>
          <w:rFonts w:ascii="Times New Roman" w:hAnsi="Times New Roman" w:cs="Times New Roman"/>
          <w:sz w:val="28"/>
          <w:szCs w:val="28"/>
        </w:rPr>
        <w:t>8.3.2.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22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3" w:name="sub_84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8.4. Оценка эффективности использования средств местного бюджета</w:t>
      </w:r>
    </w:p>
    <w:bookmarkEnd w:id="23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92200" cy="2032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местного бюджета;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2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032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местного бюджета.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 xml:space="preserve">Если доля финансового обеспечения реализации основного мероприятия из местного бюджета составляет менее 75 %, по решению </w:t>
      </w:r>
      <w:r w:rsidRPr="00E8709F">
        <w:rPr>
          <w:rFonts w:ascii="Times New Roman" w:hAnsi="Times New Roman" w:cs="Times New Roman"/>
          <w:sz w:val="28"/>
          <w:szCs w:val="28"/>
        </w:rPr>
        <w:lastRenderedPageBreak/>
        <w:t>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92200" cy="2032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" cy="2032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основного мероприятия;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200" cy="2032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основного мероприятия;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032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4" w:name="sub_85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8.5. Оценка степени достижения целей и решения задач основного мероприятия</w:t>
      </w:r>
    </w:p>
    <w:bookmarkEnd w:id="24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851"/>
      <w:r w:rsidRPr="00E8709F">
        <w:rPr>
          <w:rFonts w:ascii="Times New Roman" w:hAnsi="Times New Roman" w:cs="Times New Roman"/>
          <w:sz w:val="28"/>
          <w:szCs w:val="28"/>
        </w:rPr>
        <w:t>8.5.1. Для оценки степени достижения целей и решения задач (далее - степень реализации) подпрограммы, ведомственной целевой 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ведомственной целевой программы, основного мероприятия.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852"/>
      <w:bookmarkEnd w:id="25"/>
      <w:r w:rsidRPr="00E8709F">
        <w:rPr>
          <w:rFonts w:ascii="Times New Roman" w:hAnsi="Times New Roman" w:cs="Times New Roman"/>
          <w:sz w:val="28"/>
          <w:szCs w:val="28"/>
        </w:rPr>
        <w:t>8.5.2. Степень достижения планового значения целевого показателя рассчитывается по следующим формулам:</w:t>
      </w:r>
    </w:p>
    <w:bookmarkEnd w:id="26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увеличение значений: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9100" cy="203200"/>
            <wp:effectExtent l="19050" t="0" r="635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9100" cy="20320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2032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основного мероприятия;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0700" cy="2032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основного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 xml:space="preserve"> фактически достигнутое на конец отчетного периода;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0700" cy="2032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основного мероприятия.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853"/>
      <w:r w:rsidRPr="00E8709F">
        <w:rPr>
          <w:rFonts w:ascii="Times New Roman" w:hAnsi="Times New Roman" w:cs="Times New Roman"/>
          <w:sz w:val="28"/>
          <w:szCs w:val="28"/>
        </w:rPr>
        <w:t>8.5.3. Степень реализации основного мероприятия рассчитывается по формуле:</w:t>
      </w:r>
    </w:p>
    <w:bookmarkEnd w:id="27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549400" cy="635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4500" cy="20320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20320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основного мероприятия;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7800" cy="2032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число целевых показателей основного мероприятия.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 xml:space="preserve"> &gt; 1, значение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>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87500" cy="635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5100" cy="20320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показателя, </w:t>
      </w: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5600" cy="2540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8" w:name="sub_86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8.6. Оценка эффективности реализации основного мероприятия</w:t>
      </w:r>
    </w:p>
    <w:bookmarkEnd w:id="28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861"/>
      <w:r w:rsidRPr="00E8709F">
        <w:rPr>
          <w:rFonts w:ascii="Times New Roman" w:hAnsi="Times New Roman" w:cs="Times New Roman"/>
          <w:sz w:val="28"/>
          <w:szCs w:val="28"/>
        </w:rPr>
        <w:t>8.6.1.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по следующей формуле:</w:t>
      </w:r>
    </w:p>
    <w:bookmarkEnd w:id="29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70000" cy="2032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4500" cy="20320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4500" cy="20320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" cy="20320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  <w:proofErr w:type="gramEnd"/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862"/>
      <w:r w:rsidRPr="00E8709F">
        <w:rPr>
          <w:rFonts w:ascii="Times New Roman" w:hAnsi="Times New Roman" w:cs="Times New Roman"/>
          <w:sz w:val="28"/>
          <w:szCs w:val="28"/>
        </w:rPr>
        <w:t xml:space="preserve">8.6.2. Эффективность реализации основного мероприятия признается высокой в случае, если значение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bookmarkEnd w:id="30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реализации основного мероприятия признается удовлетворительной в случае, если значение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1" w:name="sub_87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8.7. Оценка степени достижения целей и решения задач муниципальной программы</w:t>
      </w:r>
    </w:p>
    <w:bookmarkEnd w:id="31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871"/>
      <w:r w:rsidRPr="00E8709F">
        <w:rPr>
          <w:rFonts w:ascii="Times New Roman" w:hAnsi="Times New Roman" w:cs="Times New Roman"/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872"/>
      <w:bookmarkEnd w:id="32"/>
      <w:r w:rsidRPr="00E8709F">
        <w:rPr>
          <w:rFonts w:ascii="Times New Roman" w:hAnsi="Times New Roman" w:cs="Times New Roman"/>
          <w:sz w:val="28"/>
          <w:szCs w:val="28"/>
        </w:rPr>
        <w:t>8.7.2.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33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20320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3200" cy="20320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20320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8000" cy="2032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0700" cy="2032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873"/>
      <w:r w:rsidRPr="00E8709F">
        <w:rPr>
          <w:rFonts w:ascii="Times New Roman" w:hAnsi="Times New Roman" w:cs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bookmarkEnd w:id="34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1300" cy="5842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0320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20320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lastRenderedPageBreak/>
        <w:t>М - число целевых показателей, характеризующих цели и задачи муниципальной программы.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 xml:space="preserve"> &gt; 1, значение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>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5842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709F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</w:t>
      </w: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5600" cy="25400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5" w:name="sub_88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8.8. Оценка эффективности реализации муниципальной программы</w:t>
      </w:r>
    </w:p>
    <w:bookmarkEnd w:id="35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881"/>
      <w:r w:rsidRPr="00E8709F">
        <w:rPr>
          <w:rFonts w:ascii="Times New Roman" w:hAnsi="Times New Roman" w:cs="Times New Roman"/>
          <w:sz w:val="28"/>
          <w:szCs w:val="28"/>
        </w:rPr>
        <w:t>8.8.1.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bookmarkEnd w:id="36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9700" cy="4953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03200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0320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2600" cy="20320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7800" cy="20320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20320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900" cy="20320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местного бюджета (кассового исполнения) на реализацию j-той в отчетном году;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7800" cy="2032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местного бюджета (кассового исполнения) на реализацию муниципальной программы;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j - количество основных мероприятий.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882"/>
      <w:r w:rsidRPr="00E8709F">
        <w:rPr>
          <w:rFonts w:ascii="Times New Roman" w:hAnsi="Times New Roman" w:cs="Times New Roman"/>
          <w:sz w:val="28"/>
          <w:szCs w:val="28"/>
        </w:rPr>
        <w:lastRenderedPageBreak/>
        <w:t xml:space="preserve">8.8.2. Эффективность реализации муниципальной программы признается высокой в случае, если значение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bookmarkEnd w:id="37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5050" w:rsidRPr="00FD5050" w:rsidRDefault="00FD5050" w:rsidP="00FD50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8" w:name="sub_900"/>
      <w:r w:rsidRPr="00FD505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FD505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FD505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bookmarkEnd w:id="38"/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программой Кавказского района "Информационное общество муниципального образования Кавказский район" осуществляет ее координатор, который: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A5789F" w:rsidRPr="003240AC" w:rsidRDefault="001854ED" w:rsidP="00A5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5789F" w:rsidRPr="00D956A1">
        <w:rPr>
          <w:rFonts w:ascii="Times New Roman" w:hAnsi="Times New Roman"/>
          <w:sz w:val="28"/>
          <w:szCs w:val="28"/>
        </w:rPr>
        <w:t xml:space="preserve">Координатор муниципальной программы ежегодно, не                           позднее 31 декабря текущего финансового года, утверждает план реализации муниципальной программы на очередной год (далее - план реализации муниципальной программы) по форме согласно </w:t>
      </w:r>
      <w:r w:rsidR="00A5789F">
        <w:rPr>
          <w:rFonts w:ascii="Times New Roman" w:hAnsi="Times New Roman"/>
          <w:sz w:val="28"/>
          <w:szCs w:val="28"/>
        </w:rPr>
        <w:t>п</w:t>
      </w:r>
      <w:r w:rsidR="00A5789F" w:rsidRPr="00D956A1">
        <w:rPr>
          <w:rFonts w:ascii="Times New Roman" w:hAnsi="Times New Roman"/>
          <w:sz w:val="28"/>
          <w:szCs w:val="28"/>
        </w:rPr>
        <w:t>риложению № 3 к муниципальной программе.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C3FBF">
        <w:rPr>
          <w:rFonts w:ascii="Times New Roman" w:hAnsi="Times New Roman"/>
          <w:sz w:val="28"/>
          <w:szCs w:val="28"/>
        </w:rPr>
        <w:lastRenderedPageBreak/>
        <w:tab/>
      </w:r>
      <w:r w:rsidRPr="00D956A1">
        <w:rPr>
          <w:rFonts w:ascii="Times New Roman" w:hAnsi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956A1">
        <w:rPr>
          <w:rFonts w:ascii="Times New Roman" w:hAnsi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D956A1">
        <w:rPr>
          <w:rFonts w:ascii="Times New Roman" w:hAnsi="Times New Roman"/>
          <w:sz w:val="28"/>
          <w:szCs w:val="28"/>
        </w:rPr>
        <w:t xml:space="preserve"> (0% или 100%), </w:t>
      </w:r>
      <w:r w:rsidRPr="00D956A1">
        <w:rPr>
          <w:rFonts w:ascii="Times New Roman" w:hAnsi="Times New Roman"/>
          <w:sz w:val="28"/>
          <w:szCs w:val="28"/>
        </w:rPr>
        <w:tab/>
        <w:t>документальное подтверждение результата.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956A1">
        <w:rPr>
          <w:rFonts w:ascii="Times New Roman" w:hAnsi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96241">
        <w:rPr>
          <w:rFonts w:ascii="Times New Roman" w:hAnsi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3DF">
        <w:rPr>
          <w:rFonts w:ascii="Times New Roman" w:hAnsi="Times New Roman"/>
          <w:sz w:val="28"/>
          <w:szCs w:val="28"/>
        </w:rPr>
        <w:t>Для основных мероприятий: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3DF">
        <w:rPr>
          <w:rFonts w:ascii="Times New Roman" w:hAnsi="Times New Roman"/>
          <w:sz w:val="28"/>
          <w:szCs w:val="28"/>
        </w:rPr>
        <w:t>направленных на внедрение новых управленческих механизмов в сфере реализации муниципальной программы,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D1F0F">
        <w:rPr>
          <w:rFonts w:ascii="Times New Roman" w:hAnsi="Times New Roman"/>
          <w:sz w:val="28"/>
          <w:szCs w:val="28"/>
        </w:rPr>
        <w:t>направленных на обеспечение реализации муниципальных функций,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функций;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611D">
        <w:rPr>
          <w:rFonts w:ascii="Times New Roman" w:hAnsi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611D">
        <w:rPr>
          <w:rFonts w:ascii="Times New Roman" w:hAnsi="Times New Roman"/>
          <w:sz w:val="28"/>
          <w:szCs w:val="28"/>
        </w:rPr>
        <w:t>В процессе реализации муниципальной программы ее координатор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0E4E">
        <w:rPr>
          <w:rFonts w:ascii="Times New Roman" w:hAnsi="Times New Roman"/>
          <w:sz w:val="28"/>
          <w:szCs w:val="28"/>
        </w:rPr>
        <w:tab/>
      </w:r>
      <w:proofErr w:type="gramStart"/>
      <w:r w:rsidRPr="00460E4E">
        <w:rPr>
          <w:rFonts w:ascii="Times New Roman" w:hAnsi="Times New Roman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</w:t>
      </w:r>
      <w:r>
        <w:rPr>
          <w:rFonts w:ascii="Times New Roman" w:hAnsi="Times New Roman"/>
          <w:sz w:val="28"/>
          <w:szCs w:val="28"/>
        </w:rPr>
        <w:t>лизации муниципальной программы</w:t>
      </w:r>
      <w:r w:rsidRPr="00460E4E">
        <w:rPr>
          <w:rFonts w:ascii="Times New Roman" w:hAnsi="Times New Roman"/>
          <w:sz w:val="28"/>
          <w:szCs w:val="28"/>
        </w:rPr>
        <w:t>).</w:t>
      </w:r>
      <w:proofErr w:type="gramEnd"/>
    </w:p>
    <w:p w:rsidR="00A5789F" w:rsidRDefault="00A5789F" w:rsidP="00A5789F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F1A38">
        <w:rPr>
          <w:rFonts w:ascii="Times New Roman" w:hAnsi="Times New Roman"/>
          <w:sz w:val="28"/>
          <w:szCs w:val="28"/>
        </w:rPr>
        <w:lastRenderedPageBreak/>
        <w:t>Мониторинг реализации муниципальной программы осуществляется по отчетным формам, утверждаемым финансовым управлением.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453F">
        <w:rPr>
          <w:rFonts w:ascii="Times New Roman" w:hAnsi="Times New Roman"/>
          <w:sz w:val="28"/>
          <w:szCs w:val="28"/>
        </w:rPr>
        <w:t xml:space="preserve">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A5789F" w:rsidRPr="0094453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453F">
        <w:rPr>
          <w:rFonts w:ascii="Times New Roman" w:hAnsi="Times New Roman"/>
          <w:sz w:val="28"/>
          <w:szCs w:val="28"/>
        </w:rPr>
        <w:t xml:space="preserve">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A5789F" w:rsidRDefault="00A5789F" w:rsidP="00A5789F">
      <w:pPr>
        <w:pStyle w:val="a3"/>
        <w:spacing w:after="0" w:line="240" w:lineRule="auto"/>
        <w:ind w:left="390"/>
        <w:jc w:val="both"/>
        <w:rPr>
          <w:rFonts w:ascii="Times New Roman" w:hAnsi="Times New Roman"/>
          <w:sz w:val="28"/>
          <w:szCs w:val="28"/>
        </w:rPr>
      </w:pPr>
      <w:r w:rsidRPr="004E3143">
        <w:rPr>
          <w:rFonts w:ascii="Times New Roman" w:hAnsi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7490">
        <w:rPr>
          <w:rFonts w:ascii="Times New Roman" w:hAnsi="Times New Roman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средств местного бюджета;</w:t>
      </w:r>
      <w:r w:rsidRPr="00BE0E1E">
        <w:rPr>
          <w:rFonts w:ascii="Times New Roman" w:hAnsi="Times New Roman"/>
          <w:sz w:val="28"/>
          <w:szCs w:val="28"/>
        </w:rPr>
        <w:tab/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E1E">
        <w:rPr>
          <w:rFonts w:ascii="Times New Roman" w:hAnsi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E1E">
        <w:rPr>
          <w:rFonts w:ascii="Times New Roman" w:hAnsi="Times New Roman"/>
          <w:sz w:val="28"/>
          <w:szCs w:val="28"/>
        </w:rPr>
        <w:t>оценку эффективности реализации муниципальной программы.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A35">
        <w:rPr>
          <w:rFonts w:ascii="Times New Roman" w:hAnsi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мероприятий.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A35">
        <w:rPr>
          <w:rFonts w:ascii="Times New Roman" w:hAnsi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EA4A35">
        <w:rPr>
          <w:rFonts w:ascii="Times New Roman" w:hAnsi="Times New Roman"/>
          <w:sz w:val="28"/>
          <w:szCs w:val="28"/>
        </w:rPr>
        <w:t>факторов</w:t>
      </w:r>
      <w:proofErr w:type="gramEnd"/>
      <w:r w:rsidRPr="00EA4A35">
        <w:rPr>
          <w:rFonts w:ascii="Times New Roman" w:hAnsi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A35">
        <w:rPr>
          <w:rFonts w:ascii="Times New Roman" w:hAnsi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1451E3" w:rsidSect="00E456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0E50" w:rsidRPr="00ED2CD7" w:rsidRDefault="00150E50" w:rsidP="00150E50">
      <w:pPr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lastRenderedPageBreak/>
        <w:t>«ПРИЛОЖЕНИЕ № 1</w:t>
      </w:r>
    </w:p>
    <w:p w:rsidR="00150E50" w:rsidRPr="00ED2CD7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t xml:space="preserve">к муниципальной программе  </w:t>
      </w:r>
    </w:p>
    <w:p w:rsidR="00150E50" w:rsidRPr="00ED2CD7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150E50" w:rsidRPr="00ED2CD7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t xml:space="preserve"> «Информационное общество муниципального образования Кавказский район»,</w:t>
      </w:r>
    </w:p>
    <w:p w:rsidR="00150E50" w:rsidRPr="00ED2CD7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</w:t>
      </w:r>
    </w:p>
    <w:p w:rsidR="00150E50" w:rsidRPr="00ED2CD7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t xml:space="preserve"> муниципального образования Кавказский район</w:t>
      </w:r>
    </w:p>
    <w:p w:rsidR="00150E50" w:rsidRPr="00ED2CD7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t>от 14.11.2014 № 1776</w:t>
      </w:r>
    </w:p>
    <w:p w:rsidR="00150E50" w:rsidRPr="00834FCE" w:rsidRDefault="00150E50" w:rsidP="00150E50">
      <w:pPr>
        <w:spacing w:after="0" w:line="228" w:lineRule="auto"/>
        <w:jc w:val="both"/>
        <w:rPr>
          <w:sz w:val="26"/>
          <w:szCs w:val="26"/>
        </w:rPr>
      </w:pPr>
    </w:p>
    <w:p w:rsidR="00150E50" w:rsidRPr="00FD2ECD" w:rsidRDefault="00150E50" w:rsidP="00150E5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2ECD">
        <w:rPr>
          <w:rFonts w:ascii="Times New Roman" w:hAnsi="Times New Roman"/>
          <w:sz w:val="28"/>
          <w:szCs w:val="28"/>
        </w:rPr>
        <w:t>ЦЕЛИ, ЗАДАЧИ И ЦЕЛЕВЫЕ ПОКАЗАТЕЛИ МУНИЦИПАЛЬНОЙ ПРОГРАММЫ</w:t>
      </w:r>
    </w:p>
    <w:p w:rsidR="00150E50" w:rsidRPr="00FD2ECD" w:rsidRDefault="00150E50" w:rsidP="00150E5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2ECD">
        <w:rPr>
          <w:rFonts w:ascii="Times New Roman" w:hAnsi="Times New Roman"/>
          <w:sz w:val="28"/>
          <w:szCs w:val="28"/>
        </w:rPr>
        <w:t>«Информационное общество муниципального образования Кавказский район»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992"/>
        <w:gridCol w:w="709"/>
        <w:gridCol w:w="1276"/>
        <w:gridCol w:w="1276"/>
        <w:gridCol w:w="1275"/>
        <w:gridCol w:w="1276"/>
        <w:gridCol w:w="1134"/>
        <w:gridCol w:w="1134"/>
        <w:gridCol w:w="1134"/>
      </w:tblGrid>
      <w:tr w:rsidR="00A2445C" w:rsidRPr="00891A6A" w:rsidTr="0074312C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1A6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91A6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891A6A">
              <w:rPr>
                <w:rFonts w:ascii="Times New Roman" w:hAnsi="Times New Roman"/>
                <w:sz w:val="28"/>
                <w:szCs w:val="28"/>
              </w:rPr>
              <w:t>целевого</w:t>
            </w:r>
            <w:proofErr w:type="gramEnd"/>
          </w:p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Един</w:t>
            </w:r>
          </w:p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1A6A">
              <w:rPr>
                <w:rFonts w:ascii="Times New Roman" w:hAnsi="Times New Roman"/>
                <w:sz w:val="28"/>
                <w:szCs w:val="28"/>
              </w:rPr>
              <w:t>измер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Ста</w:t>
            </w:r>
          </w:p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1A6A">
              <w:rPr>
                <w:rFonts w:ascii="Times New Roman" w:hAnsi="Times New Roman"/>
                <w:sz w:val="28"/>
                <w:szCs w:val="28"/>
              </w:rPr>
              <w:t>тус</w:t>
            </w:r>
            <w:proofErr w:type="spellEnd"/>
          </w:p>
        </w:tc>
        <w:tc>
          <w:tcPr>
            <w:tcW w:w="8505" w:type="dxa"/>
            <w:gridSpan w:val="7"/>
            <w:tcBorders>
              <w:top w:val="single" w:sz="4" w:space="0" w:color="auto"/>
            </w:tcBorders>
            <w:vAlign w:val="center"/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A2445C" w:rsidRPr="00891A6A" w:rsidTr="0074312C">
        <w:trPr>
          <w:trHeight w:val="625"/>
          <w:tblHeader/>
        </w:trPr>
        <w:tc>
          <w:tcPr>
            <w:tcW w:w="709" w:type="dxa"/>
            <w:vMerge/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A2445C" w:rsidRPr="00891A6A" w:rsidRDefault="00A2445C" w:rsidP="007431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A2445C" w:rsidRPr="00891A6A" w:rsidRDefault="00A2445C" w:rsidP="007431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2445C" w:rsidRPr="00891A6A" w:rsidRDefault="00A2445C" w:rsidP="007431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445C" w:rsidRPr="00891A6A" w:rsidRDefault="00A2445C" w:rsidP="007431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445C" w:rsidRPr="00891A6A" w:rsidRDefault="00A2445C" w:rsidP="007431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A2445C" w:rsidRPr="00891A6A" w:rsidTr="0074312C">
        <w:trPr>
          <w:trHeight w:val="253"/>
          <w:tblHeader/>
        </w:trPr>
        <w:tc>
          <w:tcPr>
            <w:tcW w:w="709" w:type="dxa"/>
            <w:vAlign w:val="center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A2445C" w:rsidRPr="00891A6A" w:rsidTr="0074312C">
        <w:trPr>
          <w:trHeight w:val="259"/>
          <w:tblHeader/>
        </w:trPr>
        <w:tc>
          <w:tcPr>
            <w:tcW w:w="709" w:type="dxa"/>
            <w:vAlign w:val="center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10"/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Муниципальная программа «Информационное общество муниципального образования Кавказский район»</w:t>
            </w:r>
          </w:p>
        </w:tc>
      </w:tr>
      <w:tr w:rsidR="00A2445C" w:rsidRPr="00891A6A" w:rsidTr="0074312C">
        <w:trPr>
          <w:trHeight w:val="259"/>
          <w:tblHeader/>
        </w:trPr>
        <w:tc>
          <w:tcPr>
            <w:tcW w:w="709" w:type="dxa"/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5" w:type="dxa"/>
            <w:gridSpan w:val="10"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 xml:space="preserve">Цель: Обеспечение информационной </w:t>
            </w:r>
            <w:proofErr w:type="gramStart"/>
            <w:r w:rsidRPr="00891A6A">
              <w:rPr>
                <w:rFonts w:ascii="Times New Roman" w:hAnsi="Times New Roman"/>
                <w:sz w:val="28"/>
                <w:szCs w:val="28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891A6A">
              <w:rPr>
                <w:rFonts w:ascii="Times New Roman" w:hAnsi="Times New Roman"/>
                <w:sz w:val="28"/>
                <w:szCs w:val="28"/>
              </w:rPr>
              <w:t xml:space="preserve"> Кавказский район и реализации прав граждан на получение  полной и объективной информации о важнейших событиях </w:t>
            </w:r>
          </w:p>
        </w:tc>
      </w:tr>
      <w:tr w:rsidR="00A2445C" w:rsidRPr="00891A6A" w:rsidTr="0074312C">
        <w:trPr>
          <w:trHeight w:val="259"/>
          <w:tblHeader/>
        </w:trPr>
        <w:tc>
          <w:tcPr>
            <w:tcW w:w="709" w:type="dxa"/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5" w:type="dxa"/>
            <w:gridSpan w:val="10"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Задача: Обеспечение доступа к информации о деятельности органов местного самоуправления  муниципального  образования Кавказский район, освещение важнейших событий с использованием районных и краевых периодических изданий, телевидения, радио, сети «Интернет» и других информационных способов</w:t>
            </w:r>
          </w:p>
        </w:tc>
      </w:tr>
      <w:tr w:rsidR="00A2445C" w:rsidRPr="00891A6A" w:rsidTr="0074312C">
        <w:trPr>
          <w:trHeight w:val="259"/>
          <w:tblHeader/>
        </w:trPr>
        <w:tc>
          <w:tcPr>
            <w:tcW w:w="709" w:type="dxa"/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5" w:type="dxa"/>
            <w:gridSpan w:val="10"/>
            <w:hideMark/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Основное мероприятие 1: 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</w:tr>
      <w:tr w:rsidR="00A2445C" w:rsidRPr="00891A6A" w:rsidTr="0074312C">
        <w:trPr>
          <w:trHeight w:val="736"/>
          <w:tblHeader/>
        </w:trPr>
        <w:tc>
          <w:tcPr>
            <w:tcW w:w="709" w:type="dxa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3969" w:type="dxa"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Целевой показатель: количество информации о деятельности ОМСУ МО Кавказский район</w:t>
            </w:r>
          </w:p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-количество опубликованных муниципальных правовых актов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1A6A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891A6A">
              <w:rPr>
                <w:rFonts w:ascii="Times New Roman" w:hAnsi="Times New Roman"/>
                <w:sz w:val="28"/>
                <w:szCs w:val="28"/>
              </w:rPr>
              <w:t>²</w:t>
            </w:r>
          </w:p>
        </w:tc>
        <w:tc>
          <w:tcPr>
            <w:tcW w:w="709" w:type="dxa"/>
            <w:shd w:val="clear" w:color="auto" w:fill="auto"/>
          </w:tcPr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48 370</w:t>
            </w: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322 345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color w:val="000000"/>
                <w:sz w:val="28"/>
                <w:szCs w:val="28"/>
              </w:rPr>
              <w:t>56785</w:t>
            </w: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328910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46450</w:t>
            </w: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277490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46450</w:t>
            </w: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277490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46450</w:t>
            </w: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277490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46450</w:t>
            </w: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277490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46450</w:t>
            </w: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277490</w:t>
            </w:r>
          </w:p>
        </w:tc>
      </w:tr>
      <w:tr w:rsidR="00A2445C" w:rsidRPr="00891A6A" w:rsidTr="0074312C">
        <w:trPr>
          <w:trHeight w:val="250"/>
          <w:tblHeader/>
        </w:trPr>
        <w:tc>
          <w:tcPr>
            <w:tcW w:w="709" w:type="dxa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5" w:type="dxa"/>
            <w:gridSpan w:val="10"/>
            <w:shd w:val="clear" w:color="auto" w:fill="auto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Основное мероприятие 2: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</w:tr>
      <w:tr w:rsidR="00A2445C" w:rsidRPr="00891A6A" w:rsidTr="0074312C">
        <w:trPr>
          <w:trHeight w:val="250"/>
          <w:tblHeader/>
        </w:trPr>
        <w:tc>
          <w:tcPr>
            <w:tcW w:w="709" w:type="dxa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969" w:type="dxa"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Целевой показатель: Количество информационных сюжетов  на телевидении, радио, в сети «Интернет»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</w:tr>
    </w:tbl>
    <w:p w:rsidR="00150E50" w:rsidRDefault="00150E50" w:rsidP="00150E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E50" w:rsidRPr="00FD2ECD" w:rsidRDefault="00150E50" w:rsidP="00150E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E50" w:rsidRPr="00FD2ECD" w:rsidRDefault="00150E50" w:rsidP="00150E50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D2ECD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FD2ECD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150E50" w:rsidRPr="00FD2ECD" w:rsidRDefault="00150E50" w:rsidP="00150E50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FD2ECD">
        <w:rPr>
          <w:rFonts w:ascii="Times New Roman" w:hAnsi="Times New Roman"/>
          <w:sz w:val="28"/>
          <w:szCs w:val="28"/>
        </w:rPr>
        <w:t>образования Кавказский район</w:t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  <w:t xml:space="preserve">  С.В.Филатова</w:t>
      </w:r>
    </w:p>
    <w:p w:rsidR="00150E50" w:rsidRPr="00FD2ECD" w:rsidRDefault="00150E50" w:rsidP="00150E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E50" w:rsidRDefault="00150E50" w:rsidP="00150E5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5A1D" w:rsidRDefault="00AF5A1D" w:rsidP="00150E5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5A1D" w:rsidRDefault="00AF5A1D" w:rsidP="00150E5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5A1D" w:rsidRDefault="00AF5A1D" w:rsidP="00150E5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5A1D" w:rsidRDefault="00AF5A1D" w:rsidP="00150E5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5A1D" w:rsidRPr="00FD2ECD" w:rsidRDefault="00AF5A1D" w:rsidP="00150E5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5A1D" w:rsidRPr="00AF5A1D" w:rsidRDefault="00AF5A1D" w:rsidP="00AF5A1D">
      <w:pPr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lastRenderedPageBreak/>
        <w:t>«ПРИЛОЖЕНИЕ № 2</w:t>
      </w:r>
    </w:p>
    <w:p w:rsidR="00AF5A1D" w:rsidRPr="00AF5A1D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 xml:space="preserve">к муниципальной программе  </w:t>
      </w:r>
    </w:p>
    <w:p w:rsidR="00AF5A1D" w:rsidRPr="00AF5A1D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AF5A1D" w:rsidRPr="00AF5A1D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 xml:space="preserve"> «Информационное общество муниципального образования Кавказский район»,</w:t>
      </w:r>
    </w:p>
    <w:p w:rsidR="00AF5A1D" w:rsidRPr="00AF5A1D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</w:t>
      </w:r>
    </w:p>
    <w:p w:rsidR="00AF5A1D" w:rsidRPr="00AF5A1D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 xml:space="preserve"> муниципального образования Кавказский район</w:t>
      </w:r>
    </w:p>
    <w:p w:rsidR="00AF5A1D" w:rsidRPr="00AF5A1D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>от 14.11.2014 № 1776</w:t>
      </w: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</w:p>
    <w:p w:rsidR="00AF5A1D" w:rsidRDefault="00AF5A1D" w:rsidP="00AF5A1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Перечень основных мероприятий муниципальной программы муниципального образования Кавказский район</w:t>
      </w:r>
    </w:p>
    <w:p w:rsidR="00AF5A1D" w:rsidRDefault="00AF5A1D" w:rsidP="00AF5A1D">
      <w:pPr>
        <w:widowControl w:val="0"/>
        <w:shd w:val="clear" w:color="auto" w:fill="FFFFFF"/>
        <w:suppressAutoHyphens/>
        <w:spacing w:after="0" w:line="240" w:lineRule="auto"/>
        <w:ind w:left="10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«Информационное общество муниципального образования Кавказский район» </w:t>
      </w: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1134"/>
        <w:gridCol w:w="1134"/>
        <w:gridCol w:w="993"/>
        <w:gridCol w:w="992"/>
        <w:gridCol w:w="992"/>
        <w:gridCol w:w="992"/>
        <w:gridCol w:w="993"/>
        <w:gridCol w:w="992"/>
        <w:gridCol w:w="992"/>
        <w:gridCol w:w="1276"/>
        <w:gridCol w:w="1134"/>
      </w:tblGrid>
      <w:tr w:rsidR="00A2445C" w:rsidRPr="00891A6A" w:rsidTr="0074312C">
        <w:trPr>
          <w:trHeight w:val="32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1A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91A6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891A6A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Источ-ники</w:t>
            </w:r>
            <w:proofErr w:type="spellEnd"/>
            <w:proofErr w:type="gramEnd"/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proofErr w:type="spellStart"/>
            <w:r w:rsidRPr="00891A6A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финан</w:t>
            </w:r>
            <w:proofErr w:type="spellEnd"/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A6A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сирования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891A6A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 xml:space="preserve">Объем финансирования, </w:t>
            </w:r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891A6A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всего</w:t>
            </w:r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A6A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891A6A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891A6A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уб</w:t>
            </w:r>
            <w:proofErr w:type="spellEnd"/>
            <w:r w:rsidRPr="00891A6A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 xml:space="preserve"> в том числе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891A6A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 xml:space="preserve">Непосредственный </w:t>
            </w:r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 xml:space="preserve">результат реализации </w:t>
            </w:r>
            <w:proofErr w:type="spellStart"/>
            <w:proofErr w:type="gramStart"/>
            <w:r w:rsidRPr="00891A6A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мероп-риятия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Участник </w:t>
            </w:r>
            <w:proofErr w:type="spellStart"/>
            <w:proofErr w:type="gramStart"/>
            <w:r w:rsidRPr="00891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муници-пальной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1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прог-раммы</w:t>
            </w:r>
            <w:proofErr w:type="spellEnd"/>
          </w:p>
        </w:tc>
      </w:tr>
      <w:tr w:rsidR="00A2445C" w:rsidRPr="00891A6A" w:rsidTr="0074312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45C" w:rsidRPr="00891A6A" w:rsidTr="007431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2445C" w:rsidRPr="00891A6A" w:rsidTr="0074312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1A6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№1</w:t>
            </w:r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7827,3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1377,3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r w:rsidRPr="00891A6A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r w:rsidRPr="00891A6A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r w:rsidRPr="00891A6A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r w:rsidRPr="00891A6A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r w:rsidRPr="00891A6A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A6A">
              <w:rPr>
                <w:rFonts w:ascii="Times New Roman" w:hAnsi="Times New Roman"/>
                <w:sz w:val="24"/>
                <w:szCs w:val="24"/>
              </w:rPr>
              <w:t>Информа-ционноеобеспе-чение</w:t>
            </w:r>
            <w:proofErr w:type="spellEnd"/>
            <w:r w:rsidRPr="00891A6A">
              <w:rPr>
                <w:rFonts w:ascii="Times New Roman" w:hAnsi="Times New Roman"/>
                <w:sz w:val="24"/>
                <w:szCs w:val="24"/>
              </w:rPr>
              <w:t xml:space="preserve"> населения о </w:t>
            </w:r>
            <w:proofErr w:type="gramStart"/>
            <w:r w:rsidRPr="00891A6A">
              <w:rPr>
                <w:rFonts w:ascii="Times New Roman" w:hAnsi="Times New Roman"/>
                <w:sz w:val="24"/>
                <w:szCs w:val="24"/>
              </w:rPr>
              <w:t>деятель-</w:t>
            </w:r>
            <w:proofErr w:type="spellStart"/>
            <w:r w:rsidRPr="00891A6A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891A6A">
              <w:rPr>
                <w:rFonts w:ascii="Times New Roman" w:hAnsi="Times New Roman"/>
                <w:sz w:val="24"/>
                <w:szCs w:val="24"/>
              </w:rPr>
              <w:t xml:space="preserve"> органов местного </w:t>
            </w:r>
            <w:proofErr w:type="spellStart"/>
            <w:r w:rsidRPr="00891A6A">
              <w:rPr>
                <w:rFonts w:ascii="Times New Roman" w:hAnsi="Times New Roman"/>
                <w:sz w:val="24"/>
                <w:szCs w:val="24"/>
              </w:rPr>
              <w:t>самоуп-равления</w:t>
            </w:r>
            <w:proofErr w:type="spellEnd"/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Отдел информационной политики администрации МО Кавказ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A6A">
              <w:rPr>
                <w:rFonts w:ascii="Times New Roman" w:hAnsi="Times New Roman"/>
                <w:sz w:val="24"/>
                <w:szCs w:val="24"/>
              </w:rPr>
              <w:t>кий район</w:t>
            </w:r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45C" w:rsidRPr="00891A6A" w:rsidTr="0074312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7827,3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r w:rsidRPr="00891A6A">
              <w:rPr>
                <w:rFonts w:ascii="Times New Roman" w:hAnsi="Times New Roman"/>
                <w:sz w:val="24"/>
                <w:szCs w:val="24"/>
              </w:rPr>
              <w:t>1377,3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r w:rsidRPr="00891A6A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r w:rsidRPr="00891A6A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r w:rsidRPr="00891A6A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r w:rsidRPr="00891A6A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r w:rsidRPr="00891A6A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45C" w:rsidRPr="00891A6A" w:rsidTr="0074312C">
        <w:trPr>
          <w:trHeight w:val="4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1A6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№2</w:t>
            </w:r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информационного </w:t>
            </w:r>
            <w:r w:rsidRPr="00891A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4690,0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1040,0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45C" w:rsidRPr="00891A6A" w:rsidTr="0074312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lastRenderedPageBreak/>
              <w:t>4690,0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1040,0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45C" w:rsidRPr="00891A6A" w:rsidTr="0074312C">
        <w:trPr>
          <w:trHeight w:val="3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12517,3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2417,3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45C" w:rsidRPr="00891A6A" w:rsidTr="0074312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12517,3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2417,3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bookmarkStart w:id="39" w:name="_GoBack"/>
      <w:bookmarkEnd w:id="39"/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образования Кавказский район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  <w:t>С.В.Филатова</w:t>
      </w: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Pr="004F629F" w:rsidRDefault="004F629F" w:rsidP="004F629F">
      <w:pPr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>«ПРИЛОЖЕНИЕ № 3</w:t>
      </w:r>
    </w:p>
    <w:p w:rsidR="004F629F" w:rsidRPr="004F629F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 xml:space="preserve">к муниципальной программе  </w:t>
      </w:r>
    </w:p>
    <w:p w:rsidR="004F629F" w:rsidRPr="004F629F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4F629F" w:rsidRPr="004F629F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 xml:space="preserve"> «Информационное общество муниципального образования Кавказский район»,</w:t>
      </w:r>
    </w:p>
    <w:p w:rsidR="004F629F" w:rsidRPr="004F629F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</w:t>
      </w:r>
    </w:p>
    <w:p w:rsidR="004F629F" w:rsidRPr="004F629F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 xml:space="preserve"> муниципального образования Кавказский район</w:t>
      </w:r>
    </w:p>
    <w:p w:rsidR="004F629F" w:rsidRPr="004F629F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>от 14.11.2014 № 1776</w:t>
      </w:r>
    </w:p>
    <w:p w:rsidR="004F629F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</w:p>
    <w:p w:rsidR="004F629F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4F629F" w:rsidRPr="00E13E60" w:rsidTr="000E00F8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4F629F" w:rsidRPr="00AB404A" w:rsidRDefault="004F629F" w:rsidP="000E0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04A">
              <w:rPr>
                <w:rFonts w:ascii="Times New Roman" w:hAnsi="Times New Roman"/>
                <w:sz w:val="24"/>
                <w:szCs w:val="24"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4F629F" w:rsidRPr="00E13E60" w:rsidRDefault="004F629F" w:rsidP="000E00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04A">
              <w:rPr>
                <w:rFonts w:ascii="Times New Roman" w:hAnsi="Times New Roman"/>
                <w:sz w:val="24"/>
                <w:szCs w:val="24"/>
              </w:rPr>
              <w:t>«Информационное общество муниципального образования Кавказский район»</w:t>
            </w: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34517">
              <w:rPr>
                <w:rFonts w:ascii="Times New Roman" w:hAnsi="Times New Roman" w:cs="Times New Roman"/>
              </w:rPr>
              <w:t>п</w:t>
            </w:r>
            <w:proofErr w:type="gramEnd"/>
            <w:r w:rsidRPr="00834517">
              <w:rPr>
                <w:rFonts w:ascii="Times New Roman" w:hAnsi="Times New Roman" w:cs="Times New Roman"/>
              </w:rPr>
              <w:t>/п</w:t>
            </w:r>
            <w:r w:rsidRPr="00834517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4517">
              <w:rPr>
                <w:rFonts w:ascii="Times New Roman" w:hAnsi="Times New Roman" w:cs="Times New Roman"/>
              </w:rPr>
              <w:t>Ста</w:t>
            </w:r>
            <w:r>
              <w:rPr>
                <w:rFonts w:ascii="Times New Roman" w:hAnsi="Times New Roman" w:cs="Times New Roman"/>
              </w:rPr>
              <w:t>-</w:t>
            </w:r>
            <w:r w:rsidRPr="00834517">
              <w:rPr>
                <w:rFonts w:ascii="Times New Roman" w:hAnsi="Times New Roman" w:cs="Times New Roman"/>
              </w:rPr>
              <w:t>тус</w:t>
            </w:r>
            <w:hyperlink w:anchor="sub_70" w:history="1">
              <w:r w:rsidRPr="00834517">
                <w:rPr>
                  <w:rStyle w:val="a6"/>
                  <w:vertAlign w:val="superscript"/>
                </w:rPr>
                <w:t>2</w:t>
              </w:r>
            </w:hyperlink>
            <w:r w:rsidRPr="00834517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4517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834517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834517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4517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834517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834517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proofErr w:type="gramStart"/>
            <w:r w:rsidRPr="00834517">
              <w:rPr>
                <w:rFonts w:ascii="Times New Roman" w:hAnsi="Times New Roman" w:cs="Times New Roman"/>
              </w:rPr>
              <w:t>классифи</w:t>
            </w:r>
            <w:r>
              <w:rPr>
                <w:rFonts w:ascii="Times New Roman" w:hAnsi="Times New Roman" w:cs="Times New Roman"/>
              </w:rPr>
              <w:t>-</w:t>
            </w:r>
            <w:r w:rsidRPr="00834517">
              <w:rPr>
                <w:rFonts w:ascii="Times New Roman" w:hAnsi="Times New Roman" w:cs="Times New Roman"/>
              </w:rPr>
              <w:t>кации</w:t>
            </w:r>
            <w:proofErr w:type="spellEnd"/>
            <w:proofErr w:type="gramEnd"/>
            <w:r w:rsidRPr="00834517">
              <w:rPr>
                <w:rFonts w:ascii="Times New Roman" w:hAnsi="Times New Roman" w:cs="Times New Roman"/>
              </w:rPr>
              <w:t xml:space="preserve">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4517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834517">
              <w:rPr>
                <w:rFonts w:ascii="Times New Roman" w:hAnsi="Times New Roman" w:cs="Times New Roman"/>
              </w:rPr>
              <w:t>.р</w:t>
            </w:r>
            <w:proofErr w:type="gramEnd"/>
            <w:r w:rsidRPr="00834517">
              <w:rPr>
                <w:rFonts w:ascii="Times New Roman" w:hAnsi="Times New Roman" w:cs="Times New Roman"/>
              </w:rPr>
              <w:t>ублей</w:t>
            </w:r>
            <w:r w:rsidRPr="00834517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IV кв.</w:t>
            </w: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10</w:t>
            </w: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8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8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8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8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8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8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  <w:vertAlign w:val="superscript"/>
        </w:rPr>
        <w:t>1)</w:t>
      </w:r>
      <w:r w:rsidRPr="00834517">
        <w:rPr>
          <w:rFonts w:ascii="Times New Roman" w:hAnsi="Times New Roman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</w:t>
      </w:r>
      <w:proofErr w:type="gramStart"/>
      <w:r w:rsidRPr="00834517">
        <w:rPr>
          <w:rFonts w:ascii="Times New Roman" w:hAnsi="Times New Roman"/>
          <w:sz w:val="24"/>
          <w:szCs w:val="24"/>
        </w:rPr>
        <w:t>,).</w:t>
      </w:r>
      <w:proofErr w:type="gramEnd"/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  <w:vertAlign w:val="superscript"/>
        </w:rPr>
        <w:t xml:space="preserve">2) </w:t>
      </w:r>
      <w:r w:rsidRPr="00834517">
        <w:rPr>
          <w:rFonts w:ascii="Times New Roman" w:hAnsi="Times New Roman"/>
          <w:sz w:val="24"/>
          <w:szCs w:val="24"/>
        </w:rPr>
        <w:t xml:space="preserve"> Контрольное событие отмечается в следующих случаях: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</w:rPr>
        <w:lastRenderedPageBreak/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  <w:vertAlign w:val="superscript"/>
        </w:rPr>
        <w:t xml:space="preserve">3) </w:t>
      </w:r>
      <w:proofErr w:type="gramStart"/>
      <w:r w:rsidRPr="00834517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834517">
        <w:rPr>
          <w:rFonts w:ascii="Times New Roman" w:hAnsi="Times New Roman"/>
          <w:sz w:val="24"/>
          <w:szCs w:val="24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  <w:vertAlign w:val="superscript"/>
        </w:rPr>
        <w:t xml:space="preserve">4) </w:t>
      </w:r>
      <w:r w:rsidRPr="00834517">
        <w:rPr>
          <w:rFonts w:ascii="Times New Roman" w:hAnsi="Times New Roman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  <w:vertAlign w:val="superscript"/>
        </w:rPr>
        <w:t xml:space="preserve">5) </w:t>
      </w:r>
      <w:r w:rsidRPr="00834517">
        <w:rPr>
          <w:rFonts w:ascii="Times New Roman" w:hAnsi="Times New Roman"/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4F629F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4F629F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4F629F" w:rsidRPr="00AB404A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4F629F" w:rsidRPr="00AB404A" w:rsidRDefault="004F629F" w:rsidP="004F629F">
      <w:pPr>
        <w:widowControl w:val="0"/>
        <w:tabs>
          <w:tab w:val="right" w:pos="9213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AB404A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AB404A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4F629F" w:rsidRPr="00AB404A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AB404A">
        <w:rPr>
          <w:rFonts w:ascii="Times New Roman" w:hAnsi="Times New Roman"/>
          <w:sz w:val="28"/>
          <w:szCs w:val="28"/>
        </w:rPr>
        <w:t>образования Кавказский район</w:t>
      </w:r>
      <w:r w:rsidRPr="00AB404A">
        <w:rPr>
          <w:rFonts w:ascii="Times New Roman" w:hAnsi="Times New Roman"/>
          <w:sz w:val="28"/>
          <w:szCs w:val="28"/>
        </w:rPr>
        <w:tab/>
      </w:r>
      <w:r w:rsidRPr="00AB404A">
        <w:rPr>
          <w:rFonts w:ascii="Times New Roman" w:hAnsi="Times New Roman"/>
          <w:sz w:val="28"/>
          <w:szCs w:val="28"/>
        </w:rPr>
        <w:tab/>
      </w:r>
      <w:r w:rsidRPr="00AB404A">
        <w:rPr>
          <w:rFonts w:ascii="Times New Roman" w:hAnsi="Times New Roman"/>
          <w:sz w:val="28"/>
          <w:szCs w:val="28"/>
        </w:rPr>
        <w:tab/>
      </w:r>
      <w:r w:rsidRPr="00AB404A">
        <w:rPr>
          <w:rFonts w:ascii="Times New Roman" w:hAnsi="Times New Roman"/>
          <w:sz w:val="28"/>
          <w:szCs w:val="28"/>
        </w:rPr>
        <w:tab/>
      </w:r>
      <w:r w:rsidRPr="00AB404A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B404A">
        <w:rPr>
          <w:rFonts w:ascii="Times New Roman" w:hAnsi="Times New Roman"/>
          <w:sz w:val="28"/>
          <w:szCs w:val="28"/>
        </w:rPr>
        <w:t xml:space="preserve">      С.В.Филатова</w:t>
      </w:r>
    </w:p>
    <w:p w:rsidR="004F629F" w:rsidRPr="00AB404A" w:rsidRDefault="004F629F" w:rsidP="004F629F">
      <w:pPr>
        <w:widowControl w:val="0"/>
        <w:suppressAutoHyphens/>
        <w:spacing w:after="0" w:line="240" w:lineRule="auto"/>
        <w:rPr>
          <w:sz w:val="28"/>
          <w:szCs w:val="28"/>
        </w:rPr>
      </w:pPr>
    </w:p>
    <w:p w:rsidR="004F629F" w:rsidRDefault="004F629F" w:rsidP="004F629F"/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1451E3" w:rsidSect="001451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363B"/>
    <w:rsid w:val="000366BC"/>
    <w:rsid w:val="001451E3"/>
    <w:rsid w:val="00150E50"/>
    <w:rsid w:val="0017266B"/>
    <w:rsid w:val="00176A93"/>
    <w:rsid w:val="001854ED"/>
    <w:rsid w:val="001A363B"/>
    <w:rsid w:val="0029773B"/>
    <w:rsid w:val="00343EF1"/>
    <w:rsid w:val="00396373"/>
    <w:rsid w:val="003E1393"/>
    <w:rsid w:val="004F18D8"/>
    <w:rsid w:val="004F629F"/>
    <w:rsid w:val="00684939"/>
    <w:rsid w:val="007E528C"/>
    <w:rsid w:val="00846B00"/>
    <w:rsid w:val="008D19E2"/>
    <w:rsid w:val="009D71CE"/>
    <w:rsid w:val="00A10FDF"/>
    <w:rsid w:val="00A16AAE"/>
    <w:rsid w:val="00A2445C"/>
    <w:rsid w:val="00A5789F"/>
    <w:rsid w:val="00AF5A1D"/>
    <w:rsid w:val="00C746CD"/>
    <w:rsid w:val="00D52F00"/>
    <w:rsid w:val="00D87A37"/>
    <w:rsid w:val="00D952CA"/>
    <w:rsid w:val="00DD780B"/>
    <w:rsid w:val="00E01E25"/>
    <w:rsid w:val="00E456E2"/>
    <w:rsid w:val="00E507CA"/>
    <w:rsid w:val="00E571FE"/>
    <w:rsid w:val="00E8709F"/>
    <w:rsid w:val="00ED2CD7"/>
    <w:rsid w:val="00F6592F"/>
    <w:rsid w:val="00FD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CA"/>
    <w:pPr>
      <w:ind w:left="720"/>
      <w:contextualSpacing/>
    </w:pPr>
    <w:rPr>
      <w:rFonts w:ascii="Calibri" w:eastAsia="MS Mincho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0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50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4F629F"/>
    <w:rPr>
      <w:rFonts w:ascii="Times New Roman" w:hAnsi="Times New Roman" w:cs="Times New Roman" w:hint="default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50" Type="http://schemas.openxmlformats.org/officeDocument/2006/relationships/image" Target="media/image44.emf"/><Relationship Id="rId55" Type="http://schemas.openxmlformats.org/officeDocument/2006/relationships/image" Target="media/image49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54" Type="http://schemas.openxmlformats.org/officeDocument/2006/relationships/image" Target="media/image48.emf"/><Relationship Id="rId1" Type="http://schemas.openxmlformats.org/officeDocument/2006/relationships/styles" Target="styles.xml"/><Relationship Id="rId6" Type="http://schemas.openxmlformats.org/officeDocument/2006/relationships/hyperlink" Target="garantF1://94874.0" TargetMode="Externa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3" Type="http://schemas.openxmlformats.org/officeDocument/2006/relationships/image" Target="media/image47.emf"/><Relationship Id="rId58" Type="http://schemas.openxmlformats.org/officeDocument/2006/relationships/theme" Target="theme/theme1.xml"/><Relationship Id="rId5" Type="http://schemas.openxmlformats.org/officeDocument/2006/relationships/hyperlink" Target="garantF1://31424785.1000" TargetMode="Externa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image" Target="media/image43.emf"/><Relationship Id="rId57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52" Type="http://schemas.openxmlformats.org/officeDocument/2006/relationships/image" Target="media/image46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image" Target="media/image42.emf"/><Relationship Id="rId56" Type="http://schemas.openxmlformats.org/officeDocument/2006/relationships/image" Target="media/image50.emf"/><Relationship Id="rId8" Type="http://schemas.openxmlformats.org/officeDocument/2006/relationships/image" Target="media/image2.emf"/><Relationship Id="rId51" Type="http://schemas.openxmlformats.org/officeDocument/2006/relationships/image" Target="media/image45.e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21</Pages>
  <Words>5452</Words>
  <Characters>31078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Matyshova</cp:lastModifiedBy>
  <cp:revision>33</cp:revision>
  <dcterms:created xsi:type="dcterms:W3CDTF">2016-01-29T12:54:00Z</dcterms:created>
  <dcterms:modified xsi:type="dcterms:W3CDTF">2016-07-15T11:51:00Z</dcterms:modified>
</cp:coreProperties>
</file>