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1E1" w:rsidRDefault="00A871E1" w:rsidP="00A871E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0" w:name="Par10"/>
      <w:bookmarkEnd w:id="0"/>
      <w:r w:rsidRPr="00A871E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Информация для предоставления грантов </w:t>
      </w:r>
    </w:p>
    <w:p w:rsidR="00A871E1" w:rsidRDefault="00A871E1" w:rsidP="00A871E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A871E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молодым предпринимателям</w:t>
      </w:r>
    </w:p>
    <w:p w:rsidR="00A871E1" w:rsidRPr="00A871E1" w:rsidRDefault="00A871E1" w:rsidP="00A871E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CF0" w:rsidRPr="00A871E1" w:rsidRDefault="00E81CF0" w:rsidP="000C355B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1E1">
        <w:rPr>
          <w:rFonts w:ascii="Times New Roman" w:hAnsi="Times New Roman" w:cs="Times New Roman"/>
          <w:color w:val="000000" w:themeColor="text1"/>
          <w:sz w:val="28"/>
          <w:szCs w:val="28"/>
        </w:rPr>
        <w:t>Гранты предоставляются молодым предпринимателям</w:t>
      </w:r>
      <w:r w:rsidRPr="00A871E1">
        <w:rPr>
          <w:rFonts w:ascii="Times New Roman" w:hAnsi="Times New Roman" w:cs="Times New Roman"/>
          <w:sz w:val="28"/>
          <w:szCs w:val="28"/>
        </w:rPr>
        <w:t>, соответствующим следующим требованиям:</w:t>
      </w:r>
    </w:p>
    <w:p w:rsidR="00E81CF0" w:rsidRPr="00A871E1" w:rsidRDefault="00E81CF0" w:rsidP="000C355B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1E1">
        <w:rPr>
          <w:rFonts w:ascii="Times New Roman" w:hAnsi="Times New Roman" w:cs="Times New Roman"/>
          <w:sz w:val="28"/>
          <w:szCs w:val="28"/>
        </w:rPr>
        <w:t xml:space="preserve">- </w:t>
      </w:r>
      <w:r w:rsidRPr="00A871E1">
        <w:rPr>
          <w:rFonts w:ascii="Times New Roman" w:hAnsi="Times New Roman" w:cs="Times New Roman"/>
          <w:b/>
          <w:sz w:val="28"/>
          <w:szCs w:val="28"/>
        </w:rPr>
        <w:t>субъект малого и среднего предпринимательства создан физическим лицом до 25 лет включительно</w:t>
      </w:r>
      <w:r w:rsidRPr="00A871E1">
        <w:rPr>
          <w:rFonts w:ascii="Times New Roman" w:hAnsi="Times New Roman" w:cs="Times New Roman"/>
          <w:sz w:val="28"/>
          <w:szCs w:val="28"/>
        </w:rPr>
        <w:t xml:space="preserve"> (</w:t>
      </w:r>
      <w:r w:rsidRPr="00A871E1">
        <w:rPr>
          <w:rFonts w:ascii="Times New Roman" w:hAnsi="Times New Roman" w:cs="Times New Roman"/>
          <w:i/>
          <w:sz w:val="28"/>
          <w:szCs w:val="28"/>
        </w:rPr>
        <w:t>физическое лицо в возрасте до 25 лет (включительно) на момент подачи документов для получения гранта зарегистрировано в качестве индивидуального предпринимателя или в состав учредителей (участников) или акционеров юридического лица входит физическое лицо в возрасте до 25 лет (включительно) на момент подачи документов для получения гранта, владеющее не менее чем 50% доли в уставном капитале общества с ограниченной ответственностью или складочном капитале хозяйственного товарищества либо не менее чем 50% голосующих акций акционерного общества</w:t>
      </w:r>
      <w:r w:rsidRPr="00A871E1">
        <w:rPr>
          <w:rFonts w:ascii="Times New Roman" w:hAnsi="Times New Roman" w:cs="Times New Roman"/>
          <w:sz w:val="28"/>
          <w:szCs w:val="28"/>
        </w:rPr>
        <w:t>);</w:t>
      </w:r>
    </w:p>
    <w:p w:rsidR="00E81CF0" w:rsidRPr="00A871E1" w:rsidRDefault="00E81CF0" w:rsidP="000C355B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1E1">
        <w:rPr>
          <w:rFonts w:ascii="Times New Roman" w:hAnsi="Times New Roman" w:cs="Times New Roman"/>
          <w:sz w:val="28"/>
          <w:szCs w:val="28"/>
        </w:rPr>
        <w:t xml:space="preserve">- </w:t>
      </w:r>
      <w:r w:rsidRPr="00724D57">
        <w:rPr>
          <w:rFonts w:ascii="Times New Roman" w:hAnsi="Times New Roman" w:cs="Times New Roman"/>
          <w:b/>
          <w:sz w:val="28"/>
          <w:szCs w:val="28"/>
        </w:rPr>
        <w:t>субъект малого и среднего предпринимательства прошел обучение в рамках обучающей программы или акселерационной программы в течение года до момента получения гранта по направлению осуществления предпринимательской деятельности, про</w:t>
      </w:r>
      <w:r w:rsidR="00724D57">
        <w:rPr>
          <w:rFonts w:ascii="Times New Roman" w:hAnsi="Times New Roman" w:cs="Times New Roman"/>
          <w:b/>
          <w:sz w:val="28"/>
          <w:szCs w:val="28"/>
        </w:rPr>
        <w:t xml:space="preserve">ведение которой организовано </w:t>
      </w:r>
      <w:r w:rsidR="00323605">
        <w:rPr>
          <w:rFonts w:ascii="Times New Roman" w:hAnsi="Times New Roman" w:cs="Times New Roman"/>
          <w:b/>
          <w:sz w:val="28"/>
          <w:szCs w:val="28"/>
        </w:rPr>
        <w:t>ЦПП</w:t>
      </w:r>
      <w:bookmarkStart w:id="1" w:name="_GoBack"/>
      <w:bookmarkEnd w:id="1"/>
      <w:r w:rsidRPr="00A871E1">
        <w:rPr>
          <w:rFonts w:ascii="Times New Roman" w:hAnsi="Times New Roman" w:cs="Times New Roman"/>
          <w:sz w:val="28"/>
          <w:szCs w:val="28"/>
        </w:rPr>
        <w:t>, ЦИСС или Корпорацией МСП;</w:t>
      </w:r>
    </w:p>
    <w:p w:rsidR="00E81CF0" w:rsidRPr="00A871E1" w:rsidRDefault="00E81CF0" w:rsidP="000C355B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1E1">
        <w:rPr>
          <w:rFonts w:ascii="Times New Roman" w:hAnsi="Times New Roman" w:cs="Times New Roman"/>
          <w:sz w:val="28"/>
          <w:szCs w:val="28"/>
        </w:rPr>
        <w:t>- по состоянию на любую дату в течение периода, равного 30 календарным дням, предшествующего дате подачи документов для получения гранта, у субъекта малого и среднего предпринимательства отсутствует просроченная задолженность по налогам, сборам и иным обязательным платежам в бюджеты бюджетной системы Российской Федерации, превышающая 1 тыс. рублей.</w:t>
      </w:r>
    </w:p>
    <w:p w:rsidR="00E81CF0" w:rsidRPr="00A871E1" w:rsidRDefault="00E81CF0" w:rsidP="000C355B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D57">
        <w:rPr>
          <w:rFonts w:ascii="Times New Roman" w:hAnsi="Times New Roman" w:cs="Times New Roman"/>
          <w:b/>
          <w:sz w:val="28"/>
          <w:szCs w:val="28"/>
        </w:rPr>
        <w:t>Размер гранта определяется</w:t>
      </w:r>
      <w:r w:rsidRPr="00A871E1">
        <w:rPr>
          <w:rFonts w:ascii="Times New Roman" w:hAnsi="Times New Roman" w:cs="Times New Roman"/>
          <w:sz w:val="28"/>
          <w:szCs w:val="28"/>
        </w:rPr>
        <w:t xml:space="preserve"> конкурсной комиссией </w:t>
      </w:r>
      <w:r w:rsidRPr="00724D57">
        <w:rPr>
          <w:rFonts w:ascii="Times New Roman" w:hAnsi="Times New Roman" w:cs="Times New Roman"/>
          <w:b/>
          <w:sz w:val="28"/>
          <w:szCs w:val="28"/>
        </w:rPr>
        <w:t>пропорционально размеру</w:t>
      </w:r>
      <w:r w:rsidRPr="00A871E1">
        <w:rPr>
          <w:rFonts w:ascii="Times New Roman" w:hAnsi="Times New Roman" w:cs="Times New Roman"/>
          <w:sz w:val="28"/>
          <w:szCs w:val="28"/>
        </w:rPr>
        <w:t>:</w:t>
      </w:r>
    </w:p>
    <w:p w:rsidR="00E81CF0" w:rsidRPr="00A871E1" w:rsidRDefault="00E81CF0" w:rsidP="000C355B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1E1">
        <w:rPr>
          <w:rFonts w:ascii="Times New Roman" w:hAnsi="Times New Roman" w:cs="Times New Roman"/>
          <w:sz w:val="28"/>
          <w:szCs w:val="28"/>
        </w:rPr>
        <w:t xml:space="preserve">- </w:t>
      </w:r>
      <w:r w:rsidRPr="00724D57">
        <w:rPr>
          <w:rFonts w:ascii="Times New Roman" w:hAnsi="Times New Roman" w:cs="Times New Roman"/>
          <w:b/>
          <w:sz w:val="28"/>
          <w:szCs w:val="28"/>
        </w:rPr>
        <w:t>расходов молодого предпринимателя, предусмотренных на реализацию проекта в сфере предпринимательской деятельности</w:t>
      </w:r>
      <w:r w:rsidRPr="00A871E1">
        <w:rPr>
          <w:rFonts w:ascii="Times New Roman" w:hAnsi="Times New Roman" w:cs="Times New Roman"/>
          <w:sz w:val="28"/>
          <w:szCs w:val="28"/>
        </w:rPr>
        <w:t>.</w:t>
      </w:r>
    </w:p>
    <w:p w:rsidR="00E81CF0" w:rsidRPr="00724D57" w:rsidRDefault="00E81CF0" w:rsidP="000C355B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4D57">
        <w:rPr>
          <w:rFonts w:ascii="Times New Roman" w:hAnsi="Times New Roman" w:cs="Times New Roman"/>
          <w:i/>
          <w:sz w:val="28"/>
          <w:szCs w:val="28"/>
        </w:rPr>
        <w:t xml:space="preserve">Грант предоставляется </w:t>
      </w:r>
      <w:r w:rsidRPr="00724D57">
        <w:rPr>
          <w:rFonts w:ascii="Times New Roman" w:hAnsi="Times New Roman" w:cs="Times New Roman"/>
          <w:b/>
          <w:i/>
          <w:sz w:val="28"/>
          <w:szCs w:val="28"/>
        </w:rPr>
        <w:t xml:space="preserve">при условии </w:t>
      </w:r>
      <w:proofErr w:type="spellStart"/>
      <w:r w:rsidRPr="00724D57">
        <w:rPr>
          <w:rFonts w:ascii="Times New Roman" w:hAnsi="Times New Roman" w:cs="Times New Roman"/>
          <w:b/>
          <w:i/>
          <w:sz w:val="28"/>
          <w:szCs w:val="28"/>
        </w:rPr>
        <w:t>софинансирования</w:t>
      </w:r>
      <w:proofErr w:type="spellEnd"/>
      <w:r w:rsidRPr="00724D57">
        <w:rPr>
          <w:rFonts w:ascii="Times New Roman" w:hAnsi="Times New Roman" w:cs="Times New Roman"/>
          <w:b/>
          <w:i/>
          <w:sz w:val="28"/>
          <w:szCs w:val="28"/>
        </w:rPr>
        <w:t xml:space="preserve"> молодым предпринимателем расходов</w:t>
      </w:r>
      <w:r w:rsidRPr="00724D57">
        <w:rPr>
          <w:rFonts w:ascii="Times New Roman" w:hAnsi="Times New Roman" w:cs="Times New Roman"/>
          <w:i/>
          <w:sz w:val="28"/>
          <w:szCs w:val="28"/>
        </w:rPr>
        <w:t xml:space="preserve">, связанных с реализацией проекта в сфере предпринимательской деятельности, в размере </w:t>
      </w:r>
      <w:r w:rsidRPr="00724D57">
        <w:rPr>
          <w:rFonts w:ascii="Times New Roman" w:hAnsi="Times New Roman" w:cs="Times New Roman"/>
          <w:b/>
          <w:i/>
          <w:sz w:val="28"/>
          <w:szCs w:val="28"/>
        </w:rPr>
        <w:t xml:space="preserve">не менее 25% </w:t>
      </w:r>
      <w:r w:rsidRPr="00724D57">
        <w:rPr>
          <w:rFonts w:ascii="Times New Roman" w:hAnsi="Times New Roman" w:cs="Times New Roman"/>
          <w:i/>
          <w:sz w:val="28"/>
          <w:szCs w:val="28"/>
        </w:rPr>
        <w:t>от размера расходов, предусмотренных на реализацию таких проектов.</w:t>
      </w:r>
    </w:p>
    <w:p w:rsidR="00E81CF0" w:rsidRPr="00A871E1" w:rsidRDefault="00E81CF0" w:rsidP="000C355B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D57">
        <w:rPr>
          <w:rFonts w:ascii="Times New Roman" w:hAnsi="Times New Roman" w:cs="Times New Roman"/>
          <w:b/>
          <w:sz w:val="28"/>
          <w:szCs w:val="28"/>
        </w:rPr>
        <w:t>Максимальный размер гранта не превышает 500 тысяч рублей</w:t>
      </w:r>
      <w:r w:rsidRPr="00A871E1">
        <w:rPr>
          <w:rFonts w:ascii="Times New Roman" w:hAnsi="Times New Roman" w:cs="Times New Roman"/>
          <w:sz w:val="28"/>
          <w:szCs w:val="28"/>
        </w:rPr>
        <w:t xml:space="preserve"> на одного получателя поддержки. </w:t>
      </w:r>
      <w:r w:rsidRPr="00724D57">
        <w:rPr>
          <w:rFonts w:ascii="Times New Roman" w:hAnsi="Times New Roman" w:cs="Times New Roman"/>
          <w:b/>
          <w:sz w:val="28"/>
          <w:szCs w:val="28"/>
        </w:rPr>
        <w:t>Минимальный размер гранта не может составлять менее 100 тысяч рублей</w:t>
      </w:r>
      <w:r w:rsidRPr="00A871E1">
        <w:rPr>
          <w:rFonts w:ascii="Times New Roman" w:hAnsi="Times New Roman" w:cs="Times New Roman"/>
          <w:sz w:val="28"/>
          <w:szCs w:val="28"/>
        </w:rPr>
        <w:t>.</w:t>
      </w:r>
    </w:p>
    <w:p w:rsidR="00E81CF0" w:rsidRPr="00724D57" w:rsidRDefault="00E81CF0" w:rsidP="000C355B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4D57">
        <w:rPr>
          <w:rFonts w:ascii="Times New Roman" w:hAnsi="Times New Roman" w:cs="Times New Roman"/>
          <w:i/>
          <w:sz w:val="28"/>
          <w:szCs w:val="28"/>
        </w:rPr>
        <w:t xml:space="preserve">Грант предоставляется однократно в полном объеме на конкурсной основе в соответствии с решением конкурсной комиссии </w:t>
      </w:r>
      <w:bookmarkStart w:id="2" w:name="Par27"/>
      <w:bookmarkEnd w:id="2"/>
    </w:p>
    <w:p w:rsidR="00E81CF0" w:rsidRPr="00A871E1" w:rsidRDefault="00E81CF0" w:rsidP="000C355B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D57">
        <w:rPr>
          <w:rFonts w:ascii="Times New Roman" w:hAnsi="Times New Roman" w:cs="Times New Roman"/>
          <w:i/>
          <w:sz w:val="28"/>
          <w:szCs w:val="28"/>
        </w:rPr>
        <w:lastRenderedPageBreak/>
        <w:t>Грант предоставляется в целях финансового обеспечения следующих расходов</w:t>
      </w:r>
      <w:r w:rsidRPr="00A871E1">
        <w:rPr>
          <w:rFonts w:ascii="Times New Roman" w:hAnsi="Times New Roman" w:cs="Times New Roman"/>
          <w:sz w:val="28"/>
          <w:szCs w:val="28"/>
        </w:rPr>
        <w:t>, связанных с реализацией проекта в сфере предпринимательской деятельности:</w:t>
      </w:r>
    </w:p>
    <w:p w:rsidR="00E81CF0" w:rsidRPr="00724D57" w:rsidRDefault="00E81CF0" w:rsidP="000C355B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4D57">
        <w:rPr>
          <w:rFonts w:ascii="Times New Roman" w:hAnsi="Times New Roman" w:cs="Times New Roman"/>
          <w:i/>
          <w:sz w:val="28"/>
          <w:szCs w:val="28"/>
        </w:rPr>
        <w:t>- аренда нежилого помещения;</w:t>
      </w:r>
    </w:p>
    <w:p w:rsidR="00E81CF0" w:rsidRPr="00724D57" w:rsidRDefault="00E81CF0" w:rsidP="000C355B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4D57">
        <w:rPr>
          <w:rFonts w:ascii="Times New Roman" w:hAnsi="Times New Roman" w:cs="Times New Roman"/>
          <w:i/>
          <w:sz w:val="28"/>
          <w:szCs w:val="28"/>
        </w:rPr>
        <w:t>- ремонт нежилого помещения, включая приобретение строительных материалов, оборудования, необходимого для ремонта помещения;</w:t>
      </w:r>
    </w:p>
    <w:p w:rsidR="00E81CF0" w:rsidRPr="00724D57" w:rsidRDefault="00E81CF0" w:rsidP="000C355B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4D57">
        <w:rPr>
          <w:rFonts w:ascii="Times New Roman" w:hAnsi="Times New Roman" w:cs="Times New Roman"/>
          <w:i/>
          <w:sz w:val="28"/>
          <w:szCs w:val="28"/>
        </w:rPr>
        <w:t>- аренда и (или) приобретение оргтехники, оборудования (в том числе инвентаря, мебели);</w:t>
      </w:r>
    </w:p>
    <w:p w:rsidR="00E81CF0" w:rsidRPr="00724D57" w:rsidRDefault="00E81CF0" w:rsidP="000C355B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4D57">
        <w:rPr>
          <w:rFonts w:ascii="Times New Roman" w:hAnsi="Times New Roman" w:cs="Times New Roman"/>
          <w:i/>
          <w:sz w:val="28"/>
          <w:szCs w:val="28"/>
        </w:rPr>
        <w:t>- выплата по передаче прав на франшизу (паушальный платеж);</w:t>
      </w:r>
    </w:p>
    <w:p w:rsidR="00E81CF0" w:rsidRPr="00724D57" w:rsidRDefault="00E81CF0" w:rsidP="000C355B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4D57">
        <w:rPr>
          <w:rFonts w:ascii="Times New Roman" w:hAnsi="Times New Roman" w:cs="Times New Roman"/>
          <w:i/>
          <w:sz w:val="28"/>
          <w:szCs w:val="28"/>
        </w:rPr>
        <w:t>- технологическое присоединение к объектам инженерной инфраструктуры (электрические сети, газоснабжение, водоснабжение, водоотведение, теплоснабжение);</w:t>
      </w:r>
    </w:p>
    <w:p w:rsidR="00E81CF0" w:rsidRPr="00724D57" w:rsidRDefault="00E81CF0" w:rsidP="000C355B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4D57">
        <w:rPr>
          <w:rFonts w:ascii="Times New Roman" w:hAnsi="Times New Roman" w:cs="Times New Roman"/>
          <w:i/>
          <w:sz w:val="28"/>
          <w:szCs w:val="28"/>
        </w:rPr>
        <w:t>- оплата коммунальных услуг и услуг электроснабжения;</w:t>
      </w:r>
    </w:p>
    <w:p w:rsidR="00E81CF0" w:rsidRPr="00724D57" w:rsidRDefault="00E81CF0" w:rsidP="000C355B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4D57">
        <w:rPr>
          <w:rFonts w:ascii="Times New Roman" w:hAnsi="Times New Roman" w:cs="Times New Roman"/>
          <w:i/>
          <w:sz w:val="28"/>
          <w:szCs w:val="28"/>
        </w:rPr>
        <w:t>- оформление результатов интеллектуальной деятельности;</w:t>
      </w:r>
    </w:p>
    <w:p w:rsidR="00E81CF0" w:rsidRPr="00724D57" w:rsidRDefault="00E81CF0" w:rsidP="000C355B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4D57">
        <w:rPr>
          <w:rFonts w:ascii="Times New Roman" w:hAnsi="Times New Roman" w:cs="Times New Roman"/>
          <w:i/>
          <w:sz w:val="28"/>
          <w:szCs w:val="28"/>
        </w:rPr>
        <w:t>- приобретение основных средств (за исключением приобретения зданий, сооружений, земельных участков, автомобилей);</w:t>
      </w:r>
    </w:p>
    <w:p w:rsidR="00E81CF0" w:rsidRPr="00724D57" w:rsidRDefault="00E81CF0" w:rsidP="000C355B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4D57">
        <w:rPr>
          <w:rFonts w:ascii="Times New Roman" w:hAnsi="Times New Roman" w:cs="Times New Roman"/>
          <w:i/>
          <w:sz w:val="28"/>
          <w:szCs w:val="28"/>
        </w:rPr>
        <w:t>- переоборудование транспортных средств для перевозки маломобильных групп населения, в том числе инвалидов;</w:t>
      </w:r>
    </w:p>
    <w:p w:rsidR="00E81CF0" w:rsidRPr="00724D57" w:rsidRDefault="00E81CF0" w:rsidP="000C355B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4D57">
        <w:rPr>
          <w:rFonts w:ascii="Times New Roman" w:hAnsi="Times New Roman" w:cs="Times New Roman"/>
          <w:i/>
          <w:sz w:val="28"/>
          <w:szCs w:val="28"/>
        </w:rPr>
        <w:t>- оплата услуг связи, в том числе информационно-телекоммуникационной сети "Интернет";</w:t>
      </w:r>
    </w:p>
    <w:p w:rsidR="00E81CF0" w:rsidRPr="00724D57" w:rsidRDefault="00E81CF0" w:rsidP="000C355B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4D57">
        <w:rPr>
          <w:rFonts w:ascii="Times New Roman" w:hAnsi="Times New Roman" w:cs="Times New Roman"/>
          <w:i/>
          <w:sz w:val="28"/>
          <w:szCs w:val="28"/>
        </w:rPr>
        <w:t>- оплата услуг по созданию, технической поддержке, наполнению, развитию и продвижению в средствах массовой информации и информационно-телекоммуникационной сети "Интернет" (услуги хостинга, расходы на регистрацию доменных имен в информационно-телекоммуникационной сети "Интернет" и продление регистрации, расходы на поисковую оптимизацию, услуги/работы по модернизации сайта и аккаунтов в социальных сетях);</w:t>
      </w:r>
    </w:p>
    <w:p w:rsidR="00E81CF0" w:rsidRPr="00724D57" w:rsidRDefault="00E81CF0" w:rsidP="000C355B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4D57">
        <w:rPr>
          <w:rFonts w:ascii="Times New Roman" w:hAnsi="Times New Roman" w:cs="Times New Roman"/>
          <w:i/>
          <w:sz w:val="28"/>
          <w:szCs w:val="28"/>
        </w:rPr>
        <w:t>- 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обеспечения);</w:t>
      </w:r>
    </w:p>
    <w:p w:rsidR="00E81CF0" w:rsidRPr="00724D57" w:rsidRDefault="00E81CF0" w:rsidP="000C355B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4D57">
        <w:rPr>
          <w:rFonts w:ascii="Times New Roman" w:hAnsi="Times New Roman" w:cs="Times New Roman"/>
          <w:i/>
          <w:sz w:val="28"/>
          <w:szCs w:val="28"/>
        </w:rPr>
        <w:t>- приобретение сырья, расходных материалов, необходимых для производства продукции и оказания услуг;</w:t>
      </w:r>
    </w:p>
    <w:p w:rsidR="00E81CF0" w:rsidRPr="00724D57" w:rsidRDefault="00E81CF0" w:rsidP="000C355B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4D57">
        <w:rPr>
          <w:rFonts w:ascii="Times New Roman" w:hAnsi="Times New Roman" w:cs="Times New Roman"/>
          <w:i/>
          <w:sz w:val="28"/>
          <w:szCs w:val="28"/>
        </w:rPr>
        <w:t>- уплата первого взноса (аванса) при заключении договора лизинга и (или) лизинговых платежей;</w:t>
      </w:r>
    </w:p>
    <w:p w:rsidR="00E81CF0" w:rsidRPr="00724D57" w:rsidRDefault="00E81CF0" w:rsidP="000C355B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4D57">
        <w:rPr>
          <w:rFonts w:ascii="Times New Roman" w:hAnsi="Times New Roman" w:cs="Times New Roman"/>
          <w:i/>
          <w:sz w:val="28"/>
          <w:szCs w:val="28"/>
        </w:rPr>
        <w:lastRenderedPageBreak/>
        <w:t>- реализация мероприятий по профилактике новой коронавирусной инфекции, включая мероприятия, связанные с обеспечением выполнения санитарно-эпидемиологических требований.</w:t>
      </w:r>
    </w:p>
    <w:p w:rsidR="00E81CF0" w:rsidRPr="00724D57" w:rsidRDefault="00E81CF0" w:rsidP="000C355B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D57">
        <w:rPr>
          <w:rFonts w:ascii="Times New Roman" w:hAnsi="Times New Roman" w:cs="Times New Roman"/>
          <w:b/>
          <w:sz w:val="28"/>
          <w:szCs w:val="28"/>
        </w:rPr>
        <w:t xml:space="preserve">Не допускается направление гранта на 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государственных внебюджетных фондов, уплатой процентов по займам, предоставленным государственными </w:t>
      </w:r>
      <w:proofErr w:type="spellStart"/>
      <w:r w:rsidRPr="00724D57">
        <w:rPr>
          <w:rFonts w:ascii="Times New Roman" w:hAnsi="Times New Roman" w:cs="Times New Roman"/>
          <w:b/>
          <w:sz w:val="28"/>
          <w:szCs w:val="28"/>
        </w:rPr>
        <w:t>микрофинансовыми</w:t>
      </w:r>
      <w:proofErr w:type="spellEnd"/>
      <w:r w:rsidRPr="00724D57">
        <w:rPr>
          <w:rFonts w:ascii="Times New Roman" w:hAnsi="Times New Roman" w:cs="Times New Roman"/>
          <w:b/>
          <w:sz w:val="28"/>
          <w:szCs w:val="28"/>
        </w:rPr>
        <w:t xml:space="preserve"> организациями, а также по кредитам, привлеченным в кредитных организациях.</w:t>
      </w:r>
    </w:p>
    <w:p w:rsidR="00E81CF0" w:rsidRPr="00A871E1" w:rsidRDefault="00E81CF0" w:rsidP="000C355B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4"/>
      <w:bookmarkEnd w:id="3"/>
      <w:r w:rsidRPr="00724D57">
        <w:rPr>
          <w:rFonts w:ascii="Times New Roman" w:hAnsi="Times New Roman" w:cs="Times New Roman"/>
          <w:i/>
          <w:sz w:val="28"/>
          <w:szCs w:val="28"/>
        </w:rPr>
        <w:t>Получатель гранта</w:t>
      </w:r>
      <w:r w:rsidRPr="00A871E1">
        <w:rPr>
          <w:rFonts w:ascii="Times New Roman" w:hAnsi="Times New Roman" w:cs="Times New Roman"/>
          <w:sz w:val="28"/>
          <w:szCs w:val="28"/>
        </w:rPr>
        <w:t xml:space="preserve"> - молодой предприниматель </w:t>
      </w:r>
      <w:r w:rsidRPr="00724D57">
        <w:rPr>
          <w:rFonts w:ascii="Times New Roman" w:hAnsi="Times New Roman" w:cs="Times New Roman"/>
          <w:i/>
          <w:sz w:val="28"/>
          <w:szCs w:val="28"/>
        </w:rPr>
        <w:t>обязуется ежегодно в течение 3 (трех) лет, начиная с года, следующего за годом предоставления гранта, представлять в орган исполнительной власти</w:t>
      </w:r>
      <w:r w:rsidR="00724D57">
        <w:rPr>
          <w:rFonts w:ascii="Times New Roman" w:hAnsi="Times New Roman" w:cs="Times New Roman"/>
          <w:i/>
          <w:sz w:val="28"/>
          <w:szCs w:val="28"/>
        </w:rPr>
        <w:t>, предоставивший грант,</w:t>
      </w:r>
      <w:r w:rsidRPr="00724D57">
        <w:rPr>
          <w:rFonts w:ascii="Times New Roman" w:hAnsi="Times New Roman" w:cs="Times New Roman"/>
          <w:i/>
          <w:sz w:val="28"/>
          <w:szCs w:val="28"/>
        </w:rPr>
        <w:t xml:space="preserve"> информацию о финансово-экономических показателях своей деятельности</w:t>
      </w:r>
      <w:r w:rsidRPr="00A871E1">
        <w:rPr>
          <w:rFonts w:ascii="Times New Roman" w:hAnsi="Times New Roman" w:cs="Times New Roman"/>
          <w:sz w:val="28"/>
          <w:szCs w:val="28"/>
        </w:rPr>
        <w:t>.</w:t>
      </w:r>
    </w:p>
    <w:p w:rsidR="004E0F09" w:rsidRPr="00A871E1" w:rsidRDefault="004E0F09" w:rsidP="000C355B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4E0F09" w:rsidRPr="00A871E1" w:rsidSect="00E67B55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CF0"/>
    <w:rsid w:val="000C355B"/>
    <w:rsid w:val="00323605"/>
    <w:rsid w:val="004E0F09"/>
    <w:rsid w:val="00724D57"/>
    <w:rsid w:val="00A871E1"/>
    <w:rsid w:val="00E81CF0"/>
    <w:rsid w:val="00FB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993B7-1305-4FF5-B4A6-B75ECE81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 Сергей Александрович</dc:creator>
  <cp:keywords/>
  <dc:description/>
  <cp:lastModifiedBy>Костюк Оксана Александровна</cp:lastModifiedBy>
  <cp:revision>3</cp:revision>
  <dcterms:created xsi:type="dcterms:W3CDTF">2022-07-14T09:02:00Z</dcterms:created>
  <dcterms:modified xsi:type="dcterms:W3CDTF">2022-07-14T10:49:00Z</dcterms:modified>
</cp:coreProperties>
</file>